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27" w:rsidRDefault="00404095" w:rsidP="00752327">
      <w:pPr>
        <w:pStyle w:val="Lbjegyzetszveg"/>
        <w:jc w:val="center"/>
        <w:rPr>
          <w:b/>
          <w:sz w:val="48"/>
        </w:rPr>
      </w:pPr>
      <w:r>
        <w:rPr>
          <w:b/>
          <w:noProof/>
          <w:sz w:val="48"/>
        </w:rPr>
        <mc:AlternateContent>
          <mc:Choice Requires="wps">
            <w:drawing>
              <wp:anchor distT="0" distB="0" distL="114300" distR="114300" simplePos="0" relativeHeight="251582464" behindDoc="0" locked="0" layoutInCell="0" allowOverlap="1" wp14:anchorId="02211166" wp14:editId="49A5233C">
                <wp:simplePos x="0" y="0"/>
                <wp:positionH relativeFrom="column">
                  <wp:posOffset>11430</wp:posOffset>
                </wp:positionH>
                <wp:positionV relativeFrom="paragraph">
                  <wp:posOffset>196850</wp:posOffset>
                </wp:positionV>
                <wp:extent cx="718185" cy="1635125"/>
                <wp:effectExtent l="1270" t="0" r="4445" b="0"/>
                <wp:wrapNone/>
                <wp:docPr id="147"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63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D2D" w:rsidRDefault="009D5D2D" w:rsidP="00752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11166" id="_x0000_t202" coordsize="21600,21600" o:spt="202" path="m,l,21600r21600,l21600,xe">
                <v:stroke joinstyle="miter"/>
                <v:path gradientshapeok="t" o:connecttype="rect"/>
              </v:shapetype>
              <v:shape id="Text Box 773" o:spid="_x0000_s1026" type="#_x0000_t202" style="position:absolute;left:0;text-align:left;margin-left:.9pt;margin-top:15.5pt;width:56.55pt;height:12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Y4twIAAL0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" o:allowincell="f" filled="f" stroked="f">
                <v:textbox>
                  <w:txbxContent>
                    <w:p w:rsidR="009D5D2D" w:rsidRDefault="009D5D2D" w:rsidP="00752327"/>
                  </w:txbxContent>
                </v:textbox>
              </v:shape>
            </w:pict>
          </mc:Fallback>
        </mc:AlternateContent>
      </w:r>
    </w:p>
    <w:p w:rsidR="00FC3DBA" w:rsidRPr="00F2598C" w:rsidRDefault="00752327" w:rsidP="00F2598C">
      <w:pPr>
        <w:spacing w:line="360" w:lineRule="auto"/>
        <w:jc w:val="center"/>
        <w:rPr>
          <w:rFonts w:ascii="Arial" w:hAnsi="Arial" w:cs="Arial"/>
          <w:b/>
          <w:sz w:val="40"/>
          <w:szCs w:val="40"/>
        </w:rPr>
      </w:pPr>
      <w:r w:rsidRPr="00F2598C">
        <w:rPr>
          <w:rFonts w:ascii="Arial" w:hAnsi="Arial" w:cs="Arial"/>
          <w:b/>
          <w:sz w:val="40"/>
          <w:szCs w:val="40"/>
        </w:rPr>
        <w:t>Kitöltési útmutató az</w:t>
      </w:r>
      <w:r w:rsidR="008E1C45" w:rsidRPr="00F2598C">
        <w:rPr>
          <w:rFonts w:ascii="Arial" w:hAnsi="Arial" w:cs="Arial"/>
          <w:b/>
          <w:sz w:val="40"/>
          <w:szCs w:val="40"/>
        </w:rPr>
        <w:t xml:space="preserve"> </w:t>
      </w:r>
    </w:p>
    <w:p w:rsidR="00752327" w:rsidRDefault="00FC3DBA" w:rsidP="00F2598C">
      <w:pPr>
        <w:spacing w:line="360" w:lineRule="auto"/>
        <w:jc w:val="center"/>
        <w:rPr>
          <w:rFonts w:ascii="Arial" w:hAnsi="Arial" w:cs="Arial"/>
          <w:b/>
          <w:sz w:val="40"/>
          <w:szCs w:val="40"/>
        </w:rPr>
      </w:pPr>
      <w:r w:rsidRPr="00F2598C">
        <w:rPr>
          <w:rFonts w:ascii="Arial" w:hAnsi="Arial" w:cs="Arial"/>
          <w:b/>
          <w:sz w:val="40"/>
          <w:szCs w:val="40"/>
        </w:rPr>
        <w:t>„</w:t>
      </w:r>
      <w:r w:rsidR="00752327" w:rsidRPr="00F2598C">
        <w:rPr>
          <w:rFonts w:ascii="Arial" w:hAnsi="Arial" w:cs="Arial"/>
          <w:b/>
          <w:sz w:val="40"/>
          <w:szCs w:val="40"/>
        </w:rPr>
        <w:t>Intrastat</w:t>
      </w:r>
      <w:r w:rsidR="00D87A31" w:rsidRPr="00F2598C">
        <w:rPr>
          <w:rFonts w:ascii="Arial" w:hAnsi="Arial" w:cs="Arial"/>
          <w:b/>
          <w:sz w:val="40"/>
          <w:szCs w:val="40"/>
        </w:rPr>
        <w:t xml:space="preserve"> Kiszá</w:t>
      </w:r>
      <w:r w:rsidRPr="00F2598C">
        <w:rPr>
          <w:rFonts w:ascii="Arial" w:hAnsi="Arial" w:cs="Arial"/>
          <w:b/>
          <w:sz w:val="40"/>
          <w:szCs w:val="40"/>
        </w:rPr>
        <w:t xml:space="preserve">llítás” és </w:t>
      </w:r>
      <w:r w:rsidR="00752327" w:rsidRPr="00F2598C">
        <w:rPr>
          <w:rFonts w:ascii="Arial" w:hAnsi="Arial" w:cs="Arial"/>
          <w:b/>
          <w:sz w:val="40"/>
          <w:szCs w:val="40"/>
        </w:rPr>
        <w:t xml:space="preserve"> </w:t>
      </w:r>
      <w:r w:rsidRPr="00F2598C">
        <w:rPr>
          <w:rFonts w:ascii="Arial" w:hAnsi="Arial" w:cs="Arial"/>
          <w:b/>
          <w:sz w:val="40"/>
          <w:szCs w:val="40"/>
        </w:rPr>
        <w:t xml:space="preserve">„Intrastat Beérkezés” </w:t>
      </w:r>
      <w:r w:rsidR="00BF158E" w:rsidRPr="00F2598C">
        <w:rPr>
          <w:rFonts w:ascii="Arial" w:hAnsi="Arial" w:cs="Arial"/>
          <w:sz w:val="28"/>
          <w:szCs w:val="28"/>
        </w:rPr>
        <w:t xml:space="preserve">című </w:t>
      </w:r>
      <w:r w:rsidRPr="00F2598C">
        <w:rPr>
          <w:rFonts w:ascii="Arial" w:hAnsi="Arial" w:cs="Arial"/>
          <w:sz w:val="28"/>
          <w:szCs w:val="28"/>
        </w:rPr>
        <w:t>2019. évi kérdőíve</w:t>
      </w:r>
      <w:r w:rsidR="00BF158E">
        <w:rPr>
          <w:rFonts w:ascii="Arial" w:hAnsi="Arial" w:cs="Arial"/>
          <w:sz w:val="28"/>
          <w:szCs w:val="28"/>
        </w:rPr>
        <w:t>k</w:t>
      </w:r>
      <w:r w:rsidRPr="00F2598C">
        <w:rPr>
          <w:rFonts w:ascii="Arial" w:hAnsi="Arial" w:cs="Arial"/>
          <w:sz w:val="28"/>
          <w:szCs w:val="28"/>
        </w:rPr>
        <w:t>hez</w:t>
      </w:r>
      <w:r>
        <w:rPr>
          <w:rFonts w:ascii="Arial" w:hAnsi="Arial" w:cs="Arial"/>
          <w:b/>
          <w:sz w:val="40"/>
          <w:szCs w:val="40"/>
        </w:rPr>
        <w:t xml:space="preserve"> </w:t>
      </w:r>
    </w:p>
    <w:p w:rsidR="00FC3DBA" w:rsidRPr="00F2598C" w:rsidRDefault="00FC3DBA" w:rsidP="00F2598C">
      <w:pPr>
        <w:spacing w:line="360" w:lineRule="auto"/>
        <w:jc w:val="center"/>
        <w:rPr>
          <w:rFonts w:ascii="Arial" w:hAnsi="Arial" w:cs="Arial"/>
          <w:szCs w:val="24"/>
        </w:rPr>
      </w:pPr>
      <w:r w:rsidRPr="00F2598C">
        <w:rPr>
          <w:rFonts w:ascii="Arial" w:hAnsi="Arial" w:cs="Arial"/>
          <w:szCs w:val="24"/>
        </w:rPr>
        <w:t>(</w:t>
      </w:r>
      <w:r w:rsidR="00BF158E">
        <w:rPr>
          <w:rFonts w:ascii="Arial" w:hAnsi="Arial" w:cs="Arial"/>
          <w:szCs w:val="24"/>
        </w:rPr>
        <w:t>Nyilvántartási szám:</w:t>
      </w:r>
      <w:r w:rsidRPr="00F2598C">
        <w:rPr>
          <w:rFonts w:ascii="Arial" w:hAnsi="Arial" w:cs="Arial"/>
          <w:szCs w:val="24"/>
        </w:rPr>
        <w:t xml:space="preserve"> 2010 és 2012)</w:t>
      </w:r>
    </w:p>
    <w:p w:rsidR="00FC3DBA" w:rsidRDefault="00FC3DBA" w:rsidP="00F2598C">
      <w:pPr>
        <w:spacing w:line="360" w:lineRule="auto"/>
        <w:jc w:val="center"/>
        <w:rPr>
          <w:rFonts w:ascii="Arial" w:hAnsi="Arial" w:cs="Arial"/>
          <w:b/>
          <w:sz w:val="40"/>
          <w:szCs w:val="40"/>
        </w:rPr>
      </w:pPr>
    </w:p>
    <w:p w:rsidR="00A0654B" w:rsidRDefault="00A0654B" w:rsidP="00F2598C">
      <w:pPr>
        <w:spacing w:line="360" w:lineRule="auto"/>
        <w:jc w:val="both"/>
        <w:rPr>
          <w:rFonts w:ascii="Arial" w:hAnsi="Arial" w:cs="Arial"/>
          <w:sz w:val="22"/>
          <w:szCs w:val="22"/>
        </w:rPr>
      </w:pPr>
    </w:p>
    <w:p w:rsidR="00FC3DBA" w:rsidRDefault="00FC3DBA" w:rsidP="00F2598C">
      <w:pPr>
        <w:spacing w:line="360" w:lineRule="auto"/>
        <w:jc w:val="both"/>
        <w:rPr>
          <w:rFonts w:ascii="Arial" w:hAnsi="Arial" w:cs="Arial"/>
          <w:sz w:val="22"/>
          <w:szCs w:val="22"/>
        </w:rPr>
      </w:pPr>
      <w:r w:rsidRPr="00F2598C">
        <w:rPr>
          <w:rFonts w:ascii="Arial" w:hAnsi="Arial" w:cs="Arial"/>
          <w:sz w:val="22"/>
          <w:szCs w:val="22"/>
        </w:rPr>
        <w:t xml:space="preserve">Az Európai Unión belül a termékek minden adminisztratív kötöttség nélkül, szabadon mozoghatnak. A tagállamok közötti külkereskedelmi termékforgalom megfigyelésére az adatokat közvetlenül a forgalmazóktól gyűjtő statisztikai rendszert alakítottak ki. E statisztika az Intrastat, amelyet EU rendeletek szabályoznak, és tesznek kötelezővé minden tagállam, így Magyarország számára is. </w:t>
      </w:r>
    </w:p>
    <w:p w:rsidR="00FC3DBA" w:rsidRDefault="00FC3DBA" w:rsidP="00F2598C">
      <w:pPr>
        <w:spacing w:line="360" w:lineRule="auto"/>
        <w:jc w:val="both"/>
        <w:rPr>
          <w:rFonts w:ascii="Arial" w:hAnsi="Arial" w:cs="Arial"/>
          <w:szCs w:val="24"/>
        </w:rPr>
      </w:pPr>
    </w:p>
    <w:p w:rsidR="00FC3DBA" w:rsidRPr="00F2598C" w:rsidRDefault="00FC3DBA" w:rsidP="00FC3DBA">
      <w:pPr>
        <w:spacing w:line="360" w:lineRule="auto"/>
        <w:jc w:val="both"/>
        <w:rPr>
          <w:rFonts w:ascii="Arial" w:hAnsi="Arial" w:cs="Arial"/>
          <w:b/>
          <w:szCs w:val="24"/>
        </w:rPr>
      </w:pPr>
      <w:r w:rsidRPr="00F2598C">
        <w:rPr>
          <w:rFonts w:ascii="Arial" w:hAnsi="Arial" w:cs="Arial"/>
          <w:b/>
          <w:szCs w:val="24"/>
        </w:rPr>
        <w:t>1</w:t>
      </w:r>
      <w:r w:rsidRPr="00FC3DBA">
        <w:rPr>
          <w:rFonts w:ascii="Arial" w:hAnsi="Arial" w:cs="Arial"/>
          <w:szCs w:val="24"/>
        </w:rPr>
        <w:t>.</w:t>
      </w:r>
      <w:r w:rsidRPr="00FC3DBA">
        <w:rPr>
          <w:rFonts w:ascii="Arial" w:hAnsi="Arial" w:cs="Arial"/>
          <w:szCs w:val="24"/>
        </w:rPr>
        <w:tab/>
      </w:r>
      <w:r w:rsidRPr="00F2598C">
        <w:rPr>
          <w:rFonts w:ascii="Arial" w:hAnsi="Arial" w:cs="Arial"/>
          <w:b/>
          <w:sz w:val="28"/>
          <w:szCs w:val="28"/>
        </w:rPr>
        <w:t>Általános tudnivalók az Intrastatról</w:t>
      </w:r>
      <w:r w:rsidR="006D4192">
        <w:rPr>
          <w:rFonts w:ascii="Arial" w:hAnsi="Arial" w:cs="Arial"/>
          <w:b/>
          <w:sz w:val="28"/>
          <w:szCs w:val="28"/>
        </w:rPr>
        <w:t xml:space="preserve"> és az adatszolgáltatási kötelezettség teljesítéséről</w:t>
      </w:r>
    </w:p>
    <w:p w:rsidR="00FC3DBA" w:rsidRDefault="00FC3DBA" w:rsidP="00FC3DBA">
      <w:pPr>
        <w:spacing w:line="360" w:lineRule="auto"/>
        <w:jc w:val="both"/>
        <w:rPr>
          <w:rFonts w:ascii="Arial" w:hAnsi="Arial" w:cs="Arial"/>
          <w:szCs w:val="24"/>
        </w:rPr>
      </w:pPr>
    </w:p>
    <w:p w:rsidR="00FC3DBA" w:rsidRPr="00F2598C" w:rsidRDefault="00FC3DBA" w:rsidP="00F2598C">
      <w:pPr>
        <w:pStyle w:val="Listaszerbekezds"/>
        <w:numPr>
          <w:ilvl w:val="1"/>
          <w:numId w:val="176"/>
        </w:numPr>
        <w:spacing w:line="360" w:lineRule="auto"/>
        <w:jc w:val="both"/>
        <w:rPr>
          <w:rFonts w:ascii="Arial" w:hAnsi="Arial" w:cs="Arial"/>
          <w:b/>
          <w:szCs w:val="24"/>
        </w:rPr>
      </w:pPr>
      <w:r w:rsidRPr="00F2598C">
        <w:rPr>
          <w:rFonts w:ascii="Arial" w:hAnsi="Arial" w:cs="Arial"/>
          <w:b/>
          <w:szCs w:val="24"/>
        </w:rPr>
        <w:t>Jogi szabályozás</w:t>
      </w:r>
    </w:p>
    <w:p w:rsidR="00502E91" w:rsidRPr="00F2598C" w:rsidRDefault="00502E91" w:rsidP="00F2598C">
      <w:pPr>
        <w:pStyle w:val="Listaszerbekezds"/>
        <w:spacing w:line="360" w:lineRule="auto"/>
        <w:ind w:left="705"/>
        <w:jc w:val="both"/>
        <w:rPr>
          <w:rFonts w:ascii="Arial" w:hAnsi="Arial" w:cs="Arial"/>
          <w:b/>
          <w:szCs w:val="24"/>
        </w:rPr>
      </w:pPr>
    </w:p>
    <w:p w:rsidR="00FC3DBA" w:rsidRPr="00F2598C" w:rsidRDefault="00FC3DBA" w:rsidP="00F2598C">
      <w:pPr>
        <w:spacing w:line="360" w:lineRule="auto"/>
        <w:ind w:left="708"/>
        <w:jc w:val="both"/>
        <w:rPr>
          <w:rFonts w:ascii="Arial" w:hAnsi="Arial" w:cs="Arial"/>
          <w:sz w:val="22"/>
          <w:szCs w:val="22"/>
        </w:rPr>
      </w:pPr>
      <w:r w:rsidRPr="00F2598C">
        <w:rPr>
          <w:rFonts w:ascii="Arial" w:hAnsi="Arial" w:cs="Arial"/>
          <w:sz w:val="22"/>
          <w:szCs w:val="22"/>
        </w:rPr>
        <w:t>A tagállamok statisztikai szolgálatait a legmagasabb szintű közösségi jogszabályok (rendeletek) kötelezik az Intrastat adatgyűjtés végrehajtására. Így e statisztikai rendszert minden tagállamban működtetni kell. Arról azonban, hogy a vállalkozók kötelesek legyenek Intrastat-adatokat szolgáltatni, minden tagállamnak magának kell gondoskodnia.</w:t>
      </w:r>
    </w:p>
    <w:p w:rsidR="00FC3DBA" w:rsidRPr="00F2598C" w:rsidRDefault="00FC3DBA" w:rsidP="00F2598C">
      <w:pPr>
        <w:spacing w:line="360" w:lineRule="auto"/>
        <w:ind w:firstLine="708"/>
        <w:jc w:val="both"/>
        <w:rPr>
          <w:rFonts w:ascii="Arial" w:hAnsi="Arial" w:cs="Arial"/>
          <w:sz w:val="22"/>
          <w:szCs w:val="22"/>
        </w:rPr>
      </w:pPr>
      <w:r w:rsidRPr="00F2598C">
        <w:rPr>
          <w:rFonts w:ascii="Arial" w:hAnsi="Arial" w:cs="Arial"/>
          <w:sz w:val="22"/>
          <w:szCs w:val="22"/>
        </w:rPr>
        <w:t>Az Intrastatot érintő két legfontosabb EU-jogszabály</w:t>
      </w:r>
      <w:r w:rsidR="00BF158E" w:rsidRPr="00F2598C">
        <w:rPr>
          <w:rFonts w:ascii="Arial" w:hAnsi="Arial" w:cs="Arial"/>
          <w:sz w:val="22"/>
          <w:szCs w:val="22"/>
        </w:rPr>
        <w:t>:</w:t>
      </w:r>
      <w:r w:rsidRPr="00F2598C">
        <w:rPr>
          <w:rFonts w:ascii="Arial" w:hAnsi="Arial" w:cs="Arial"/>
          <w:sz w:val="22"/>
          <w:szCs w:val="22"/>
        </w:rPr>
        <w:t xml:space="preserve"> </w:t>
      </w:r>
    </w:p>
    <w:p w:rsidR="00FC3DBA" w:rsidRPr="00F2598C" w:rsidRDefault="00FC3DBA" w:rsidP="00F2598C">
      <w:pPr>
        <w:pStyle w:val="Listaszerbekezds"/>
        <w:numPr>
          <w:ilvl w:val="0"/>
          <w:numId w:val="168"/>
        </w:numPr>
        <w:spacing w:line="360" w:lineRule="auto"/>
        <w:jc w:val="both"/>
        <w:rPr>
          <w:rFonts w:ascii="Arial" w:hAnsi="Arial" w:cs="Arial"/>
          <w:sz w:val="22"/>
          <w:szCs w:val="22"/>
        </w:rPr>
      </w:pPr>
      <w:r w:rsidRPr="00F2598C">
        <w:rPr>
          <w:rFonts w:ascii="Arial" w:hAnsi="Arial" w:cs="Arial"/>
          <w:sz w:val="22"/>
          <w:szCs w:val="22"/>
        </w:rPr>
        <w:t>az Európai Parlament és a Tanács 638/2004/EK (többször módosított ) rendelete a tagállamok közötti termékforgalom statisztikájáról (az ún. Intrastat-alaprendelet), és a</w:t>
      </w:r>
    </w:p>
    <w:p w:rsidR="00FC3DBA" w:rsidRPr="00F2598C" w:rsidRDefault="00FC3DBA" w:rsidP="00F2598C">
      <w:pPr>
        <w:pStyle w:val="Listaszerbekezds"/>
        <w:numPr>
          <w:ilvl w:val="0"/>
          <w:numId w:val="168"/>
        </w:numPr>
        <w:spacing w:line="360" w:lineRule="auto"/>
        <w:jc w:val="both"/>
        <w:rPr>
          <w:rFonts w:ascii="Arial" w:hAnsi="Arial" w:cs="Arial"/>
          <w:sz w:val="22"/>
          <w:szCs w:val="22"/>
        </w:rPr>
      </w:pPr>
      <w:r w:rsidRPr="00F2598C">
        <w:rPr>
          <w:rFonts w:ascii="Arial" w:hAnsi="Arial" w:cs="Arial"/>
          <w:sz w:val="22"/>
          <w:szCs w:val="22"/>
        </w:rPr>
        <w:t>1982/2004/EK (többször módosított ) bizottsági rendelet, az alaprendelet végrehajtási utasítása.</w:t>
      </w:r>
    </w:p>
    <w:p w:rsidR="00FC3DBA" w:rsidRPr="00F2598C" w:rsidRDefault="00FC3DBA" w:rsidP="00F2598C">
      <w:pPr>
        <w:spacing w:line="360" w:lineRule="auto"/>
        <w:ind w:left="708"/>
        <w:jc w:val="both"/>
        <w:rPr>
          <w:rFonts w:ascii="Arial" w:hAnsi="Arial" w:cs="Arial"/>
          <w:sz w:val="22"/>
          <w:szCs w:val="22"/>
        </w:rPr>
      </w:pPr>
      <w:r w:rsidRPr="00F2598C">
        <w:rPr>
          <w:rFonts w:ascii="Arial" w:hAnsi="Arial" w:cs="Arial"/>
          <w:sz w:val="22"/>
          <w:szCs w:val="22"/>
        </w:rPr>
        <w:t xml:space="preserve">A vállalkozások adatszolgáltatási kötelezettségét a tagállamok nemzeti szabályozásának kell biztosítania. Magyarországon a hivatalos statisztikai szolgálat minden adatgyűjtése (az Intrastat is) egységesen kezelendő. Az adatszolgáltatást a hivatalos statisztikáról szóló 2016. évi CLV. törvény teszi </w:t>
      </w:r>
      <w:r w:rsidRPr="00F2598C">
        <w:rPr>
          <w:rFonts w:ascii="Arial" w:hAnsi="Arial" w:cs="Arial"/>
          <w:b/>
          <w:sz w:val="22"/>
          <w:szCs w:val="22"/>
        </w:rPr>
        <w:t>kötelező</w:t>
      </w:r>
      <w:r w:rsidRPr="00F2598C">
        <w:rPr>
          <w:rFonts w:ascii="Arial" w:hAnsi="Arial" w:cs="Arial"/>
          <w:sz w:val="22"/>
          <w:szCs w:val="22"/>
        </w:rPr>
        <w:t xml:space="preserve">vé, a konkrét adatgyűjtések körét és jellemzőit </w:t>
      </w:r>
      <w:r w:rsidRPr="00F2598C">
        <w:rPr>
          <w:rFonts w:ascii="Arial" w:hAnsi="Arial" w:cs="Arial"/>
          <w:sz w:val="22"/>
          <w:szCs w:val="22"/>
        </w:rPr>
        <w:lastRenderedPageBreak/>
        <w:t>az Országos Statisztikai Adatfelvételi Program (OSAP) évente, kormányrendeletben szabályozza.</w:t>
      </w:r>
    </w:p>
    <w:p w:rsidR="00502E91" w:rsidRPr="00F2598C" w:rsidRDefault="00502E91" w:rsidP="00F2598C">
      <w:pPr>
        <w:spacing w:line="360" w:lineRule="auto"/>
        <w:ind w:firstLine="708"/>
        <w:jc w:val="both"/>
        <w:rPr>
          <w:rFonts w:ascii="Arial" w:hAnsi="Arial" w:cs="Arial"/>
          <w:b/>
          <w:i/>
          <w:sz w:val="22"/>
          <w:szCs w:val="22"/>
        </w:rPr>
      </w:pPr>
    </w:p>
    <w:p w:rsidR="00FC3DBA" w:rsidRPr="00F2598C" w:rsidRDefault="00FC3DBA" w:rsidP="00F2598C">
      <w:pPr>
        <w:spacing w:line="360" w:lineRule="auto"/>
        <w:ind w:firstLine="708"/>
        <w:jc w:val="both"/>
        <w:rPr>
          <w:rFonts w:ascii="Arial" w:hAnsi="Arial" w:cs="Arial"/>
          <w:b/>
          <w:i/>
          <w:sz w:val="22"/>
          <w:szCs w:val="22"/>
        </w:rPr>
      </w:pPr>
      <w:r w:rsidRPr="00F2598C">
        <w:rPr>
          <w:rFonts w:ascii="Arial" w:hAnsi="Arial" w:cs="Arial"/>
          <w:b/>
          <w:i/>
          <w:sz w:val="22"/>
          <w:szCs w:val="22"/>
        </w:rPr>
        <w:t>Figyelem!</w:t>
      </w:r>
    </w:p>
    <w:p w:rsidR="00DC1547" w:rsidRDefault="00DC1547" w:rsidP="00F2598C">
      <w:pPr>
        <w:spacing w:line="360" w:lineRule="auto"/>
        <w:ind w:left="708"/>
        <w:jc w:val="both"/>
        <w:rPr>
          <w:rFonts w:ascii="Arial" w:hAnsi="Arial" w:cs="Arial"/>
          <w:i/>
          <w:sz w:val="22"/>
          <w:szCs w:val="22"/>
        </w:rPr>
      </w:pPr>
      <w:r w:rsidRPr="00BC56B3">
        <w:rPr>
          <w:rFonts w:ascii="Arial" w:hAnsi="Arial" w:cs="Arial"/>
          <w:i/>
          <w:sz w:val="22"/>
          <w:szCs w:val="22"/>
        </w:rPr>
        <w:t>Az adatszolgáltatás elmulasztása, illetve a hamis adatszolgáltatás a hivatalos statisztikáról szóló 2016. évi CLV. törvény 32-33. §-a alapján közigazgatási bírság kiszabását vonhatja maga után.</w:t>
      </w:r>
      <w:r>
        <w:rPr>
          <w:rFonts w:ascii="Arial" w:hAnsi="Arial" w:cs="Arial"/>
          <w:i/>
          <w:sz w:val="22"/>
          <w:szCs w:val="22"/>
        </w:rPr>
        <w:t xml:space="preserve"> </w:t>
      </w:r>
      <w:r w:rsidRPr="00F2598C">
        <w:rPr>
          <w:rFonts w:ascii="Arial" w:hAnsi="Arial" w:cs="Arial"/>
          <w:i/>
          <w:sz w:val="22"/>
          <w:szCs w:val="22"/>
        </w:rPr>
        <w:t xml:space="preserve">A közigazgatási bírság összege természetes személy esetében 200 000 Ft-ig, jogi személy és </w:t>
      </w:r>
      <w:r w:rsidRPr="00A05888">
        <w:rPr>
          <w:rFonts w:ascii="Arial" w:hAnsi="Arial" w:cs="Arial"/>
          <w:i/>
          <w:sz w:val="22"/>
          <w:szCs w:val="22"/>
        </w:rPr>
        <w:t>személyiségi joga szerint jogképes</w:t>
      </w:r>
      <w:r w:rsidRPr="00F2598C">
        <w:rPr>
          <w:rFonts w:ascii="Arial" w:hAnsi="Arial" w:cs="Arial"/>
          <w:i/>
          <w:sz w:val="22"/>
          <w:szCs w:val="22"/>
        </w:rPr>
        <w:t xml:space="preserve"> szervezet esetében 100 000 forinttól 2 000 000 forintig terjedhet. A bírság kiszabása a jogszabálysértéssel érintett adatszolgáltatásonként történik.</w:t>
      </w:r>
    </w:p>
    <w:p w:rsidR="00FC3DBA" w:rsidRPr="00F2598C" w:rsidRDefault="00FC3DBA" w:rsidP="00F2598C">
      <w:pPr>
        <w:spacing w:line="360" w:lineRule="auto"/>
        <w:ind w:left="708"/>
        <w:jc w:val="both"/>
        <w:rPr>
          <w:rFonts w:ascii="Arial" w:hAnsi="Arial" w:cs="Arial"/>
          <w:i/>
          <w:sz w:val="22"/>
          <w:szCs w:val="22"/>
        </w:rPr>
      </w:pPr>
    </w:p>
    <w:p w:rsidR="00BF158E" w:rsidRDefault="00BF158E" w:rsidP="00F2598C">
      <w:pPr>
        <w:spacing w:line="360" w:lineRule="auto"/>
        <w:ind w:left="708"/>
        <w:jc w:val="both"/>
        <w:rPr>
          <w:rFonts w:ascii="Arial" w:hAnsi="Arial" w:cs="Arial"/>
          <w:i/>
          <w:sz w:val="20"/>
        </w:rPr>
      </w:pPr>
    </w:p>
    <w:p w:rsidR="003764A6" w:rsidRPr="003764A6" w:rsidRDefault="003764A6" w:rsidP="003764A6">
      <w:pPr>
        <w:pStyle w:val="Listaszerbekezds"/>
        <w:numPr>
          <w:ilvl w:val="0"/>
          <w:numId w:val="175"/>
        </w:numPr>
        <w:spacing w:line="360" w:lineRule="auto"/>
        <w:jc w:val="both"/>
        <w:rPr>
          <w:rFonts w:ascii="Arial" w:hAnsi="Arial" w:cs="Arial"/>
          <w:b/>
          <w:vanish/>
          <w:szCs w:val="24"/>
        </w:rPr>
      </w:pPr>
    </w:p>
    <w:p w:rsidR="003764A6" w:rsidRPr="003764A6" w:rsidRDefault="003764A6" w:rsidP="003764A6">
      <w:pPr>
        <w:pStyle w:val="Listaszerbekezds"/>
        <w:numPr>
          <w:ilvl w:val="1"/>
          <w:numId w:val="175"/>
        </w:numPr>
        <w:spacing w:line="360" w:lineRule="auto"/>
        <w:jc w:val="both"/>
        <w:rPr>
          <w:rFonts w:ascii="Arial" w:hAnsi="Arial" w:cs="Arial"/>
          <w:b/>
          <w:vanish/>
          <w:szCs w:val="24"/>
        </w:rPr>
      </w:pPr>
    </w:p>
    <w:p w:rsidR="00BF158E" w:rsidRPr="00F2598C" w:rsidRDefault="00BF158E" w:rsidP="00F2598C">
      <w:pPr>
        <w:pStyle w:val="Listaszerbekezds"/>
        <w:numPr>
          <w:ilvl w:val="1"/>
          <w:numId w:val="175"/>
        </w:numPr>
        <w:spacing w:line="360" w:lineRule="auto"/>
        <w:jc w:val="both"/>
        <w:rPr>
          <w:rFonts w:ascii="Arial" w:hAnsi="Arial" w:cs="Arial"/>
          <w:b/>
          <w:szCs w:val="24"/>
        </w:rPr>
      </w:pPr>
      <w:r w:rsidRPr="00F2598C">
        <w:rPr>
          <w:rFonts w:ascii="Arial" w:hAnsi="Arial" w:cs="Arial"/>
          <w:b/>
          <w:szCs w:val="24"/>
        </w:rPr>
        <w:t>Az Intrastat és az áfa-bevallás kapcsolata</w:t>
      </w:r>
    </w:p>
    <w:p w:rsidR="00502E91" w:rsidRPr="00F2598C" w:rsidRDefault="00502E91" w:rsidP="00F2598C">
      <w:pPr>
        <w:pStyle w:val="Listaszerbekezds"/>
        <w:spacing w:line="360" w:lineRule="auto"/>
        <w:ind w:left="705"/>
        <w:jc w:val="both"/>
        <w:rPr>
          <w:rFonts w:ascii="Arial" w:hAnsi="Arial" w:cs="Arial"/>
          <w:b/>
          <w:szCs w:val="24"/>
        </w:rPr>
      </w:pP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 xml:space="preserve">Azt az információt, hogy </w:t>
      </w:r>
      <w:r w:rsidR="00A0654B" w:rsidRPr="00F2598C">
        <w:rPr>
          <w:rFonts w:ascii="Arial" w:hAnsi="Arial" w:cs="Arial"/>
          <w:sz w:val="22"/>
          <w:szCs w:val="22"/>
        </w:rPr>
        <w:t xml:space="preserve">egy adott hónapban az Intrastat </w:t>
      </w:r>
      <w:r w:rsidRPr="00F2598C">
        <w:rPr>
          <w:rFonts w:ascii="Arial" w:hAnsi="Arial" w:cs="Arial"/>
          <w:sz w:val="22"/>
          <w:szCs w:val="22"/>
        </w:rPr>
        <w:t xml:space="preserve">jelentés benyújtására nem kötelezett gazdasági szervezetek közül melyek és milyen értékben bonyolítottak le az EU-tagállamokkal termékforgalmat (vagyis kiket kell új adatszolgáltatóként kijelölni), alapvetően az áfa-bevallások „Közösségen belülről történő … termékbeszerzés”, ill. „Közösségen belülre történő termékértékesítés” rovataiban szereplő adatokból nyeri a statisztika. Ezeknek az adatoknak a rendszeres átadására az Intrastat-alaprendelet kötelezi a nemzeti adóhatóságokat. </w:t>
      </w: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Az uniós termékforgalom áfa- és Intrastat-adatai – az adózási és a statisztikai rendszer eltérései miatt – az esetek többségében nem egyeznek meg; a kettő közötti jelentős különbség is indokolt lehet. Nagy és rendszeres eltérés esetén előfordulhat, hogy a KSH megkeresi az adatszolgáltatót az eltérés okainak tisztázása érdekében.</w:t>
      </w: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Fontos megjegyezni, hogy a NAV–KSH kapcsolat egyirányú; az egyes vállalkozások Intrastatban jelentett adatait (bármely más, statisztikai célra szolgáltatott adathoz hasonlóan) a KSH bizalmasan kezeli, az adóhatóságnak sem adja ki!</w:t>
      </w:r>
    </w:p>
    <w:p w:rsidR="00E05524" w:rsidRPr="00BF158E" w:rsidRDefault="00E05524" w:rsidP="00F2598C">
      <w:pPr>
        <w:spacing w:line="360" w:lineRule="auto"/>
        <w:ind w:left="708"/>
        <w:jc w:val="both"/>
        <w:rPr>
          <w:rFonts w:ascii="Arial" w:hAnsi="Arial" w:cs="Arial"/>
          <w:szCs w:val="24"/>
        </w:rPr>
      </w:pPr>
    </w:p>
    <w:p w:rsidR="00BF158E" w:rsidRPr="00F2598C" w:rsidRDefault="00BF158E" w:rsidP="00F2598C">
      <w:pPr>
        <w:pStyle w:val="Listaszerbekezds"/>
        <w:numPr>
          <w:ilvl w:val="1"/>
          <w:numId w:val="175"/>
        </w:numPr>
        <w:spacing w:line="360" w:lineRule="auto"/>
        <w:jc w:val="both"/>
        <w:rPr>
          <w:rFonts w:ascii="Arial" w:hAnsi="Arial" w:cs="Arial"/>
          <w:b/>
          <w:szCs w:val="24"/>
        </w:rPr>
      </w:pPr>
      <w:r w:rsidRPr="00F2598C">
        <w:rPr>
          <w:rFonts w:ascii="Arial" w:hAnsi="Arial" w:cs="Arial"/>
          <w:b/>
          <w:szCs w:val="24"/>
        </w:rPr>
        <w:t>Az adatszolgáltatásra kötelezettek köre</w:t>
      </w:r>
    </w:p>
    <w:p w:rsidR="00502E91" w:rsidRPr="00BF158E" w:rsidRDefault="00502E91" w:rsidP="00BF158E">
      <w:pPr>
        <w:spacing w:line="360" w:lineRule="auto"/>
        <w:jc w:val="both"/>
        <w:rPr>
          <w:rFonts w:ascii="Arial" w:hAnsi="Arial" w:cs="Arial"/>
          <w:szCs w:val="24"/>
        </w:rPr>
      </w:pP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Adatszolgáltatásra kötelezettek a magyar közösségi (HU) adószámmal rendelkező természetes és jogi személyek, valamint jogi személyiség nélküli szervezetek, az alábbiak szerint:</w:t>
      </w:r>
    </w:p>
    <w:p w:rsidR="00BF158E" w:rsidRPr="00F2598C" w:rsidRDefault="00BF158E" w:rsidP="00F2598C">
      <w:pPr>
        <w:spacing w:line="360" w:lineRule="auto"/>
        <w:ind w:firstLine="708"/>
        <w:jc w:val="both"/>
        <w:rPr>
          <w:rFonts w:ascii="Arial" w:hAnsi="Arial" w:cs="Arial"/>
          <w:sz w:val="22"/>
          <w:szCs w:val="22"/>
        </w:rPr>
      </w:pPr>
      <w:r w:rsidRPr="00F2598C">
        <w:rPr>
          <w:rFonts w:ascii="Arial" w:hAnsi="Arial" w:cs="Arial"/>
          <w:b/>
          <w:sz w:val="22"/>
          <w:szCs w:val="22"/>
        </w:rPr>
        <w:t>a feladó tagállamban</w:t>
      </w:r>
      <w:r w:rsidRPr="00F2598C">
        <w:rPr>
          <w:rFonts w:ascii="Arial" w:hAnsi="Arial" w:cs="Arial"/>
          <w:sz w:val="22"/>
          <w:szCs w:val="22"/>
        </w:rPr>
        <w:t xml:space="preserve"> mindazok, amelyek</w:t>
      </w:r>
    </w:p>
    <w:p w:rsidR="00BF158E" w:rsidRPr="00F2598C" w:rsidRDefault="00BF158E" w:rsidP="00F2598C">
      <w:pPr>
        <w:pStyle w:val="Listaszerbekezds"/>
        <w:numPr>
          <w:ilvl w:val="0"/>
          <w:numId w:val="169"/>
        </w:numPr>
        <w:spacing w:line="360" w:lineRule="auto"/>
        <w:jc w:val="both"/>
        <w:rPr>
          <w:rFonts w:ascii="Arial" w:hAnsi="Arial" w:cs="Arial"/>
          <w:sz w:val="22"/>
          <w:szCs w:val="22"/>
        </w:rPr>
      </w:pPr>
      <w:r w:rsidRPr="00F2598C">
        <w:rPr>
          <w:rFonts w:ascii="Arial" w:hAnsi="Arial" w:cs="Arial"/>
          <w:sz w:val="22"/>
          <w:szCs w:val="22"/>
        </w:rPr>
        <w:t>olyan szerződést kötöttek (a szállítási szerződések kivételével), amely termékek kiszállítását eredményezi, vagy ennek hiányában,</w:t>
      </w:r>
    </w:p>
    <w:p w:rsidR="00BF158E" w:rsidRPr="00F2598C" w:rsidRDefault="00BF158E" w:rsidP="00F2598C">
      <w:pPr>
        <w:pStyle w:val="Listaszerbekezds"/>
        <w:numPr>
          <w:ilvl w:val="0"/>
          <w:numId w:val="169"/>
        </w:numPr>
        <w:spacing w:line="360" w:lineRule="auto"/>
        <w:jc w:val="both"/>
        <w:rPr>
          <w:rFonts w:ascii="Arial" w:hAnsi="Arial" w:cs="Arial"/>
          <w:sz w:val="22"/>
          <w:szCs w:val="22"/>
        </w:rPr>
      </w:pPr>
      <w:r w:rsidRPr="00F2598C">
        <w:rPr>
          <w:rFonts w:ascii="Arial" w:hAnsi="Arial" w:cs="Arial"/>
          <w:sz w:val="22"/>
          <w:szCs w:val="22"/>
        </w:rPr>
        <w:lastRenderedPageBreak/>
        <w:t>kiszállítják a terméket, illetve annak kiszállításáról gondoskodnak, vagy ennek hiányában,</w:t>
      </w:r>
    </w:p>
    <w:p w:rsidR="00BF158E" w:rsidRPr="00F2598C" w:rsidRDefault="00BF158E" w:rsidP="00F2598C">
      <w:pPr>
        <w:pStyle w:val="Listaszerbekezds"/>
        <w:numPr>
          <w:ilvl w:val="0"/>
          <w:numId w:val="169"/>
        </w:numPr>
        <w:spacing w:line="360" w:lineRule="auto"/>
        <w:jc w:val="both"/>
        <w:rPr>
          <w:rFonts w:ascii="Arial" w:hAnsi="Arial" w:cs="Arial"/>
          <w:sz w:val="22"/>
          <w:szCs w:val="22"/>
        </w:rPr>
      </w:pPr>
      <w:r w:rsidRPr="00F2598C">
        <w:rPr>
          <w:rFonts w:ascii="Arial" w:hAnsi="Arial" w:cs="Arial"/>
          <w:sz w:val="22"/>
          <w:szCs w:val="22"/>
        </w:rPr>
        <w:t>birtokolják a terméket, amely a kiszállítás tárgya;</w:t>
      </w:r>
    </w:p>
    <w:p w:rsidR="00BF158E" w:rsidRPr="00F2598C" w:rsidRDefault="00BF158E" w:rsidP="00F2598C">
      <w:pPr>
        <w:spacing w:line="360" w:lineRule="auto"/>
        <w:ind w:firstLine="708"/>
        <w:jc w:val="both"/>
        <w:rPr>
          <w:rFonts w:ascii="Arial" w:hAnsi="Arial" w:cs="Arial"/>
          <w:sz w:val="22"/>
          <w:szCs w:val="22"/>
        </w:rPr>
      </w:pPr>
      <w:r w:rsidRPr="00F2598C">
        <w:rPr>
          <w:rFonts w:ascii="Arial" w:hAnsi="Arial" w:cs="Arial"/>
          <w:b/>
          <w:sz w:val="22"/>
          <w:szCs w:val="22"/>
        </w:rPr>
        <w:t xml:space="preserve">a rendeltetési tagállamban </w:t>
      </w:r>
      <w:r w:rsidRPr="00F2598C">
        <w:rPr>
          <w:rFonts w:ascii="Arial" w:hAnsi="Arial" w:cs="Arial"/>
          <w:sz w:val="22"/>
          <w:szCs w:val="22"/>
        </w:rPr>
        <w:t>mindazok, amelyek</w:t>
      </w:r>
    </w:p>
    <w:p w:rsidR="00BF158E" w:rsidRPr="00F2598C" w:rsidRDefault="00BF158E" w:rsidP="00F2598C">
      <w:pPr>
        <w:pStyle w:val="Listaszerbekezds"/>
        <w:numPr>
          <w:ilvl w:val="0"/>
          <w:numId w:val="170"/>
        </w:numPr>
        <w:spacing w:line="360" w:lineRule="auto"/>
        <w:jc w:val="both"/>
        <w:rPr>
          <w:rFonts w:ascii="Arial" w:hAnsi="Arial" w:cs="Arial"/>
          <w:sz w:val="22"/>
          <w:szCs w:val="22"/>
        </w:rPr>
      </w:pPr>
      <w:r w:rsidRPr="00F2598C">
        <w:rPr>
          <w:rFonts w:ascii="Arial" w:hAnsi="Arial" w:cs="Arial"/>
          <w:sz w:val="22"/>
          <w:szCs w:val="22"/>
        </w:rPr>
        <w:t>olyan szerződést kötöttek (a szállítási szerződések kivételével), amelyek termékek beérkezését eredményezték, vagy ennek hiányában,</w:t>
      </w:r>
    </w:p>
    <w:p w:rsidR="00BF158E" w:rsidRPr="00F2598C" w:rsidRDefault="00BF158E" w:rsidP="00F2598C">
      <w:pPr>
        <w:pStyle w:val="Listaszerbekezds"/>
        <w:numPr>
          <w:ilvl w:val="0"/>
          <w:numId w:val="170"/>
        </w:numPr>
        <w:spacing w:line="360" w:lineRule="auto"/>
        <w:jc w:val="both"/>
        <w:rPr>
          <w:rFonts w:ascii="Arial" w:hAnsi="Arial" w:cs="Arial"/>
          <w:sz w:val="22"/>
          <w:szCs w:val="22"/>
        </w:rPr>
      </w:pPr>
      <w:r w:rsidRPr="00F2598C">
        <w:rPr>
          <w:rFonts w:ascii="Arial" w:hAnsi="Arial" w:cs="Arial"/>
          <w:sz w:val="22"/>
          <w:szCs w:val="22"/>
        </w:rPr>
        <w:t>átveszik a terméket, illetve annak átvételéről gondoskodnak, vagy ennek hiányában,</w:t>
      </w:r>
    </w:p>
    <w:p w:rsidR="00BF158E" w:rsidRPr="00F2598C" w:rsidRDefault="00BF158E" w:rsidP="00F2598C">
      <w:pPr>
        <w:pStyle w:val="Listaszerbekezds"/>
        <w:numPr>
          <w:ilvl w:val="0"/>
          <w:numId w:val="170"/>
        </w:numPr>
        <w:spacing w:line="360" w:lineRule="auto"/>
        <w:jc w:val="both"/>
        <w:rPr>
          <w:rFonts w:ascii="Arial" w:hAnsi="Arial" w:cs="Arial"/>
          <w:sz w:val="22"/>
          <w:szCs w:val="22"/>
        </w:rPr>
      </w:pPr>
      <w:r w:rsidRPr="00F2598C">
        <w:rPr>
          <w:rFonts w:ascii="Arial" w:hAnsi="Arial" w:cs="Arial"/>
          <w:sz w:val="22"/>
          <w:szCs w:val="22"/>
        </w:rPr>
        <w:t>birtokolják a terméket, amely a szállítás tárgya.</w:t>
      </w:r>
    </w:p>
    <w:p w:rsidR="00E05524" w:rsidRDefault="00E05524" w:rsidP="00F2598C">
      <w:pPr>
        <w:spacing w:line="360" w:lineRule="auto"/>
        <w:ind w:left="708"/>
        <w:jc w:val="both"/>
        <w:rPr>
          <w:rFonts w:ascii="Arial" w:hAnsi="Arial" w:cs="Arial"/>
          <w:szCs w:val="24"/>
        </w:rPr>
      </w:pP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 xml:space="preserve">A természetes személyek közül a magánszemélyek felmentést kapnak az adatszolgáltatás alól, az egyéni vállalkozók nem. </w:t>
      </w:r>
    </w:p>
    <w:p w:rsidR="00BF158E" w:rsidRPr="00F2598C" w:rsidRDefault="00BF158E" w:rsidP="00BF158E">
      <w:pPr>
        <w:spacing w:line="360" w:lineRule="auto"/>
        <w:jc w:val="both"/>
        <w:rPr>
          <w:rFonts w:ascii="Arial" w:hAnsi="Arial" w:cs="Arial"/>
          <w:sz w:val="22"/>
          <w:szCs w:val="22"/>
        </w:rPr>
      </w:pP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A fentiek közül azonban csak azoknak a gazdasági szervezeteknek kell adatot szolgáltatniuk, amelyek maximum 12 havi, Intrastatban jelentett beérkezéseinek, ill. kis</w:t>
      </w:r>
      <w:r w:rsidR="007E7E16" w:rsidRPr="00F2598C">
        <w:rPr>
          <w:rFonts w:ascii="Arial" w:hAnsi="Arial" w:cs="Arial"/>
          <w:sz w:val="22"/>
          <w:szCs w:val="22"/>
        </w:rPr>
        <w:t xml:space="preserve">zállításainak, vagy – Intrastat </w:t>
      </w:r>
      <w:r w:rsidRPr="00F2598C">
        <w:rPr>
          <w:rFonts w:ascii="Arial" w:hAnsi="Arial" w:cs="Arial"/>
          <w:sz w:val="22"/>
          <w:szCs w:val="22"/>
        </w:rPr>
        <w:t xml:space="preserve">jelentés hiányában – áfa-bevallásaiban szereplő közösségi beszerzések, ill. értékesítések összértéke meghaladja a 2019-ben érvényes </w:t>
      </w:r>
      <w:r w:rsidRPr="00F2598C">
        <w:rPr>
          <w:rFonts w:ascii="Arial" w:hAnsi="Arial" w:cs="Arial"/>
          <w:b/>
          <w:sz w:val="22"/>
          <w:szCs w:val="22"/>
        </w:rPr>
        <w:t>adatszolgáltatási küszöbérték</w:t>
      </w:r>
      <w:r w:rsidRPr="00F2598C">
        <w:rPr>
          <w:rFonts w:ascii="Arial" w:hAnsi="Arial" w:cs="Arial"/>
          <w:sz w:val="22"/>
          <w:szCs w:val="22"/>
        </w:rPr>
        <w:t xml:space="preserve">et, amely </w:t>
      </w:r>
    </w:p>
    <w:p w:rsidR="00E05524" w:rsidRDefault="00E05524" w:rsidP="00F2598C">
      <w:pPr>
        <w:spacing w:line="360" w:lineRule="auto"/>
        <w:ind w:left="708" w:firstLine="708"/>
        <w:jc w:val="both"/>
        <w:rPr>
          <w:rFonts w:ascii="Arial" w:hAnsi="Arial" w:cs="Arial"/>
          <w:b/>
          <w:szCs w:val="24"/>
        </w:rPr>
      </w:pPr>
    </w:p>
    <w:p w:rsidR="00BF158E" w:rsidRPr="00F2598C" w:rsidRDefault="00BF158E" w:rsidP="00F2598C">
      <w:pPr>
        <w:spacing w:line="360" w:lineRule="auto"/>
        <w:ind w:left="708" w:firstLine="708"/>
        <w:jc w:val="both"/>
        <w:rPr>
          <w:rFonts w:ascii="Arial" w:hAnsi="Arial" w:cs="Arial"/>
          <w:b/>
          <w:szCs w:val="24"/>
        </w:rPr>
      </w:pPr>
      <w:r w:rsidRPr="00F2598C">
        <w:rPr>
          <w:rFonts w:ascii="Arial" w:hAnsi="Arial" w:cs="Arial"/>
          <w:b/>
          <w:szCs w:val="24"/>
        </w:rPr>
        <w:t>a beérkezésekre 170 millió Ft és a kiszállításokra 100 millió Ft.</w:t>
      </w:r>
    </w:p>
    <w:p w:rsidR="00E05524" w:rsidRDefault="00E05524" w:rsidP="00BF158E">
      <w:pPr>
        <w:spacing w:line="360" w:lineRule="auto"/>
        <w:jc w:val="both"/>
        <w:rPr>
          <w:rFonts w:ascii="Arial" w:hAnsi="Arial" w:cs="Arial"/>
          <w:szCs w:val="24"/>
        </w:rPr>
      </w:pPr>
    </w:p>
    <w:p w:rsidR="00BF158E" w:rsidRPr="00F2598C" w:rsidRDefault="00BF158E" w:rsidP="00F2598C">
      <w:pPr>
        <w:spacing w:line="360" w:lineRule="auto"/>
        <w:ind w:firstLine="708"/>
        <w:jc w:val="both"/>
        <w:rPr>
          <w:rFonts w:ascii="Arial" w:hAnsi="Arial" w:cs="Arial"/>
          <w:sz w:val="22"/>
          <w:szCs w:val="22"/>
        </w:rPr>
      </w:pPr>
      <w:r w:rsidRPr="00F2598C">
        <w:rPr>
          <w:rFonts w:ascii="Arial" w:hAnsi="Arial" w:cs="Arial"/>
          <w:sz w:val="22"/>
          <w:szCs w:val="22"/>
        </w:rPr>
        <w:t>Tehát,</w:t>
      </w:r>
    </w:p>
    <w:p w:rsidR="00BF158E" w:rsidRPr="00F2598C" w:rsidRDefault="00BF158E" w:rsidP="00F2598C">
      <w:pPr>
        <w:pStyle w:val="Listaszerbekezds"/>
        <w:numPr>
          <w:ilvl w:val="0"/>
          <w:numId w:val="171"/>
        </w:numPr>
        <w:spacing w:line="360" w:lineRule="auto"/>
        <w:jc w:val="both"/>
        <w:rPr>
          <w:rFonts w:ascii="Arial" w:hAnsi="Arial" w:cs="Arial"/>
          <w:sz w:val="22"/>
          <w:szCs w:val="22"/>
        </w:rPr>
      </w:pPr>
      <w:r w:rsidRPr="00F2598C">
        <w:rPr>
          <w:rFonts w:ascii="Arial" w:hAnsi="Arial" w:cs="Arial"/>
          <w:sz w:val="22"/>
          <w:szCs w:val="22"/>
        </w:rPr>
        <w:t>azok a gazdasági szervezetek, amelyek beérkezései maximum 12 hónap alatt meghaladják a 170 millió Ft-ot, köte</w:t>
      </w:r>
      <w:r w:rsidR="007E7E16" w:rsidRPr="00F2598C">
        <w:rPr>
          <w:rFonts w:ascii="Arial" w:hAnsi="Arial" w:cs="Arial"/>
          <w:sz w:val="22"/>
          <w:szCs w:val="22"/>
        </w:rPr>
        <w:t xml:space="preserve">lesek beérkezéseikről Intrastat </w:t>
      </w:r>
      <w:r w:rsidRPr="00F2598C">
        <w:rPr>
          <w:rFonts w:ascii="Arial" w:hAnsi="Arial" w:cs="Arial"/>
          <w:sz w:val="22"/>
          <w:szCs w:val="22"/>
        </w:rPr>
        <w:t>jelentést benyújtani;</w:t>
      </w:r>
    </w:p>
    <w:p w:rsidR="00BF158E" w:rsidRPr="00F2598C" w:rsidRDefault="00BF158E" w:rsidP="00F2598C">
      <w:pPr>
        <w:pStyle w:val="Listaszerbekezds"/>
        <w:numPr>
          <w:ilvl w:val="0"/>
          <w:numId w:val="171"/>
        </w:numPr>
        <w:spacing w:line="360" w:lineRule="auto"/>
        <w:jc w:val="both"/>
        <w:rPr>
          <w:rFonts w:ascii="Arial" w:hAnsi="Arial" w:cs="Arial"/>
          <w:sz w:val="22"/>
          <w:szCs w:val="22"/>
        </w:rPr>
      </w:pPr>
      <w:r w:rsidRPr="00F2598C">
        <w:rPr>
          <w:rFonts w:ascii="Arial" w:hAnsi="Arial" w:cs="Arial"/>
          <w:sz w:val="22"/>
          <w:szCs w:val="22"/>
        </w:rPr>
        <w:t>azok a gazdasági szervezetek, amelyek kiszállításai maximum 12 hónap alatt meghaladják a 100 millió Ft-ot, kötelesek kiszállításaikról Intrastat-jelentést benyújtani;</w:t>
      </w:r>
    </w:p>
    <w:p w:rsidR="00BF158E" w:rsidRPr="00BF158E" w:rsidRDefault="00BF158E" w:rsidP="00BF158E">
      <w:pPr>
        <w:spacing w:line="360" w:lineRule="auto"/>
        <w:jc w:val="both"/>
        <w:rPr>
          <w:rFonts w:ascii="Arial" w:hAnsi="Arial" w:cs="Arial"/>
          <w:szCs w:val="24"/>
        </w:rPr>
      </w:pPr>
    </w:p>
    <w:p w:rsidR="00BF158E" w:rsidRPr="00F2598C" w:rsidRDefault="00BF158E" w:rsidP="00F2598C">
      <w:pPr>
        <w:spacing w:line="360" w:lineRule="auto"/>
        <w:ind w:firstLine="708"/>
        <w:jc w:val="both"/>
        <w:rPr>
          <w:rFonts w:ascii="Arial" w:hAnsi="Arial" w:cs="Arial"/>
          <w:b/>
          <w:i/>
          <w:sz w:val="22"/>
          <w:szCs w:val="22"/>
        </w:rPr>
      </w:pPr>
      <w:r w:rsidRPr="00F2598C">
        <w:rPr>
          <w:rFonts w:ascii="Arial" w:hAnsi="Arial" w:cs="Arial"/>
          <w:b/>
          <w:i/>
          <w:sz w:val="22"/>
          <w:szCs w:val="22"/>
        </w:rPr>
        <w:t>Figyelem!</w:t>
      </w:r>
    </w:p>
    <w:p w:rsidR="00BF158E" w:rsidRPr="00F2598C" w:rsidRDefault="00BF158E" w:rsidP="00F2598C">
      <w:pPr>
        <w:spacing w:line="360" w:lineRule="auto"/>
        <w:ind w:left="1416"/>
        <w:jc w:val="both"/>
        <w:rPr>
          <w:rFonts w:ascii="Arial" w:hAnsi="Arial" w:cs="Arial"/>
          <w:i/>
          <w:sz w:val="22"/>
          <w:szCs w:val="22"/>
        </w:rPr>
      </w:pPr>
      <w:r w:rsidRPr="00F2598C">
        <w:rPr>
          <w:rFonts w:ascii="Arial" w:hAnsi="Arial" w:cs="Arial"/>
          <w:b/>
          <w:i/>
          <w:sz w:val="22"/>
          <w:szCs w:val="22"/>
        </w:rPr>
        <w:t>Egyedi szabályozás vonatkozik a bérmunka (41, 42, 51, 52) ügyleteket (is) jelentő gazdasági szervezetekre. Ha a gazdasági szervezet egyik irányban adatszolgáltatásra kötelezett és arra bérmunka ügyletet is jelentett, akkor másik irányú forgalmát is köteles – küszöbértéktől függetlenül – jelenteni</w:t>
      </w:r>
      <w:r w:rsidRPr="00F2598C">
        <w:rPr>
          <w:rFonts w:ascii="Arial" w:hAnsi="Arial" w:cs="Arial"/>
          <w:i/>
          <w:sz w:val="22"/>
          <w:szCs w:val="22"/>
        </w:rPr>
        <w:t xml:space="preserve">. </w:t>
      </w:r>
    </w:p>
    <w:p w:rsidR="00DE696B" w:rsidRPr="00F2598C" w:rsidRDefault="00DE696B" w:rsidP="00F2598C">
      <w:pPr>
        <w:spacing w:line="360" w:lineRule="auto"/>
        <w:ind w:left="1416"/>
        <w:jc w:val="both"/>
        <w:rPr>
          <w:rFonts w:ascii="Arial" w:hAnsi="Arial" w:cs="Arial"/>
          <w:i/>
          <w:sz w:val="22"/>
          <w:szCs w:val="22"/>
        </w:rPr>
      </w:pPr>
    </w:p>
    <w:p w:rsidR="00E05524"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Ha egy termék beérkezésében/kiszállításában több, magyar adószámmal rendelkező cég is részt vesz, Intrastat-jelentésében (egyéb iránymutatás hiányában) az ügyletet annak kell szerepeltetnie, amelynek áfa-bevallásában az ügylet közösségi beszerzésként/értékesítésként szerepel</w:t>
      </w:r>
      <w:r w:rsidR="00E05524" w:rsidRPr="00F2598C">
        <w:rPr>
          <w:rFonts w:ascii="Arial" w:hAnsi="Arial" w:cs="Arial"/>
          <w:sz w:val="22"/>
          <w:szCs w:val="22"/>
        </w:rPr>
        <w:t>.</w:t>
      </w:r>
    </w:p>
    <w:p w:rsidR="00DE696B" w:rsidRPr="00F2598C" w:rsidRDefault="00DE696B" w:rsidP="00F2598C">
      <w:pPr>
        <w:spacing w:line="360" w:lineRule="auto"/>
        <w:ind w:left="1416"/>
        <w:jc w:val="both"/>
        <w:rPr>
          <w:rFonts w:ascii="Arial" w:hAnsi="Arial" w:cs="Arial"/>
          <w:i/>
          <w:szCs w:val="24"/>
        </w:rPr>
      </w:pPr>
    </w:p>
    <w:p w:rsidR="00502E91" w:rsidRPr="00F2598C" w:rsidRDefault="00502E91" w:rsidP="00F2598C">
      <w:pPr>
        <w:spacing w:line="360" w:lineRule="auto"/>
        <w:ind w:left="708"/>
        <w:jc w:val="both"/>
        <w:rPr>
          <w:rFonts w:ascii="Arial" w:hAnsi="Arial" w:cs="Arial"/>
          <w:b/>
          <w:sz w:val="22"/>
          <w:szCs w:val="22"/>
        </w:rPr>
      </w:pPr>
      <w:r w:rsidRPr="00F2598C">
        <w:rPr>
          <w:rFonts w:ascii="Arial" w:hAnsi="Arial" w:cs="Arial"/>
          <w:b/>
          <w:sz w:val="22"/>
          <w:szCs w:val="22"/>
        </w:rPr>
        <w:lastRenderedPageBreak/>
        <w:t>A fenti adatszolgáltatási kötelezettség a más tagállamban letelepedett, de Magyarországon adószámmal rendelkező gazdasági szervezetekre is vonatkozik!</w:t>
      </w:r>
    </w:p>
    <w:p w:rsidR="00BF158E" w:rsidRPr="00BF158E" w:rsidRDefault="00BF158E" w:rsidP="00BF158E">
      <w:pPr>
        <w:spacing w:line="360" w:lineRule="auto"/>
        <w:jc w:val="both"/>
        <w:rPr>
          <w:rFonts w:ascii="Arial" w:hAnsi="Arial" w:cs="Arial"/>
          <w:szCs w:val="24"/>
        </w:rPr>
      </w:pPr>
    </w:p>
    <w:p w:rsidR="00BF158E" w:rsidRDefault="00E92FEA" w:rsidP="00BF158E">
      <w:pPr>
        <w:spacing w:line="360" w:lineRule="auto"/>
        <w:jc w:val="both"/>
        <w:rPr>
          <w:rFonts w:ascii="Arial" w:hAnsi="Arial" w:cs="Arial"/>
          <w:b/>
          <w:szCs w:val="24"/>
        </w:rPr>
      </w:pPr>
      <w:r>
        <w:rPr>
          <w:rFonts w:ascii="Arial" w:hAnsi="Arial" w:cs="Arial"/>
          <w:b/>
          <w:szCs w:val="24"/>
        </w:rPr>
        <w:t>1.4</w:t>
      </w:r>
      <w:r w:rsidR="00BF158E" w:rsidRPr="00F2598C">
        <w:rPr>
          <w:rFonts w:ascii="Arial" w:hAnsi="Arial" w:cs="Arial"/>
          <w:b/>
          <w:szCs w:val="24"/>
        </w:rPr>
        <w:tab/>
        <w:t>Az adatszolgáltatási kötelezettség érvénye</w:t>
      </w:r>
    </w:p>
    <w:p w:rsidR="00502E91" w:rsidRPr="00F2598C" w:rsidRDefault="00502E91" w:rsidP="00BF158E">
      <w:pPr>
        <w:spacing w:line="360" w:lineRule="auto"/>
        <w:jc w:val="both"/>
        <w:rPr>
          <w:rFonts w:ascii="Arial" w:hAnsi="Arial" w:cs="Arial"/>
          <w:b/>
          <w:szCs w:val="24"/>
        </w:rPr>
      </w:pP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 xml:space="preserve">A gazdasági szervezet attól a hónaptól köteles Intrastat-adatokat szolgáltatni, amikor a maximum 12 utolsó havi, Intrastatban jelentett beérkezéseinek, ill. kiszállításainak, vagy – Intrastat-jelentés hiányában – áfa-bevallásaiban szereplő közösségi beszerzéseknek, ill. értékesítéseknek összértéke átlépte az adott forgalmi irányra érvényes adatszolgáltatási küszöbértéket. Az adatszolgáltatási kötelezettség a naptári év során mindaddig fennáll, amíg annak megszűnéséről a vállalat a KSH-tól értesítést nem kap. </w:t>
      </w:r>
    </w:p>
    <w:p w:rsidR="00E05524" w:rsidRPr="00BF158E" w:rsidRDefault="00E05524" w:rsidP="00F2598C">
      <w:pPr>
        <w:spacing w:line="360" w:lineRule="auto"/>
        <w:ind w:left="708"/>
        <w:jc w:val="both"/>
        <w:rPr>
          <w:rFonts w:ascii="Arial" w:hAnsi="Arial" w:cs="Arial"/>
          <w:szCs w:val="24"/>
        </w:rPr>
      </w:pPr>
    </w:p>
    <w:p w:rsidR="00BF158E" w:rsidRDefault="00E92FEA" w:rsidP="00BF158E">
      <w:pPr>
        <w:spacing w:line="360" w:lineRule="auto"/>
        <w:jc w:val="both"/>
        <w:rPr>
          <w:rFonts w:ascii="Arial" w:hAnsi="Arial" w:cs="Arial"/>
          <w:b/>
          <w:szCs w:val="24"/>
        </w:rPr>
      </w:pPr>
      <w:r>
        <w:rPr>
          <w:rFonts w:ascii="Arial" w:hAnsi="Arial" w:cs="Arial"/>
          <w:b/>
          <w:szCs w:val="24"/>
        </w:rPr>
        <w:t>1.5</w:t>
      </w:r>
      <w:r w:rsidR="00BF158E" w:rsidRPr="00F2598C">
        <w:rPr>
          <w:rFonts w:ascii="Arial" w:hAnsi="Arial" w:cs="Arial"/>
          <w:b/>
          <w:szCs w:val="24"/>
        </w:rPr>
        <w:tab/>
        <w:t>Az Intrastat jelentés</w:t>
      </w:r>
      <w:r w:rsidR="006F009A">
        <w:rPr>
          <w:rFonts w:ascii="Arial" w:hAnsi="Arial" w:cs="Arial"/>
          <w:b/>
          <w:szCs w:val="24"/>
        </w:rPr>
        <w:t xml:space="preserve"> vonatkozási</w:t>
      </w:r>
      <w:r w:rsidR="00BF158E" w:rsidRPr="00F2598C">
        <w:rPr>
          <w:rFonts w:ascii="Arial" w:hAnsi="Arial" w:cs="Arial"/>
          <w:b/>
          <w:szCs w:val="24"/>
        </w:rPr>
        <w:t xml:space="preserve"> időszaka (tárgyhónap)</w:t>
      </w:r>
    </w:p>
    <w:p w:rsidR="00502E91" w:rsidRPr="00F2598C" w:rsidRDefault="00502E91" w:rsidP="00BF158E">
      <w:pPr>
        <w:spacing w:line="360" w:lineRule="auto"/>
        <w:jc w:val="both"/>
        <w:rPr>
          <w:rFonts w:ascii="Arial" w:hAnsi="Arial" w:cs="Arial"/>
          <w:b/>
          <w:szCs w:val="24"/>
        </w:rPr>
      </w:pPr>
    </w:p>
    <w:p w:rsidR="00BF158E" w:rsidRPr="00F2598C" w:rsidRDefault="00BF158E" w:rsidP="00F2598C">
      <w:pPr>
        <w:spacing w:line="360" w:lineRule="auto"/>
        <w:ind w:left="709"/>
        <w:jc w:val="both"/>
        <w:rPr>
          <w:rFonts w:ascii="Arial" w:hAnsi="Arial" w:cs="Arial"/>
          <w:sz w:val="22"/>
          <w:szCs w:val="22"/>
        </w:rPr>
      </w:pPr>
      <w:r w:rsidRPr="00F2598C">
        <w:rPr>
          <w:rFonts w:ascii="Arial" w:hAnsi="Arial" w:cs="Arial"/>
          <w:sz w:val="22"/>
          <w:szCs w:val="22"/>
        </w:rPr>
        <w:t xml:space="preserve">Az Intrastatba tartozó termékmozgásokat annak a hónapnak a jelentésében kell szerepeltetni, amelyben </w:t>
      </w:r>
    </w:p>
    <w:p w:rsidR="00BF158E" w:rsidRPr="00F2598C" w:rsidRDefault="00BF158E" w:rsidP="00F2598C">
      <w:pPr>
        <w:pStyle w:val="Listaszerbekezds"/>
        <w:numPr>
          <w:ilvl w:val="0"/>
          <w:numId w:val="172"/>
        </w:numPr>
        <w:spacing w:line="360" w:lineRule="auto"/>
        <w:jc w:val="both"/>
        <w:rPr>
          <w:rFonts w:ascii="Arial" w:hAnsi="Arial" w:cs="Arial"/>
          <w:sz w:val="22"/>
          <w:szCs w:val="22"/>
        </w:rPr>
      </w:pPr>
      <w:r w:rsidRPr="00F2598C">
        <w:rPr>
          <w:rFonts w:ascii="Arial" w:hAnsi="Arial" w:cs="Arial"/>
          <w:sz w:val="22"/>
          <w:szCs w:val="22"/>
        </w:rPr>
        <w:t>a termék beérkezett, illetve azt kiszállították, vagy ezen információ hiányában</w:t>
      </w:r>
    </w:p>
    <w:p w:rsidR="00BF158E" w:rsidRPr="00F2598C" w:rsidRDefault="00BF158E" w:rsidP="00F2598C">
      <w:pPr>
        <w:pStyle w:val="Listaszerbekezds"/>
        <w:numPr>
          <w:ilvl w:val="0"/>
          <w:numId w:val="172"/>
        </w:numPr>
        <w:spacing w:line="360" w:lineRule="auto"/>
        <w:jc w:val="both"/>
        <w:rPr>
          <w:rFonts w:ascii="Arial" w:hAnsi="Arial" w:cs="Arial"/>
          <w:sz w:val="22"/>
          <w:szCs w:val="22"/>
        </w:rPr>
      </w:pPr>
      <w:r w:rsidRPr="00F2598C">
        <w:rPr>
          <w:rFonts w:ascii="Arial" w:hAnsi="Arial" w:cs="Arial"/>
          <w:sz w:val="22"/>
          <w:szCs w:val="22"/>
        </w:rPr>
        <w:t>a szerződés teljesítése (a fuvarparitásnak megfelelően) megtörtént.</w:t>
      </w: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A fenti két lehetőség közül minden adatszolgáltató választhat, hogy melyiket alkalmazza, következetesen, az egész év során.</w:t>
      </w:r>
    </w:p>
    <w:p w:rsidR="00BF158E" w:rsidRPr="009D5D2D" w:rsidRDefault="00BF158E" w:rsidP="00F2598C">
      <w:pPr>
        <w:spacing w:line="360" w:lineRule="auto"/>
        <w:ind w:left="708"/>
        <w:jc w:val="both"/>
        <w:rPr>
          <w:rFonts w:ascii="Arial" w:hAnsi="Arial" w:cs="Arial"/>
          <w:b/>
          <w:sz w:val="22"/>
          <w:szCs w:val="22"/>
        </w:rPr>
      </w:pPr>
      <w:r w:rsidRPr="009D5D2D">
        <w:rPr>
          <w:rFonts w:ascii="Arial" w:hAnsi="Arial" w:cs="Arial"/>
          <w:b/>
          <w:sz w:val="22"/>
          <w:szCs w:val="22"/>
        </w:rPr>
        <w:t>Intrastat</w:t>
      </w:r>
      <w:r w:rsidR="00A0654B" w:rsidRPr="009D5D2D">
        <w:rPr>
          <w:rFonts w:ascii="Arial" w:hAnsi="Arial" w:cs="Arial"/>
          <w:b/>
          <w:sz w:val="22"/>
          <w:szCs w:val="22"/>
        </w:rPr>
        <w:t xml:space="preserve"> </w:t>
      </w:r>
      <w:r w:rsidRPr="009D5D2D">
        <w:rPr>
          <w:rFonts w:ascii="Arial" w:hAnsi="Arial" w:cs="Arial"/>
          <w:b/>
          <w:sz w:val="22"/>
          <w:szCs w:val="22"/>
        </w:rPr>
        <w:t>jelentést azoknak a vállalkozásoknak is havonta kell benyújtaniuk, amelyek negyedévente készítenek áfa-bevallást.</w:t>
      </w:r>
    </w:p>
    <w:p w:rsidR="00502E91" w:rsidRPr="00BF158E" w:rsidRDefault="00502E91" w:rsidP="00F2598C">
      <w:pPr>
        <w:spacing w:line="360" w:lineRule="auto"/>
        <w:ind w:left="708"/>
        <w:jc w:val="both"/>
        <w:rPr>
          <w:rFonts w:ascii="Arial" w:hAnsi="Arial" w:cs="Arial"/>
          <w:szCs w:val="24"/>
        </w:rPr>
      </w:pPr>
    </w:p>
    <w:p w:rsidR="00BF158E" w:rsidRDefault="00E92FEA" w:rsidP="00BF158E">
      <w:pPr>
        <w:spacing w:line="360" w:lineRule="auto"/>
        <w:jc w:val="both"/>
        <w:rPr>
          <w:rFonts w:ascii="Arial" w:hAnsi="Arial" w:cs="Arial"/>
          <w:b/>
          <w:szCs w:val="24"/>
        </w:rPr>
      </w:pPr>
      <w:r>
        <w:rPr>
          <w:rFonts w:ascii="Arial" w:hAnsi="Arial" w:cs="Arial"/>
          <w:b/>
          <w:szCs w:val="24"/>
        </w:rPr>
        <w:t>1.6</w:t>
      </w:r>
      <w:r w:rsidR="00BF158E" w:rsidRPr="00F2598C">
        <w:rPr>
          <w:rFonts w:ascii="Arial" w:hAnsi="Arial" w:cs="Arial"/>
          <w:b/>
          <w:szCs w:val="24"/>
        </w:rPr>
        <w:tab/>
        <w:t>Az adatszolgáltatás rendje és határideje</w:t>
      </w:r>
    </w:p>
    <w:p w:rsidR="00502E91" w:rsidRPr="00F2598C" w:rsidRDefault="00502E91" w:rsidP="00BF158E">
      <w:pPr>
        <w:spacing w:line="360" w:lineRule="auto"/>
        <w:jc w:val="both"/>
        <w:rPr>
          <w:rFonts w:ascii="Arial" w:hAnsi="Arial" w:cs="Arial"/>
          <w:b/>
          <w:szCs w:val="24"/>
        </w:rPr>
      </w:pP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 xml:space="preserve">Az Országos Statisztikai </w:t>
      </w:r>
      <w:r w:rsidR="000B44C5">
        <w:rPr>
          <w:rFonts w:ascii="Arial" w:hAnsi="Arial" w:cs="Arial"/>
          <w:sz w:val="22"/>
          <w:szCs w:val="22"/>
        </w:rPr>
        <w:t>Adatfelvételi</w:t>
      </w:r>
      <w:r w:rsidR="000B44C5" w:rsidRPr="00F2598C">
        <w:rPr>
          <w:rFonts w:ascii="Arial" w:hAnsi="Arial" w:cs="Arial"/>
          <w:sz w:val="22"/>
          <w:szCs w:val="22"/>
        </w:rPr>
        <w:t xml:space="preserve"> </w:t>
      </w:r>
      <w:r w:rsidRPr="00F2598C">
        <w:rPr>
          <w:rFonts w:ascii="Arial" w:hAnsi="Arial" w:cs="Arial"/>
          <w:sz w:val="22"/>
          <w:szCs w:val="22"/>
        </w:rPr>
        <w:t xml:space="preserve">Program </w:t>
      </w:r>
      <w:r w:rsidR="000B44C5">
        <w:rPr>
          <w:rFonts w:ascii="Arial" w:hAnsi="Arial" w:cs="Arial"/>
          <w:sz w:val="22"/>
          <w:szCs w:val="22"/>
        </w:rPr>
        <w:t>kötelező adatszolgáltatásairól</w:t>
      </w:r>
      <w:r w:rsidR="000B44C5" w:rsidRPr="00F2598C">
        <w:rPr>
          <w:rFonts w:ascii="Arial" w:hAnsi="Arial" w:cs="Arial"/>
          <w:sz w:val="22"/>
          <w:szCs w:val="22"/>
        </w:rPr>
        <w:t xml:space="preserve"> szóló </w:t>
      </w:r>
      <w:r w:rsidR="000B44C5" w:rsidRPr="00BB5F1F">
        <w:rPr>
          <w:rFonts w:ascii="Arial" w:hAnsi="Arial" w:cs="Arial"/>
          <w:sz w:val="22"/>
          <w:szCs w:val="22"/>
        </w:rPr>
        <w:t>388/2017. (XII. 13.)</w:t>
      </w:r>
      <w:r w:rsidR="000B44C5">
        <w:rPr>
          <w:rFonts w:ascii="Arial" w:hAnsi="Arial" w:cs="Arial"/>
          <w:sz w:val="22"/>
          <w:szCs w:val="22"/>
        </w:rPr>
        <w:t xml:space="preserve"> Korm. rendelet </w:t>
      </w:r>
      <w:r w:rsidRPr="00F2598C">
        <w:rPr>
          <w:rFonts w:ascii="Arial" w:hAnsi="Arial" w:cs="Arial"/>
          <w:sz w:val="22"/>
          <w:szCs w:val="22"/>
        </w:rPr>
        <w:t>értelmében a KSH az Intrastat adatgyűjtések teljesítését kizárólag</w:t>
      </w:r>
      <w:r w:rsidR="00C53614">
        <w:rPr>
          <w:rFonts w:ascii="Arial" w:hAnsi="Arial" w:cs="Arial"/>
          <w:sz w:val="22"/>
          <w:szCs w:val="22"/>
        </w:rPr>
        <w:t xml:space="preserve"> elektronikus úton,</w:t>
      </w:r>
      <w:r w:rsidRPr="00F2598C">
        <w:rPr>
          <w:rFonts w:ascii="Arial" w:hAnsi="Arial" w:cs="Arial"/>
          <w:sz w:val="22"/>
          <w:szCs w:val="22"/>
        </w:rPr>
        <w:t xml:space="preserve"> a KSH-Elektra informatikai rendszeren keresztül (http://elektra.ksh.hu/) fogadja el.</w:t>
      </w:r>
    </w:p>
    <w:p w:rsidR="00C53614" w:rsidRDefault="00C53614" w:rsidP="00F2598C">
      <w:pPr>
        <w:spacing w:line="360" w:lineRule="auto"/>
        <w:ind w:left="708"/>
        <w:jc w:val="both"/>
        <w:rPr>
          <w:rFonts w:ascii="Arial" w:hAnsi="Arial" w:cs="Arial"/>
          <w:sz w:val="22"/>
          <w:szCs w:val="22"/>
        </w:rPr>
      </w:pPr>
    </w:p>
    <w:p w:rsidR="00C53614" w:rsidRDefault="00C53614" w:rsidP="00F2598C">
      <w:pPr>
        <w:spacing w:line="360" w:lineRule="auto"/>
        <w:ind w:left="708"/>
        <w:jc w:val="both"/>
        <w:rPr>
          <w:rFonts w:ascii="Arial" w:hAnsi="Arial" w:cs="Arial"/>
          <w:sz w:val="22"/>
          <w:szCs w:val="22"/>
        </w:rPr>
      </w:pPr>
      <w:r>
        <w:rPr>
          <w:rFonts w:ascii="Arial" w:hAnsi="Arial" w:cs="Arial"/>
          <w:sz w:val="22"/>
          <w:szCs w:val="22"/>
        </w:rPr>
        <w:t>A KSH-Elektra rendszerben lehetőség van XML, illetve CSV állományok feltöltésére. A CSV állományból történő feltöltéshez</w:t>
      </w:r>
      <w:r w:rsidRPr="00A35406">
        <w:rPr>
          <w:rFonts w:ascii="Arial" w:hAnsi="Arial" w:cs="Arial"/>
          <w:sz w:val="22"/>
          <w:szCs w:val="22"/>
        </w:rPr>
        <w:t xml:space="preserve"> a </w:t>
      </w:r>
      <w:r>
        <w:rPr>
          <w:rFonts w:ascii="Arial" w:hAnsi="Arial" w:cs="Arial"/>
          <w:sz w:val="22"/>
          <w:szCs w:val="22"/>
        </w:rPr>
        <w:t>KSH-Elektra</w:t>
      </w:r>
      <w:r w:rsidRPr="00A35406">
        <w:rPr>
          <w:rFonts w:ascii="Arial" w:hAnsi="Arial" w:cs="Arial"/>
          <w:sz w:val="22"/>
          <w:szCs w:val="22"/>
        </w:rPr>
        <w:t xml:space="preserve"> rendszerben rendelkezésre bocsátunk egy CSV sablon állományt, amely tartalmazza az importáláshoz kötelezően szükséges azonosító sorokat a beküldendő adatok nélkül, kiegészítve a felhasználónak szóló magyarázó részekkel.</w:t>
      </w:r>
      <w:r>
        <w:rPr>
          <w:rFonts w:ascii="Arial" w:hAnsi="Arial" w:cs="Arial"/>
          <w:sz w:val="22"/>
          <w:szCs w:val="22"/>
        </w:rPr>
        <w:t xml:space="preserve"> Az adat XML és a CSV feltöltéssel kapcsolatos további információk az alábbi linken érhetők el:</w:t>
      </w: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t xml:space="preserve">http://www.ksh.hu/intrastat_elektronikus_adatszolgaltatas </w:t>
      </w:r>
    </w:p>
    <w:p w:rsidR="00BF158E" w:rsidRPr="00F2598C" w:rsidRDefault="00BF158E" w:rsidP="00F2598C">
      <w:pPr>
        <w:spacing w:line="360" w:lineRule="auto"/>
        <w:ind w:left="708"/>
        <w:jc w:val="both"/>
        <w:rPr>
          <w:rFonts w:ascii="Arial" w:hAnsi="Arial" w:cs="Arial"/>
          <w:sz w:val="22"/>
          <w:szCs w:val="22"/>
        </w:rPr>
      </w:pPr>
      <w:r w:rsidRPr="00F2598C">
        <w:rPr>
          <w:rFonts w:ascii="Arial" w:hAnsi="Arial" w:cs="Arial"/>
          <w:sz w:val="22"/>
          <w:szCs w:val="22"/>
        </w:rPr>
        <w:lastRenderedPageBreak/>
        <w:t xml:space="preserve">Az elektronikus jelentéseket az Elektra rendszer tárolja, </w:t>
      </w:r>
      <w:r w:rsidR="00E05524" w:rsidRPr="00F2598C">
        <w:rPr>
          <w:rFonts w:ascii="Arial" w:hAnsi="Arial" w:cs="Arial"/>
          <w:sz w:val="22"/>
          <w:szCs w:val="22"/>
        </w:rPr>
        <w:t xml:space="preserve">a kérdőívek </w:t>
      </w:r>
      <w:r w:rsidRPr="00F2598C">
        <w:rPr>
          <w:rFonts w:ascii="Arial" w:hAnsi="Arial" w:cs="Arial"/>
          <w:sz w:val="22"/>
          <w:szCs w:val="22"/>
        </w:rPr>
        <w:t>onnan bármikor visszakereshetők.</w:t>
      </w:r>
    </w:p>
    <w:p w:rsidR="00BF158E" w:rsidRPr="00BF158E" w:rsidRDefault="00BF158E" w:rsidP="00BF158E">
      <w:pPr>
        <w:spacing w:line="360" w:lineRule="auto"/>
        <w:jc w:val="both"/>
        <w:rPr>
          <w:rFonts w:ascii="Arial" w:hAnsi="Arial" w:cs="Arial"/>
          <w:szCs w:val="24"/>
        </w:rPr>
      </w:pPr>
    </w:p>
    <w:p w:rsidR="00BF158E" w:rsidRPr="00F2598C" w:rsidRDefault="00BF158E" w:rsidP="00F2598C">
      <w:pPr>
        <w:spacing w:line="360" w:lineRule="auto"/>
        <w:ind w:firstLine="708"/>
        <w:jc w:val="both"/>
        <w:rPr>
          <w:rFonts w:ascii="Arial" w:hAnsi="Arial" w:cs="Arial"/>
          <w:b/>
          <w:szCs w:val="24"/>
        </w:rPr>
      </w:pPr>
      <w:r w:rsidRPr="00F2598C">
        <w:rPr>
          <w:rFonts w:ascii="Arial" w:hAnsi="Arial" w:cs="Arial"/>
          <w:b/>
          <w:szCs w:val="24"/>
        </w:rPr>
        <w:t xml:space="preserve">Az adatszolgáltatás határideje a tárgyhót követő hónap 15-e. </w:t>
      </w:r>
    </w:p>
    <w:p w:rsidR="00BF158E" w:rsidRPr="00BF158E" w:rsidRDefault="00BF158E" w:rsidP="00BF158E">
      <w:pPr>
        <w:spacing w:line="360" w:lineRule="auto"/>
        <w:jc w:val="both"/>
        <w:rPr>
          <w:rFonts w:ascii="Arial" w:hAnsi="Arial" w:cs="Arial"/>
          <w:szCs w:val="24"/>
        </w:rPr>
      </w:pPr>
    </w:p>
    <w:p w:rsidR="00A0654B" w:rsidRDefault="00BF158E">
      <w:pPr>
        <w:spacing w:line="360" w:lineRule="auto"/>
        <w:ind w:left="708"/>
        <w:jc w:val="both"/>
        <w:rPr>
          <w:rFonts w:ascii="Arial" w:hAnsi="Arial" w:cs="Arial"/>
          <w:i/>
          <w:sz w:val="22"/>
          <w:szCs w:val="22"/>
        </w:rPr>
      </w:pPr>
      <w:r w:rsidRPr="00F2598C">
        <w:rPr>
          <w:rFonts w:ascii="Arial" w:hAnsi="Arial" w:cs="Arial"/>
          <w:i/>
          <w:sz w:val="22"/>
          <w:szCs w:val="22"/>
        </w:rPr>
        <w:t>Ez azt jelenti, hogy pl. a májusi forgalomról készített jelentés esetében június 15-ig kell az érvényes jelentés visszaigazolásának megtörténnie. Ha 15-e munkaszüneti nap, akkor a határidő a következő munkanap.</w:t>
      </w:r>
    </w:p>
    <w:p w:rsidR="00C53614" w:rsidRDefault="00C53614">
      <w:pPr>
        <w:spacing w:line="360" w:lineRule="auto"/>
        <w:ind w:left="708"/>
        <w:jc w:val="both"/>
        <w:rPr>
          <w:rFonts w:ascii="Arial" w:hAnsi="Arial" w:cs="Arial"/>
          <w:sz w:val="22"/>
          <w:szCs w:val="22"/>
        </w:rPr>
      </w:pPr>
    </w:p>
    <w:p w:rsidR="00AC27B5" w:rsidRDefault="00C53614">
      <w:pPr>
        <w:spacing w:line="360" w:lineRule="auto"/>
        <w:ind w:left="708"/>
        <w:jc w:val="both"/>
        <w:rPr>
          <w:rFonts w:ascii="Arial" w:hAnsi="Arial" w:cs="Arial"/>
          <w:sz w:val="22"/>
          <w:szCs w:val="22"/>
        </w:rPr>
      </w:pPr>
      <w:r w:rsidRPr="0087189A">
        <w:rPr>
          <w:rFonts w:ascii="Arial" w:hAnsi="Arial" w:cs="Arial"/>
          <w:sz w:val="22"/>
          <w:szCs w:val="22"/>
        </w:rPr>
        <w:t xml:space="preserve">Az adatszolgáltatást </w:t>
      </w:r>
      <w:r w:rsidRPr="00E661FB">
        <w:rPr>
          <w:rFonts w:ascii="Arial" w:hAnsi="Arial" w:cs="Arial"/>
          <w:b/>
          <w:sz w:val="22"/>
          <w:szCs w:val="22"/>
        </w:rPr>
        <w:t>nemleges válasz esetén is teljesíteni kell</w:t>
      </w:r>
      <w:r w:rsidRPr="0087189A">
        <w:rPr>
          <w:rFonts w:ascii="Arial" w:hAnsi="Arial" w:cs="Arial"/>
          <w:sz w:val="22"/>
          <w:szCs w:val="22"/>
        </w:rPr>
        <w:t xml:space="preserve"> (elektronikus kérdőív nemleges küldése)!</w:t>
      </w:r>
      <w:r>
        <w:rPr>
          <w:rFonts w:ascii="Arial" w:hAnsi="Arial" w:cs="Arial"/>
          <w:sz w:val="22"/>
          <w:szCs w:val="22"/>
        </w:rPr>
        <w:t xml:space="preserve"> </w:t>
      </w:r>
      <w:r w:rsidRPr="00F2598C">
        <w:rPr>
          <w:rFonts w:ascii="Arial" w:hAnsi="Arial" w:cs="Arial"/>
          <w:sz w:val="22"/>
          <w:szCs w:val="22"/>
        </w:rPr>
        <w:t>Nemleges jelentést kell kitöltenie az adatszolgáltatásra kötelezett vállalkozásnak, ha az adott hónapban egyetlen kiszállítása/beérkezése sincs.</w:t>
      </w:r>
      <w:r>
        <w:rPr>
          <w:rFonts w:ascii="Arial" w:hAnsi="Arial" w:cs="Arial"/>
          <w:sz w:val="22"/>
          <w:szCs w:val="22"/>
        </w:rPr>
        <w:t xml:space="preserve"> </w:t>
      </w:r>
      <w:r w:rsidRPr="00F2598C">
        <w:rPr>
          <w:rFonts w:ascii="Arial" w:hAnsi="Arial" w:cs="Arial"/>
          <w:sz w:val="22"/>
          <w:szCs w:val="22"/>
        </w:rPr>
        <w:t xml:space="preserve">A kérdőív online kitöltésekor a megadott lehetőségek közül </w:t>
      </w:r>
      <w:r w:rsidR="00AC27B5">
        <w:rPr>
          <w:rFonts w:ascii="Arial" w:hAnsi="Arial" w:cs="Arial"/>
          <w:sz w:val="22"/>
          <w:szCs w:val="22"/>
        </w:rPr>
        <w:t xml:space="preserve">ki </w:t>
      </w:r>
      <w:r w:rsidRPr="00F2598C">
        <w:rPr>
          <w:rFonts w:ascii="Arial" w:hAnsi="Arial" w:cs="Arial"/>
          <w:sz w:val="22"/>
          <w:szCs w:val="22"/>
        </w:rPr>
        <w:t>kell választani a nemleges</w:t>
      </w:r>
      <w:r>
        <w:rPr>
          <w:rFonts w:ascii="Arial" w:hAnsi="Arial" w:cs="Arial"/>
          <w:sz w:val="22"/>
          <w:szCs w:val="22"/>
        </w:rPr>
        <w:t>ség</w:t>
      </w:r>
      <w:r w:rsidRPr="00F2598C">
        <w:rPr>
          <w:rFonts w:ascii="Arial" w:hAnsi="Arial" w:cs="Arial"/>
          <w:sz w:val="22"/>
          <w:szCs w:val="22"/>
        </w:rPr>
        <w:t xml:space="preserve"> okát. „Egyéb </w:t>
      </w:r>
      <w:r w:rsidR="00AC27B5">
        <w:rPr>
          <w:rFonts w:ascii="Arial" w:hAnsi="Arial" w:cs="Arial"/>
          <w:sz w:val="22"/>
          <w:szCs w:val="22"/>
        </w:rPr>
        <w:t>ok miatt nemleges</w:t>
      </w:r>
      <w:r w:rsidRPr="00F2598C">
        <w:rPr>
          <w:rFonts w:ascii="Arial" w:hAnsi="Arial" w:cs="Arial"/>
          <w:sz w:val="22"/>
          <w:szCs w:val="22"/>
        </w:rPr>
        <w:t>” választása esetén a „</w:t>
      </w:r>
      <w:r w:rsidR="00AC27B5">
        <w:rPr>
          <w:rFonts w:ascii="Arial" w:hAnsi="Arial" w:cs="Arial"/>
          <w:sz w:val="22"/>
          <w:szCs w:val="22"/>
        </w:rPr>
        <w:t>Nemlegesség indoka” mezőt is ki kell tölteni.</w:t>
      </w:r>
    </w:p>
    <w:p w:rsidR="00C53614" w:rsidRDefault="00C53614">
      <w:pPr>
        <w:spacing w:line="360" w:lineRule="auto"/>
        <w:ind w:left="708"/>
        <w:jc w:val="both"/>
        <w:rPr>
          <w:rFonts w:ascii="Arial" w:hAnsi="Arial" w:cs="Arial"/>
          <w:sz w:val="22"/>
          <w:szCs w:val="22"/>
        </w:rPr>
      </w:pPr>
      <w:r>
        <w:rPr>
          <w:rFonts w:ascii="Arial" w:hAnsi="Arial" w:cs="Arial"/>
          <w:sz w:val="22"/>
          <w:szCs w:val="22"/>
        </w:rPr>
        <w:t xml:space="preserve">A kérdőív előlapján szereplő kapcsolattartási adatokat nemleges jelentés küldése esetén is kérjük kitölteni, illetve </w:t>
      </w:r>
      <w:r w:rsidRPr="006A3925">
        <w:rPr>
          <w:rFonts w:ascii="Arial" w:hAnsi="Arial" w:cs="Arial"/>
          <w:b/>
          <w:sz w:val="22"/>
          <w:szCs w:val="22"/>
        </w:rPr>
        <w:t>aktualizálni</w:t>
      </w:r>
      <w:r>
        <w:rPr>
          <w:rFonts w:ascii="Arial" w:hAnsi="Arial" w:cs="Arial"/>
          <w:sz w:val="22"/>
          <w:szCs w:val="22"/>
        </w:rPr>
        <w:t>!</w:t>
      </w:r>
    </w:p>
    <w:p w:rsidR="00723E34" w:rsidRDefault="00723E34">
      <w:pPr>
        <w:spacing w:line="360" w:lineRule="auto"/>
        <w:ind w:left="708"/>
        <w:jc w:val="both"/>
        <w:rPr>
          <w:rFonts w:ascii="Arial" w:hAnsi="Arial" w:cs="Arial"/>
          <w:sz w:val="22"/>
          <w:szCs w:val="22"/>
        </w:rPr>
      </w:pPr>
    </w:p>
    <w:p w:rsidR="00723E34" w:rsidRPr="006A3925" w:rsidRDefault="00723E34" w:rsidP="006A3925">
      <w:pPr>
        <w:spacing w:line="360" w:lineRule="auto"/>
        <w:jc w:val="both"/>
        <w:rPr>
          <w:rFonts w:ascii="Arial" w:hAnsi="Arial" w:cs="Arial"/>
          <w:b/>
          <w:szCs w:val="24"/>
        </w:rPr>
      </w:pPr>
      <w:r w:rsidRPr="006A3925">
        <w:rPr>
          <w:rFonts w:ascii="Arial" w:hAnsi="Arial" w:cs="Arial"/>
          <w:b/>
          <w:szCs w:val="24"/>
        </w:rPr>
        <w:t>1.7</w:t>
      </w:r>
      <w:r w:rsidRPr="006A3925">
        <w:rPr>
          <w:rFonts w:ascii="Arial" w:hAnsi="Arial" w:cs="Arial"/>
          <w:b/>
          <w:szCs w:val="24"/>
        </w:rPr>
        <w:tab/>
        <w:t>Adatok ellenőrzése/módosítása</w:t>
      </w:r>
    </w:p>
    <w:p w:rsidR="00723E34" w:rsidRDefault="00723E34" w:rsidP="00723E34"/>
    <w:p w:rsidR="00723E34" w:rsidRDefault="00723E34" w:rsidP="00D4430E">
      <w:pPr>
        <w:pStyle w:val="Szvegtrzs"/>
        <w:spacing w:before="200" w:line="360" w:lineRule="auto"/>
        <w:rPr>
          <w:rFonts w:ascii="Arial" w:hAnsi="Arial" w:cs="Arial"/>
          <w:sz w:val="22"/>
          <w:szCs w:val="22"/>
        </w:rPr>
      </w:pPr>
      <w:r>
        <w:rPr>
          <w:rFonts w:ascii="Arial" w:hAnsi="Arial" w:cs="Arial"/>
          <w:sz w:val="22"/>
          <w:szCs w:val="22"/>
        </w:rPr>
        <w:t xml:space="preserve">A KSH-Elektra rendszer az elektronikus kérdőívbe épített ellenőrzésekkel segíti a minél pontosabb és teljesebb adatszolgáltatást. Ezek a beépített ellenőrzések biztosítják, hogy </w:t>
      </w:r>
      <w:r w:rsidRPr="006A3925">
        <w:rPr>
          <w:rFonts w:ascii="Arial" w:hAnsi="Arial" w:cs="Arial"/>
          <w:b/>
          <w:sz w:val="22"/>
          <w:szCs w:val="22"/>
        </w:rPr>
        <w:t>hiányosan, a kötelezően kitöltendő mezők elhagyásával a jelentés nem küldhető be</w:t>
      </w:r>
      <w:r>
        <w:rPr>
          <w:rFonts w:ascii="Arial" w:hAnsi="Arial" w:cs="Arial"/>
          <w:sz w:val="22"/>
          <w:szCs w:val="22"/>
        </w:rPr>
        <w:t>. A kérdőívbe épített ellenőrzések maunális adatfelvitel és adatfeltöltés (CSV, illetve XML) esetén is lefutnak.</w:t>
      </w:r>
    </w:p>
    <w:p w:rsidR="00470329" w:rsidRDefault="00470329" w:rsidP="00D4430E">
      <w:pPr>
        <w:pStyle w:val="Szvegtrzs"/>
        <w:spacing w:before="200" w:line="360" w:lineRule="auto"/>
        <w:rPr>
          <w:rFonts w:ascii="Arial" w:hAnsi="Arial" w:cs="Arial"/>
          <w:sz w:val="22"/>
          <w:szCs w:val="22"/>
        </w:rPr>
      </w:pPr>
      <w:r>
        <w:rPr>
          <w:rFonts w:ascii="Arial" w:hAnsi="Arial" w:cs="Arial"/>
          <w:sz w:val="22"/>
          <w:szCs w:val="22"/>
        </w:rPr>
        <w:t>A beküldött kérdőív adatain a KSH ún. hihetőségi vizsgálatot végez, melynek célja a valószínűtlennek tűnő adatok (pl. túlzottan magas egységárak) kiszűrése. Az ezen ellenőrzés során jelentkező, „hibásnak tűnő” tételekkel kapcsolatos javítási igénnyel, illetve egyeztetés céljából munkatársaink felvehetik a kapcsolatot a jelentés kitöltőjével.</w:t>
      </w:r>
    </w:p>
    <w:p w:rsidR="00723E34" w:rsidRPr="006A3925" w:rsidRDefault="00723E34" w:rsidP="00D4430E">
      <w:pPr>
        <w:pStyle w:val="Szvegtrzs"/>
        <w:spacing w:before="200" w:line="360" w:lineRule="auto"/>
        <w:ind w:left="284"/>
        <w:rPr>
          <w:rFonts w:ascii="Arial" w:hAnsi="Arial" w:cs="Arial"/>
          <w:sz w:val="22"/>
          <w:szCs w:val="22"/>
        </w:rPr>
      </w:pPr>
      <w:r w:rsidRPr="006A3925">
        <w:rPr>
          <w:rFonts w:ascii="Arial" w:hAnsi="Arial" w:cs="Arial"/>
          <w:sz w:val="22"/>
          <w:szCs w:val="22"/>
        </w:rPr>
        <w:t>Amennyiben maga az adatszolgáltató fedez fel hibás tételt a már elküldött jelentésében, azt csak akkor kell módosítani, ha az eltérés meghaladja a tétel számlázott összegének 0,1 %-át és a változás nagysága legalább 100 ezer Ft.</w:t>
      </w:r>
    </w:p>
    <w:p w:rsidR="00723E34" w:rsidRDefault="00723E34" w:rsidP="00D4430E">
      <w:pPr>
        <w:pStyle w:val="Szvegtrzs"/>
        <w:spacing w:before="200" w:line="360" w:lineRule="auto"/>
        <w:ind w:left="284"/>
        <w:rPr>
          <w:rFonts w:ascii="Arial" w:hAnsi="Arial" w:cs="Arial"/>
          <w:b/>
          <w:sz w:val="22"/>
          <w:szCs w:val="22"/>
        </w:rPr>
      </w:pPr>
      <w:r w:rsidRPr="006A3925">
        <w:rPr>
          <w:rFonts w:ascii="Arial" w:hAnsi="Arial" w:cs="Arial"/>
          <w:b/>
          <w:sz w:val="22"/>
          <w:szCs w:val="22"/>
        </w:rPr>
        <w:t>A jelentés módosítását minden esetben a KSH-Elektra rendszerben, az egész jelentés újbóli elküldésével lehet elvégezni.</w:t>
      </w:r>
    </w:p>
    <w:p w:rsidR="00C3277B" w:rsidRPr="006D4192" w:rsidRDefault="00C3277B" w:rsidP="006D4192">
      <w:pPr>
        <w:keepNext/>
        <w:spacing w:line="360" w:lineRule="auto"/>
        <w:jc w:val="both"/>
        <w:rPr>
          <w:rFonts w:ascii="Arial" w:hAnsi="Arial" w:cs="Arial"/>
          <w:b/>
          <w:szCs w:val="24"/>
        </w:rPr>
      </w:pPr>
      <w:r w:rsidRPr="006D4192">
        <w:rPr>
          <w:rFonts w:ascii="Arial" w:hAnsi="Arial" w:cs="Arial"/>
          <w:b/>
          <w:szCs w:val="24"/>
        </w:rPr>
        <w:lastRenderedPageBreak/>
        <w:t>1.</w:t>
      </w:r>
      <w:r w:rsidR="005C2CE3">
        <w:rPr>
          <w:rFonts w:ascii="Arial" w:hAnsi="Arial" w:cs="Arial"/>
          <w:b/>
          <w:szCs w:val="24"/>
        </w:rPr>
        <w:t>8</w:t>
      </w:r>
      <w:r w:rsidRPr="006D4192">
        <w:rPr>
          <w:rFonts w:ascii="Arial" w:hAnsi="Arial" w:cs="Arial"/>
          <w:b/>
          <w:szCs w:val="24"/>
        </w:rPr>
        <w:tab/>
        <w:t>Kapcsolat</w:t>
      </w:r>
    </w:p>
    <w:p w:rsidR="00C3277B" w:rsidRPr="006D4192" w:rsidRDefault="00C3277B" w:rsidP="00634B3D">
      <w:pPr>
        <w:pStyle w:val="Listaszerbekezds"/>
        <w:numPr>
          <w:ilvl w:val="0"/>
          <w:numId w:val="192"/>
        </w:numPr>
        <w:jc w:val="both"/>
        <w:rPr>
          <w:rFonts w:ascii="Arial" w:hAnsi="Arial" w:cs="Arial"/>
          <w:sz w:val="22"/>
          <w:szCs w:val="22"/>
        </w:rPr>
      </w:pPr>
      <w:r w:rsidRPr="006D4192">
        <w:rPr>
          <w:rFonts w:ascii="Arial" w:hAnsi="Arial" w:cs="Arial"/>
          <w:sz w:val="22"/>
          <w:szCs w:val="22"/>
        </w:rPr>
        <w:t xml:space="preserve">A </w:t>
      </w:r>
      <w:r w:rsidRPr="006D4192">
        <w:rPr>
          <w:rFonts w:ascii="Arial" w:hAnsi="Arial" w:cs="Arial"/>
          <w:b/>
          <w:sz w:val="22"/>
          <w:szCs w:val="22"/>
        </w:rPr>
        <w:t>kérdőív kitöltésével kapcsolatban</w:t>
      </w:r>
      <w:r w:rsidRPr="006D4192">
        <w:rPr>
          <w:rFonts w:ascii="Arial" w:hAnsi="Arial" w:cs="Arial"/>
          <w:sz w:val="22"/>
          <w:szCs w:val="22"/>
        </w:rPr>
        <w:t xml:space="preserve"> felmerülő kérdésekre a KSH munkatársai adnak felvilágosítást. A felelős munkatársak neve és elérhetősége:</w:t>
      </w:r>
    </w:p>
    <w:p w:rsidR="00C3277B" w:rsidRPr="006D4192" w:rsidRDefault="00C3277B" w:rsidP="00C3277B">
      <w:pPr>
        <w:rPr>
          <w:rFonts w:ascii="Arial" w:hAnsi="Arial" w:cs="Arial"/>
          <w:sz w:val="22"/>
          <w:szCs w:val="22"/>
        </w:rPr>
      </w:pPr>
    </w:p>
    <w:p w:rsidR="00C3277B" w:rsidRPr="006D4192" w:rsidRDefault="006D4192" w:rsidP="006A3925">
      <w:pPr>
        <w:ind w:left="1068"/>
        <w:rPr>
          <w:rFonts w:ascii="Arial" w:hAnsi="Arial" w:cs="Arial"/>
          <w:sz w:val="22"/>
          <w:szCs w:val="22"/>
        </w:rPr>
      </w:pPr>
      <w:r w:rsidRPr="006D4192">
        <w:rPr>
          <w:rFonts w:ascii="Arial" w:hAnsi="Arial" w:cs="Arial"/>
          <w:sz w:val="22"/>
          <w:szCs w:val="22"/>
        </w:rPr>
        <w:t>www.ksh.hu → Adatszolgáltatóinknak → Nyomtatványok → Munkatársak elérhetőségei</w:t>
      </w:r>
    </w:p>
    <w:p w:rsidR="006A3925" w:rsidRPr="006D4192" w:rsidRDefault="006A3925" w:rsidP="006A3925">
      <w:pPr>
        <w:ind w:left="1068"/>
        <w:rPr>
          <w:rFonts w:ascii="Arial" w:hAnsi="Arial" w:cs="Arial"/>
          <w:sz w:val="22"/>
          <w:szCs w:val="22"/>
        </w:rPr>
      </w:pPr>
    </w:p>
    <w:p w:rsidR="006A3925" w:rsidRPr="006D4192" w:rsidRDefault="006A3925" w:rsidP="006A3925">
      <w:pPr>
        <w:ind w:left="1068"/>
        <w:rPr>
          <w:rFonts w:ascii="Arial" w:hAnsi="Arial" w:cs="Arial"/>
          <w:sz w:val="22"/>
          <w:szCs w:val="22"/>
        </w:rPr>
      </w:pPr>
      <w:r w:rsidRPr="006D4192">
        <w:rPr>
          <w:rFonts w:ascii="Arial" w:hAnsi="Arial" w:cs="Arial"/>
          <w:sz w:val="22"/>
          <w:szCs w:val="22"/>
        </w:rPr>
        <w:t xml:space="preserve">Link: </w:t>
      </w:r>
      <w:hyperlink r:id="rId8" w:history="1">
        <w:r w:rsidRPr="006D4192">
          <w:rPr>
            <w:rStyle w:val="Hiperhivatkozs"/>
            <w:rFonts w:ascii="Arial" w:hAnsi="Arial" w:cs="Arial"/>
            <w:sz w:val="22"/>
            <w:szCs w:val="22"/>
          </w:rPr>
          <w:t>http://www.ksh.hu/munkatarsak_elerhetosegei_2019</w:t>
        </w:r>
      </w:hyperlink>
    </w:p>
    <w:p w:rsidR="00C3277B" w:rsidRPr="006D4192" w:rsidRDefault="00C3277B" w:rsidP="00C3277B">
      <w:pPr>
        <w:rPr>
          <w:rFonts w:ascii="Arial" w:hAnsi="Arial" w:cs="Arial"/>
          <w:sz w:val="22"/>
          <w:szCs w:val="22"/>
        </w:rPr>
      </w:pPr>
    </w:p>
    <w:p w:rsidR="00C3277B" w:rsidRPr="006D4192" w:rsidRDefault="00C3277B" w:rsidP="006A3925">
      <w:pPr>
        <w:pStyle w:val="Listaszerbekezds"/>
        <w:numPr>
          <w:ilvl w:val="0"/>
          <w:numId w:val="192"/>
        </w:numPr>
        <w:spacing w:line="360" w:lineRule="auto"/>
        <w:jc w:val="both"/>
        <w:rPr>
          <w:rFonts w:ascii="Arial" w:hAnsi="Arial" w:cs="Arial"/>
          <w:i/>
          <w:sz w:val="22"/>
          <w:szCs w:val="22"/>
        </w:rPr>
      </w:pPr>
      <w:r w:rsidRPr="006D4192">
        <w:rPr>
          <w:rFonts w:ascii="Arial" w:hAnsi="Arial" w:cs="Arial"/>
          <w:sz w:val="22"/>
          <w:szCs w:val="22"/>
        </w:rPr>
        <w:t xml:space="preserve">A </w:t>
      </w:r>
      <w:r w:rsidRPr="006D4192">
        <w:rPr>
          <w:rFonts w:ascii="Arial" w:hAnsi="Arial" w:cs="Arial"/>
          <w:b/>
          <w:sz w:val="22"/>
          <w:szCs w:val="22"/>
        </w:rPr>
        <w:t>KSH-ELEKTRA rendszerhez</w:t>
      </w:r>
      <w:r w:rsidRPr="006D4192">
        <w:rPr>
          <w:rFonts w:ascii="Arial" w:hAnsi="Arial" w:cs="Arial"/>
          <w:sz w:val="22"/>
          <w:szCs w:val="22"/>
        </w:rPr>
        <w:t xml:space="preserve"> kapcsolódó kérdés vagy probléma esetén a 06</w:t>
      </w:r>
      <w:r w:rsidR="00BD2F8E" w:rsidRPr="006D4192">
        <w:rPr>
          <w:rFonts w:ascii="Arial" w:hAnsi="Arial" w:cs="Arial"/>
          <w:sz w:val="22"/>
          <w:szCs w:val="22"/>
        </w:rPr>
        <w:t>/</w:t>
      </w:r>
      <w:r w:rsidRPr="006D4192">
        <w:rPr>
          <w:rFonts w:ascii="Arial" w:hAnsi="Arial" w:cs="Arial"/>
          <w:sz w:val="22"/>
          <w:szCs w:val="22"/>
        </w:rPr>
        <w:t>80 200-766 ingyenesen hívható zöld számon keressék munkatársainkat.</w:t>
      </w:r>
    </w:p>
    <w:p w:rsidR="00A0654B" w:rsidRPr="00723E34" w:rsidRDefault="00A0654B">
      <w:pPr>
        <w:rPr>
          <w:rFonts w:ascii="Arial" w:hAnsi="Arial" w:cs="Arial"/>
          <w:i/>
          <w:sz w:val="22"/>
          <w:szCs w:val="22"/>
        </w:rPr>
      </w:pPr>
      <w:r w:rsidRPr="00723E34">
        <w:rPr>
          <w:rFonts w:ascii="Arial" w:hAnsi="Arial" w:cs="Arial"/>
          <w:i/>
          <w:sz w:val="22"/>
          <w:szCs w:val="22"/>
        </w:rPr>
        <w:br w:type="page"/>
      </w:r>
    </w:p>
    <w:p w:rsidR="00DC63E7" w:rsidRPr="00F2598C" w:rsidRDefault="00DC63E7" w:rsidP="00F2598C">
      <w:pPr>
        <w:pStyle w:val="Listaszerbekezds"/>
        <w:numPr>
          <w:ilvl w:val="0"/>
          <w:numId w:val="174"/>
        </w:numPr>
        <w:spacing w:line="360" w:lineRule="auto"/>
        <w:ind w:left="567" w:hanging="567"/>
        <w:jc w:val="both"/>
        <w:rPr>
          <w:rFonts w:ascii="Arial" w:hAnsi="Arial" w:cs="Arial"/>
          <w:b/>
          <w:sz w:val="28"/>
          <w:szCs w:val="28"/>
        </w:rPr>
      </w:pPr>
      <w:r w:rsidRPr="00F2598C">
        <w:rPr>
          <w:rFonts w:ascii="Arial" w:hAnsi="Arial" w:cs="Arial"/>
          <w:b/>
          <w:sz w:val="28"/>
          <w:szCs w:val="28"/>
        </w:rPr>
        <w:lastRenderedPageBreak/>
        <w:t>Általános tudnivalók a kérdőív kitöltéséről</w:t>
      </w:r>
    </w:p>
    <w:p w:rsidR="00DC63E7" w:rsidRPr="00DC63E7" w:rsidRDefault="00DC63E7" w:rsidP="00DC63E7">
      <w:pPr>
        <w:pStyle w:val="Listaszerbekezds"/>
        <w:keepNext/>
        <w:numPr>
          <w:ilvl w:val="0"/>
          <w:numId w:val="183"/>
        </w:numPr>
        <w:spacing w:before="400" w:after="320"/>
        <w:contextualSpacing w:val="0"/>
        <w:jc w:val="both"/>
        <w:outlineLvl w:val="0"/>
        <w:rPr>
          <w:b/>
          <w:vanish/>
          <w:kern w:val="32"/>
          <w:sz w:val="32"/>
        </w:rPr>
      </w:pPr>
    </w:p>
    <w:p w:rsidR="00DC63E7" w:rsidRPr="00DC63E7" w:rsidRDefault="00DC63E7" w:rsidP="00DC63E7">
      <w:pPr>
        <w:pStyle w:val="Listaszerbekezds"/>
        <w:keepNext/>
        <w:numPr>
          <w:ilvl w:val="0"/>
          <w:numId w:val="183"/>
        </w:numPr>
        <w:spacing w:before="400" w:after="320"/>
        <w:contextualSpacing w:val="0"/>
        <w:jc w:val="both"/>
        <w:outlineLvl w:val="0"/>
        <w:rPr>
          <w:b/>
          <w:vanish/>
          <w:kern w:val="32"/>
          <w:sz w:val="32"/>
        </w:rPr>
      </w:pPr>
    </w:p>
    <w:p w:rsidR="00DC63E7" w:rsidRPr="00F2598C" w:rsidRDefault="00DC63E7">
      <w:pPr>
        <w:pStyle w:val="Cmsor2"/>
        <w:rPr>
          <w:rFonts w:ascii="Arial" w:hAnsi="Arial" w:cs="Arial"/>
          <w:sz w:val="24"/>
          <w:szCs w:val="24"/>
        </w:rPr>
      </w:pPr>
      <w:r w:rsidRPr="00F2598C">
        <w:rPr>
          <w:rFonts w:ascii="Arial" w:hAnsi="Arial" w:cs="Arial"/>
          <w:sz w:val="24"/>
          <w:szCs w:val="24"/>
        </w:rPr>
        <w:t>A kérdőív fajtái</w:t>
      </w:r>
    </w:p>
    <w:p w:rsidR="00DC63E7" w:rsidRPr="00F2598C" w:rsidRDefault="00DC63E7" w:rsidP="00F2598C">
      <w:pPr>
        <w:pStyle w:val="Szvegtrzs"/>
        <w:spacing w:before="0" w:line="360" w:lineRule="auto"/>
        <w:ind w:left="576"/>
        <w:rPr>
          <w:rFonts w:ascii="Arial" w:hAnsi="Arial" w:cs="Arial"/>
          <w:sz w:val="22"/>
          <w:szCs w:val="22"/>
        </w:rPr>
      </w:pPr>
      <w:r w:rsidRPr="00F2598C">
        <w:rPr>
          <w:rFonts w:ascii="Arial" w:hAnsi="Arial" w:cs="Arial"/>
          <w:sz w:val="22"/>
          <w:szCs w:val="22"/>
        </w:rPr>
        <w:t>Külön kérdőívet kell kitölteni a kiszállításokra és a beérkezésekre. Magyarországról egy másik tagállamba irányuló termékforgalom esetén az „</w:t>
      </w:r>
      <w:r w:rsidRPr="00F2598C">
        <w:rPr>
          <w:rFonts w:ascii="Arial" w:hAnsi="Arial" w:cs="Arial"/>
          <w:b/>
          <w:sz w:val="22"/>
          <w:szCs w:val="22"/>
        </w:rPr>
        <w:t>Intrastat</w:t>
      </w:r>
      <w:r w:rsidRPr="00F2598C">
        <w:rPr>
          <w:rFonts w:ascii="Arial" w:hAnsi="Arial" w:cs="Arial"/>
          <w:sz w:val="22"/>
          <w:szCs w:val="22"/>
        </w:rPr>
        <w:t xml:space="preserve"> </w:t>
      </w:r>
      <w:r w:rsidRPr="00F2598C">
        <w:rPr>
          <w:rFonts w:ascii="Arial" w:hAnsi="Arial" w:cs="Arial"/>
          <w:b/>
          <w:sz w:val="22"/>
          <w:szCs w:val="22"/>
        </w:rPr>
        <w:t>Kiszállítás</w:t>
      </w:r>
      <w:r w:rsidRPr="00F2598C">
        <w:rPr>
          <w:rFonts w:ascii="Arial" w:hAnsi="Arial" w:cs="Arial"/>
          <w:sz w:val="22"/>
          <w:szCs w:val="22"/>
        </w:rPr>
        <w:t xml:space="preserve">” című (Nyilvántartási szám: 2010), míg egy másik tagállamból Magyarországra irányuló termékforgalom esetén az </w:t>
      </w:r>
      <w:r w:rsidRPr="00F2598C">
        <w:rPr>
          <w:rFonts w:ascii="Arial" w:hAnsi="Arial" w:cs="Arial"/>
          <w:b/>
          <w:sz w:val="22"/>
          <w:szCs w:val="22"/>
        </w:rPr>
        <w:t>„Intrastat Beérkezés</w:t>
      </w:r>
      <w:r w:rsidRPr="00F2598C">
        <w:rPr>
          <w:rFonts w:ascii="Arial" w:hAnsi="Arial" w:cs="Arial"/>
          <w:sz w:val="22"/>
          <w:szCs w:val="22"/>
        </w:rPr>
        <w:t>”című (Nyilvántartási szám: 2012) kérdőívet kell kitölteni.</w:t>
      </w:r>
    </w:p>
    <w:p w:rsidR="00DC63E7" w:rsidRPr="00F2598C" w:rsidRDefault="00DC63E7" w:rsidP="00F2598C">
      <w:pPr>
        <w:pStyle w:val="Szvegtrzs"/>
        <w:spacing w:before="0" w:line="360" w:lineRule="auto"/>
        <w:ind w:left="576"/>
        <w:rPr>
          <w:rFonts w:ascii="Arial" w:hAnsi="Arial" w:cs="Arial"/>
          <w:sz w:val="22"/>
          <w:szCs w:val="22"/>
        </w:rPr>
      </w:pPr>
      <w:r w:rsidRPr="00F2598C">
        <w:rPr>
          <w:rFonts w:ascii="Arial" w:hAnsi="Arial" w:cs="Arial"/>
          <w:sz w:val="22"/>
          <w:szCs w:val="22"/>
        </w:rPr>
        <w:t xml:space="preserve">Minden ügyletet a </w:t>
      </w:r>
      <w:r w:rsidRPr="00F2598C">
        <w:rPr>
          <w:rFonts w:ascii="Arial" w:hAnsi="Arial" w:cs="Arial"/>
          <w:b/>
          <w:sz w:val="22"/>
          <w:szCs w:val="22"/>
        </w:rPr>
        <w:t>termékmozgás irányának megfelelő kérdőíven</w:t>
      </w:r>
      <w:r w:rsidRPr="00F2598C">
        <w:rPr>
          <w:rFonts w:ascii="Arial" w:hAnsi="Arial" w:cs="Arial"/>
          <w:sz w:val="22"/>
          <w:szCs w:val="22"/>
        </w:rPr>
        <w:t xml:space="preserve"> kell szerepeltetni (ha az adatszolgáltató arra az irányra ki van jelölve). </w:t>
      </w:r>
    </w:p>
    <w:p w:rsidR="00DC63E7" w:rsidRPr="00F2598C" w:rsidRDefault="00DC63E7" w:rsidP="00F2598C">
      <w:pPr>
        <w:pStyle w:val="Szvegtrzs"/>
        <w:spacing w:before="0" w:line="360" w:lineRule="auto"/>
        <w:ind w:left="720"/>
        <w:rPr>
          <w:rFonts w:ascii="Arial" w:hAnsi="Arial" w:cs="Arial"/>
          <w:sz w:val="20"/>
        </w:rPr>
      </w:pPr>
      <w:r w:rsidRPr="00F2598C">
        <w:rPr>
          <w:rFonts w:ascii="Arial" w:hAnsi="Arial" w:cs="Arial"/>
          <w:sz w:val="20"/>
        </w:rPr>
        <w:t>Pl. A 11-es ügyletkóddal vásárolt termék „beérkezés”. Ha ennek egy részét minőségi kifogás miatt a magyar vevő visszaküldi, azt 21-es ügyletkódon, „kiszállítás”-ként kell jelentenie.</w:t>
      </w:r>
    </w:p>
    <w:p w:rsidR="00DC63E7" w:rsidRDefault="00DC63E7" w:rsidP="00F2598C">
      <w:pPr>
        <w:pStyle w:val="Cmsor7"/>
        <w:numPr>
          <w:ilvl w:val="0"/>
          <w:numId w:val="0"/>
        </w:numPr>
        <w:spacing w:before="0" w:after="0" w:line="360" w:lineRule="auto"/>
        <w:jc w:val="both"/>
        <w:rPr>
          <w:b w:val="0"/>
          <w:i w:val="0"/>
          <w:sz w:val="24"/>
        </w:rPr>
      </w:pPr>
    </w:p>
    <w:p w:rsidR="00DC63E7" w:rsidRPr="00F2598C" w:rsidRDefault="00DC63E7" w:rsidP="00F2598C">
      <w:pPr>
        <w:pStyle w:val="Szveg"/>
        <w:spacing w:before="0" w:line="360" w:lineRule="auto"/>
        <w:ind w:left="708"/>
        <w:rPr>
          <w:rFonts w:ascii="Arial" w:hAnsi="Arial" w:cs="Arial"/>
          <w:sz w:val="22"/>
          <w:szCs w:val="22"/>
        </w:rPr>
      </w:pPr>
      <w:r w:rsidRPr="00F2598C">
        <w:rPr>
          <w:rFonts w:ascii="Arial" w:hAnsi="Arial" w:cs="Arial"/>
          <w:sz w:val="22"/>
          <w:szCs w:val="22"/>
        </w:rPr>
        <w:t>Azon gazdasági szervezeteknek, amelyeknek a maximum 12 havi, Intrastatban jelentett beérkezéseinek, ill. kiszállításainak, vagy – Intrastat-jelentés hiányában – áfa-bevallásaiban szereplő közösségi beszerzések, ill. értékesítések összértéke meghaladja az</w:t>
      </w:r>
      <w:r w:rsidRPr="00F2598C">
        <w:rPr>
          <w:rFonts w:ascii="Arial" w:hAnsi="Arial" w:cs="Arial"/>
          <w:b/>
          <w:sz w:val="22"/>
          <w:szCs w:val="22"/>
        </w:rPr>
        <w:t xml:space="preserve"> érvényes kiemelt küszöbértéket</w:t>
      </w:r>
      <w:r w:rsidRPr="00F2598C">
        <w:rPr>
          <w:rFonts w:ascii="Arial" w:hAnsi="Arial" w:cs="Arial"/>
          <w:sz w:val="22"/>
          <w:szCs w:val="22"/>
        </w:rPr>
        <w:t xml:space="preserve">, a kérdőív „statisztikai érték” rovatát is kötelező kitölteniük. </w:t>
      </w:r>
    </w:p>
    <w:p w:rsidR="00DC63E7" w:rsidRDefault="00DC63E7" w:rsidP="00F2598C">
      <w:pPr>
        <w:pStyle w:val="Cmsor7"/>
        <w:numPr>
          <w:ilvl w:val="0"/>
          <w:numId w:val="0"/>
        </w:numPr>
        <w:spacing w:before="0" w:after="0" w:line="360" w:lineRule="auto"/>
        <w:rPr>
          <w:rFonts w:ascii="Arial" w:hAnsi="Arial" w:cs="Arial"/>
          <w:b w:val="0"/>
          <w:i w:val="0"/>
          <w:sz w:val="22"/>
          <w:szCs w:val="22"/>
        </w:rPr>
      </w:pPr>
      <w:r w:rsidRPr="00F2598C">
        <w:rPr>
          <w:rFonts w:ascii="Arial" w:hAnsi="Arial" w:cs="Arial"/>
          <w:i w:val="0"/>
          <w:sz w:val="22"/>
          <w:szCs w:val="22"/>
        </w:rPr>
        <w:t>A kiemelt küszöbértékek</w:t>
      </w:r>
      <w:r w:rsidRPr="00F2598C">
        <w:rPr>
          <w:rFonts w:ascii="Arial" w:hAnsi="Arial" w:cs="Arial"/>
          <w:b w:val="0"/>
          <w:i w:val="0"/>
          <w:sz w:val="22"/>
          <w:szCs w:val="22"/>
        </w:rPr>
        <w:t xml:space="preserve"> 2019-ben az alábbiak:</w:t>
      </w:r>
    </w:p>
    <w:p w:rsidR="00A0654B" w:rsidRPr="00A0654B" w:rsidRDefault="00A0654B" w:rsidP="00F2598C">
      <w:pPr>
        <w:rPr>
          <w:b/>
          <w:i/>
        </w:rPr>
      </w:pPr>
    </w:p>
    <w:p w:rsidR="00DC63E7" w:rsidRPr="00F2598C" w:rsidRDefault="00DC63E7" w:rsidP="00F2598C">
      <w:pPr>
        <w:pStyle w:val="Szmozottlista"/>
        <w:numPr>
          <w:ilvl w:val="0"/>
          <w:numId w:val="0"/>
        </w:numPr>
        <w:spacing w:line="360" w:lineRule="auto"/>
        <w:ind w:firstLine="708"/>
        <w:jc w:val="center"/>
        <w:rPr>
          <w:rFonts w:ascii="Arial" w:hAnsi="Arial" w:cs="Arial"/>
          <w:b/>
        </w:rPr>
      </w:pPr>
      <w:r w:rsidRPr="00F2598C">
        <w:rPr>
          <w:rFonts w:ascii="Arial" w:hAnsi="Arial" w:cs="Arial"/>
        </w:rPr>
        <w:t>beérkezés esetén:</w:t>
      </w:r>
      <w:r w:rsidRPr="00F2598C">
        <w:rPr>
          <w:rFonts w:ascii="Arial" w:hAnsi="Arial" w:cs="Arial"/>
          <w:b/>
        </w:rPr>
        <w:t xml:space="preserve">  5  milliárd Ft</w:t>
      </w:r>
      <w:r w:rsidRPr="00F2598C">
        <w:rPr>
          <w:rFonts w:ascii="Arial" w:hAnsi="Arial" w:cs="Arial"/>
          <w:b/>
        </w:rPr>
        <w:tab/>
      </w:r>
      <w:r w:rsidR="00001137">
        <w:rPr>
          <w:rFonts w:ascii="Arial" w:hAnsi="Arial" w:cs="Arial"/>
          <w:b/>
        </w:rPr>
        <w:t xml:space="preserve">, </w:t>
      </w:r>
      <w:r w:rsidRPr="00F2598C">
        <w:rPr>
          <w:rFonts w:ascii="Arial" w:hAnsi="Arial" w:cs="Arial"/>
        </w:rPr>
        <w:t>kiszállítás  esetén:</w:t>
      </w:r>
      <w:r w:rsidRPr="00F2598C">
        <w:rPr>
          <w:rFonts w:ascii="Arial" w:hAnsi="Arial" w:cs="Arial"/>
          <w:b/>
        </w:rPr>
        <w:t xml:space="preserve">  14  milliárd Ft</w:t>
      </w:r>
    </w:p>
    <w:p w:rsidR="00DC63E7" w:rsidRPr="00F2598C" w:rsidRDefault="00DC63E7" w:rsidP="00F2598C">
      <w:pPr>
        <w:spacing w:line="360" w:lineRule="auto"/>
        <w:ind w:firstLine="708"/>
        <w:rPr>
          <w:rFonts w:ascii="Arial" w:hAnsi="Arial" w:cs="Arial"/>
          <w:b/>
          <w:i/>
        </w:rPr>
      </w:pPr>
      <w:r w:rsidRPr="00F2598C">
        <w:rPr>
          <w:rFonts w:ascii="Arial" w:hAnsi="Arial" w:cs="Arial"/>
          <w:b/>
          <w:i/>
        </w:rPr>
        <w:t>Figyelem!</w:t>
      </w:r>
    </w:p>
    <w:p w:rsidR="00DC63E7" w:rsidRPr="00F2598C" w:rsidRDefault="00DC63E7" w:rsidP="00F2598C">
      <w:pPr>
        <w:spacing w:line="360" w:lineRule="auto"/>
        <w:ind w:left="1416"/>
        <w:jc w:val="both"/>
        <w:rPr>
          <w:rFonts w:ascii="Arial" w:hAnsi="Arial" w:cs="Arial"/>
          <w:b/>
          <w:i/>
        </w:rPr>
      </w:pPr>
      <w:r w:rsidRPr="00F2598C">
        <w:rPr>
          <w:rFonts w:ascii="Arial" w:hAnsi="Arial" w:cs="Arial"/>
          <w:b/>
          <w:i/>
        </w:rPr>
        <w:t xml:space="preserve">Egyedi szabály vonatkozik az 51 és 52 kódú (bérmunka utáni szállítás) ügyletekre, amelyekről minden adatszolgáltatónak kell statisztikai értéket közölnie! </w:t>
      </w:r>
    </w:p>
    <w:p w:rsidR="00DC63E7" w:rsidRDefault="00DC63E7" w:rsidP="00F2598C">
      <w:pPr>
        <w:pStyle w:val="Listaszerbekezds"/>
        <w:spacing w:line="360" w:lineRule="auto"/>
        <w:ind w:left="567"/>
        <w:jc w:val="both"/>
        <w:rPr>
          <w:rFonts w:ascii="Arial" w:hAnsi="Arial" w:cs="Arial"/>
          <w:b/>
          <w:szCs w:val="24"/>
        </w:rPr>
      </w:pPr>
    </w:p>
    <w:p w:rsidR="00E5675E" w:rsidRPr="00F2598C" w:rsidRDefault="00E5675E" w:rsidP="00F2598C">
      <w:pPr>
        <w:keepNext/>
        <w:spacing w:line="360" w:lineRule="auto"/>
        <w:outlineLvl w:val="1"/>
        <w:rPr>
          <w:rFonts w:ascii="Arial" w:hAnsi="Arial" w:cs="Arial"/>
          <w:b/>
          <w:szCs w:val="24"/>
        </w:rPr>
      </w:pPr>
    </w:p>
    <w:p w:rsidR="00DC63E7" w:rsidRPr="005C2CE3" w:rsidRDefault="00DC63E7" w:rsidP="009D5D2D">
      <w:pPr>
        <w:pStyle w:val="Cmsor2"/>
        <w:ind w:hanging="292"/>
        <w:rPr>
          <w:rFonts w:ascii="Arial" w:hAnsi="Arial" w:cs="Arial"/>
          <w:sz w:val="24"/>
          <w:szCs w:val="24"/>
        </w:rPr>
      </w:pPr>
      <w:r w:rsidRPr="005C2CE3">
        <w:rPr>
          <w:rFonts w:ascii="Arial" w:hAnsi="Arial" w:cs="Arial"/>
          <w:sz w:val="24"/>
          <w:szCs w:val="24"/>
        </w:rPr>
        <w:t>A kérdőív előlapjának kitöltése</w:t>
      </w:r>
    </w:p>
    <w:p w:rsidR="00DC63E7" w:rsidRPr="00DC63E7" w:rsidRDefault="00DC63E7" w:rsidP="009D5D2D">
      <w:pPr>
        <w:tabs>
          <w:tab w:val="left" w:pos="709"/>
        </w:tabs>
        <w:spacing w:line="360" w:lineRule="auto"/>
      </w:pPr>
    </w:p>
    <w:p w:rsidR="00DC63E7" w:rsidRPr="00F2598C" w:rsidRDefault="00DC63E7" w:rsidP="00F2598C">
      <w:pPr>
        <w:spacing w:line="360" w:lineRule="auto"/>
        <w:ind w:left="862"/>
        <w:rPr>
          <w:rFonts w:ascii="Arial" w:hAnsi="Arial" w:cs="Arial"/>
          <w:sz w:val="22"/>
          <w:szCs w:val="22"/>
        </w:rPr>
      </w:pPr>
      <w:r w:rsidRPr="00F2598C">
        <w:rPr>
          <w:rFonts w:ascii="Arial" w:hAnsi="Arial" w:cs="Arial"/>
          <w:b/>
          <w:sz w:val="22"/>
          <w:szCs w:val="22"/>
        </w:rPr>
        <w:t>A kérdőívet jóváhagyó vezető adatai</w:t>
      </w:r>
      <w:r w:rsidRPr="00F2598C">
        <w:rPr>
          <w:rFonts w:ascii="Arial" w:hAnsi="Arial" w:cs="Arial"/>
          <w:sz w:val="22"/>
          <w:szCs w:val="22"/>
        </w:rPr>
        <w:t xml:space="preserve">: Kapcsolattartás céljából kérjük a kérdőívet jóváhagyó vezető nevét, telefonszámát és e-mail címét megadni. </w:t>
      </w:r>
    </w:p>
    <w:p w:rsidR="00DC63E7" w:rsidRPr="00F2598C" w:rsidRDefault="00DC63E7" w:rsidP="00F2598C">
      <w:pPr>
        <w:spacing w:line="360" w:lineRule="auto"/>
        <w:rPr>
          <w:rFonts w:ascii="Arial" w:hAnsi="Arial" w:cs="Arial"/>
          <w:b/>
          <w:sz w:val="22"/>
          <w:szCs w:val="22"/>
        </w:rPr>
      </w:pPr>
    </w:p>
    <w:p w:rsidR="00DC63E7" w:rsidRPr="00F2598C" w:rsidRDefault="00DC63E7" w:rsidP="00F2598C">
      <w:pPr>
        <w:spacing w:line="360" w:lineRule="auto"/>
        <w:ind w:left="154" w:firstLine="708"/>
        <w:rPr>
          <w:rFonts w:ascii="Arial" w:hAnsi="Arial" w:cs="Arial"/>
          <w:sz w:val="22"/>
          <w:szCs w:val="22"/>
        </w:rPr>
      </w:pPr>
      <w:r w:rsidRPr="00F2598C">
        <w:rPr>
          <w:rFonts w:ascii="Arial" w:hAnsi="Arial" w:cs="Arial"/>
          <w:b/>
          <w:sz w:val="22"/>
          <w:szCs w:val="22"/>
        </w:rPr>
        <w:t>A kitöltő adatai</w:t>
      </w:r>
      <w:r w:rsidRPr="00F2598C">
        <w:rPr>
          <w:rFonts w:ascii="Arial" w:hAnsi="Arial" w:cs="Arial"/>
          <w:sz w:val="22"/>
          <w:szCs w:val="22"/>
        </w:rPr>
        <w:t xml:space="preserve">: A kitöltő napközbeni kapcsolattartási adatai. </w:t>
      </w:r>
    </w:p>
    <w:p w:rsidR="00DC63E7" w:rsidRPr="00F2598C" w:rsidRDefault="00DC63E7" w:rsidP="00F2598C">
      <w:pPr>
        <w:spacing w:line="360" w:lineRule="auto"/>
        <w:ind w:left="862"/>
        <w:rPr>
          <w:rFonts w:ascii="Arial" w:hAnsi="Arial" w:cs="Arial"/>
          <w:sz w:val="22"/>
          <w:szCs w:val="22"/>
        </w:rPr>
      </w:pPr>
      <w:r w:rsidRPr="00F2598C">
        <w:rPr>
          <w:rFonts w:ascii="Arial" w:hAnsi="Arial" w:cs="Arial"/>
          <w:sz w:val="22"/>
          <w:szCs w:val="22"/>
        </w:rPr>
        <w:t>Abban az esetben is kérjük kitölteni, ha kérdőívet kitöltő és jóváhagyó vezető személye ugyanaz.</w:t>
      </w:r>
    </w:p>
    <w:p w:rsidR="00DC63E7" w:rsidRPr="00F2598C" w:rsidRDefault="00DC63E7" w:rsidP="00F2598C">
      <w:pPr>
        <w:spacing w:line="360" w:lineRule="auto"/>
        <w:rPr>
          <w:rFonts w:ascii="Arial" w:hAnsi="Arial" w:cs="Arial"/>
          <w:b/>
        </w:rPr>
      </w:pPr>
    </w:p>
    <w:p w:rsidR="00DC63E7" w:rsidRPr="00F2598C" w:rsidRDefault="00DC63E7" w:rsidP="009D5D2D">
      <w:pPr>
        <w:spacing w:line="360" w:lineRule="auto"/>
        <w:ind w:left="862"/>
        <w:jc w:val="both"/>
        <w:rPr>
          <w:rFonts w:ascii="Arial" w:hAnsi="Arial" w:cs="Arial"/>
          <w:sz w:val="22"/>
          <w:szCs w:val="22"/>
        </w:rPr>
      </w:pPr>
      <w:r w:rsidRPr="00F2598C">
        <w:rPr>
          <w:rFonts w:ascii="Arial" w:hAnsi="Arial" w:cs="Arial"/>
          <w:b/>
          <w:sz w:val="22"/>
          <w:szCs w:val="22"/>
        </w:rPr>
        <w:t>Megjegyzés</w:t>
      </w:r>
      <w:r w:rsidRPr="00F2598C">
        <w:rPr>
          <w:rFonts w:ascii="Arial" w:hAnsi="Arial" w:cs="Arial"/>
          <w:sz w:val="22"/>
          <w:szCs w:val="22"/>
        </w:rPr>
        <w:t>: A kérdőívvel, illetve annak kitöltésével kapcsolatos észrevételeiket megjegyzésként tüntessék fel.</w:t>
      </w:r>
      <w:r w:rsidR="00AC27B5">
        <w:rPr>
          <w:rFonts w:ascii="Arial" w:hAnsi="Arial" w:cs="Arial"/>
          <w:sz w:val="22"/>
          <w:szCs w:val="22"/>
        </w:rPr>
        <w:t xml:space="preserve"> Ebben a rovatban kérjük szerepeltetni a szervezet tevékenységével, működésével kapcsolatos minden olyan jellegű változást, amely a jelentett </w:t>
      </w:r>
      <w:r w:rsidR="00AC27B5">
        <w:rPr>
          <w:rFonts w:ascii="Arial" w:hAnsi="Arial" w:cs="Arial"/>
          <w:sz w:val="22"/>
          <w:szCs w:val="22"/>
        </w:rPr>
        <w:lastRenderedPageBreak/>
        <w:t>Intrastat adatok</w:t>
      </w:r>
      <w:r w:rsidR="005D70BB">
        <w:rPr>
          <w:rFonts w:ascii="Arial" w:hAnsi="Arial" w:cs="Arial"/>
          <w:sz w:val="22"/>
          <w:szCs w:val="22"/>
        </w:rPr>
        <w:t>, vagy egyes tételek</w:t>
      </w:r>
      <w:r w:rsidR="00AC27B5">
        <w:rPr>
          <w:rFonts w:ascii="Arial" w:hAnsi="Arial" w:cs="Arial"/>
          <w:sz w:val="22"/>
          <w:szCs w:val="22"/>
        </w:rPr>
        <w:t xml:space="preserve"> korábbi időszak(ok)hoz viszonyított nagymértékű módosulását eredményezi.</w:t>
      </w:r>
    </w:p>
    <w:p w:rsidR="008B417D" w:rsidRDefault="008B417D" w:rsidP="00F2598C">
      <w:pPr>
        <w:spacing w:line="360" w:lineRule="auto"/>
        <w:ind w:left="154" w:firstLine="708"/>
        <w:rPr>
          <w:rFonts w:ascii="Arial" w:hAnsi="Arial" w:cs="Arial"/>
          <w:b/>
          <w:sz w:val="22"/>
          <w:szCs w:val="22"/>
        </w:rPr>
      </w:pPr>
    </w:p>
    <w:p w:rsidR="00DC63E7" w:rsidRPr="00F2598C" w:rsidRDefault="00DC63E7" w:rsidP="00F2598C">
      <w:pPr>
        <w:spacing w:line="360" w:lineRule="auto"/>
        <w:ind w:left="154" w:firstLine="708"/>
        <w:rPr>
          <w:rFonts w:ascii="Arial" w:hAnsi="Arial" w:cs="Arial"/>
          <w:sz w:val="22"/>
          <w:szCs w:val="22"/>
        </w:rPr>
      </w:pPr>
      <w:r w:rsidRPr="00F2598C">
        <w:rPr>
          <w:rFonts w:ascii="Arial" w:hAnsi="Arial" w:cs="Arial"/>
          <w:b/>
          <w:sz w:val="22"/>
          <w:szCs w:val="22"/>
        </w:rPr>
        <w:t>A kérdőív kitöltésére fordított idő</w:t>
      </w:r>
      <w:r w:rsidRPr="00F2598C">
        <w:rPr>
          <w:rFonts w:ascii="Arial" w:hAnsi="Arial" w:cs="Arial"/>
          <w:sz w:val="22"/>
          <w:szCs w:val="22"/>
        </w:rPr>
        <w:t xml:space="preserve">: </w:t>
      </w:r>
    </w:p>
    <w:p w:rsidR="00DC63E7" w:rsidRPr="00F2598C" w:rsidRDefault="00DC63E7" w:rsidP="00F2598C">
      <w:pPr>
        <w:spacing w:line="360" w:lineRule="auto"/>
        <w:ind w:left="862"/>
        <w:rPr>
          <w:rFonts w:ascii="Arial" w:hAnsi="Arial" w:cs="Arial"/>
          <w:sz w:val="22"/>
          <w:szCs w:val="22"/>
        </w:rPr>
      </w:pPr>
      <w:r w:rsidRPr="00F2598C">
        <w:rPr>
          <w:rFonts w:ascii="Arial" w:hAnsi="Arial" w:cs="Arial"/>
          <w:sz w:val="22"/>
          <w:szCs w:val="22"/>
        </w:rPr>
        <w:t>Kérjük, adja meg, hogy a kérdőív kitöltése mennyi időt vett igénybe! (Egy kérdőív és a hozzá tartozó kitöltési útmutató</w:t>
      </w:r>
      <w:r w:rsidR="007E7E16" w:rsidRPr="00F2598C">
        <w:rPr>
          <w:rFonts w:ascii="Arial" w:hAnsi="Arial" w:cs="Arial"/>
          <w:sz w:val="22"/>
          <w:szCs w:val="22"/>
        </w:rPr>
        <w:t>/módszertani segédlet</w:t>
      </w:r>
      <w:r w:rsidRPr="00F2598C">
        <w:rPr>
          <w:rFonts w:ascii="Arial" w:hAnsi="Arial" w:cs="Arial"/>
          <w:sz w:val="22"/>
          <w:szCs w:val="22"/>
        </w:rPr>
        <w:t xml:space="preserve"> megismerésére, a statisztikai adatszolgáltatás teljesítése céljából gyűjtendő adatok előállítására, a kérdőív kitöltésére, több kitöltő esetén a koordinatív tevékenységre, a kitöltött kérdőív ellenőrzésére, valamint az esetleges segítségkérésre, ügyintézővel folytatott konzultációra fordított idő (percben).) </w:t>
      </w:r>
      <w:r w:rsidRPr="007D739F">
        <w:rPr>
          <w:rFonts w:ascii="Arial" w:hAnsi="Arial" w:cs="Arial"/>
          <w:b/>
          <w:sz w:val="22"/>
          <w:szCs w:val="22"/>
        </w:rPr>
        <w:t>Kérjük, hogy ezt a rovatot évente legalább egyszer töltse ki!</w:t>
      </w:r>
    </w:p>
    <w:p w:rsidR="00DC63E7" w:rsidRPr="00DC63E7" w:rsidRDefault="00DC63E7" w:rsidP="00F2598C">
      <w:pPr>
        <w:spacing w:line="360" w:lineRule="auto"/>
      </w:pPr>
    </w:p>
    <w:p w:rsidR="00DC63E7" w:rsidRDefault="006D4192" w:rsidP="005C2CE3">
      <w:pPr>
        <w:pStyle w:val="Cmsor3"/>
        <w:numPr>
          <w:ilvl w:val="0"/>
          <w:numId w:val="0"/>
        </w:numPr>
        <w:spacing w:before="0" w:after="0" w:line="360" w:lineRule="auto"/>
        <w:ind w:left="284"/>
        <w:rPr>
          <w:rFonts w:ascii="Arial" w:hAnsi="Arial" w:cs="Arial"/>
        </w:rPr>
      </w:pPr>
      <w:r>
        <w:rPr>
          <w:rFonts w:ascii="Arial" w:hAnsi="Arial" w:cs="Arial"/>
        </w:rPr>
        <w:t>2.</w:t>
      </w:r>
      <w:r w:rsidR="005C2CE3">
        <w:rPr>
          <w:rFonts w:ascii="Arial" w:hAnsi="Arial" w:cs="Arial"/>
        </w:rPr>
        <w:t>3</w:t>
      </w:r>
      <w:r>
        <w:rPr>
          <w:rFonts w:ascii="Arial" w:hAnsi="Arial" w:cs="Arial"/>
        </w:rPr>
        <w:tab/>
      </w:r>
      <w:r w:rsidR="00DC63E7" w:rsidRPr="00F2598C">
        <w:rPr>
          <w:rFonts w:ascii="Arial" w:hAnsi="Arial" w:cs="Arial"/>
        </w:rPr>
        <w:t>Az ügyletek összevonásának szabályai</w:t>
      </w:r>
    </w:p>
    <w:p w:rsidR="00E5675E" w:rsidRPr="00F2598C" w:rsidRDefault="00E5675E" w:rsidP="00F2598C">
      <w:pPr>
        <w:pStyle w:val="Szveg"/>
      </w:pPr>
    </w:p>
    <w:p w:rsidR="00DC63E7" w:rsidRPr="00F2598C" w:rsidRDefault="00DC63E7" w:rsidP="00F2598C">
      <w:pPr>
        <w:spacing w:line="360" w:lineRule="auto"/>
        <w:ind w:left="862"/>
        <w:jc w:val="both"/>
        <w:rPr>
          <w:rFonts w:ascii="Arial" w:hAnsi="Arial" w:cs="Arial"/>
          <w:sz w:val="22"/>
          <w:szCs w:val="22"/>
        </w:rPr>
      </w:pPr>
      <w:r w:rsidRPr="00F2598C">
        <w:rPr>
          <w:rFonts w:ascii="Arial" w:hAnsi="Arial" w:cs="Arial"/>
          <w:sz w:val="22"/>
          <w:szCs w:val="22"/>
        </w:rPr>
        <w:t xml:space="preserve">Egy tételként szerepeltetni azokat az ügyleteket, amelyek </w:t>
      </w:r>
      <w:r w:rsidRPr="00F2598C">
        <w:rPr>
          <w:rFonts w:ascii="Arial" w:hAnsi="Arial" w:cs="Arial"/>
          <w:b/>
          <w:sz w:val="22"/>
          <w:szCs w:val="22"/>
        </w:rPr>
        <w:t xml:space="preserve">termékkódja, valamint az ügyletfajtára, partner tagállamra és származási országra </w:t>
      </w:r>
      <w:r w:rsidR="00E5675E" w:rsidRPr="00F2598C">
        <w:rPr>
          <w:rFonts w:ascii="Arial" w:hAnsi="Arial" w:cs="Arial"/>
          <w:b/>
          <w:sz w:val="22"/>
          <w:szCs w:val="22"/>
        </w:rPr>
        <w:t xml:space="preserve">(kiszállításnál partner adószámra is!) </w:t>
      </w:r>
      <w:r w:rsidRPr="00F2598C">
        <w:rPr>
          <w:rFonts w:ascii="Arial" w:hAnsi="Arial" w:cs="Arial"/>
          <w:b/>
          <w:sz w:val="22"/>
          <w:szCs w:val="22"/>
        </w:rPr>
        <w:t>vonatkozó adatai megegyeznek.</w:t>
      </w:r>
      <w:r w:rsidRPr="00F2598C">
        <w:rPr>
          <w:rFonts w:ascii="Arial" w:hAnsi="Arial" w:cs="Arial"/>
          <w:sz w:val="22"/>
          <w:szCs w:val="22"/>
        </w:rPr>
        <w:t xml:space="preserve"> Ezeket az ügyleteket </w:t>
      </w:r>
      <w:r w:rsidRPr="00F2598C">
        <w:rPr>
          <w:rFonts w:ascii="Arial" w:hAnsi="Arial" w:cs="Arial"/>
          <w:b/>
          <w:sz w:val="22"/>
          <w:szCs w:val="22"/>
        </w:rPr>
        <w:t>össze kell vonni</w:t>
      </w:r>
      <w:r w:rsidRPr="00F2598C">
        <w:rPr>
          <w:rFonts w:ascii="Arial" w:hAnsi="Arial" w:cs="Arial"/>
          <w:sz w:val="22"/>
          <w:szCs w:val="22"/>
        </w:rPr>
        <w:t>, mégpedig az előbbiekben felsorolt jellemzőket egyszer megadva, a nettó tömegre, a mennyiségre és a termék értékére vonatkozó adatok összeadásával. A minden jellemzőjében (termékkód, partner tagállam, származási ország, partner adószám (csak kiszállításnál)) azonos  ügyleteket kizárólag havonta egy tételsoron lehet jelenteni, különben a rendszer hibát jelez.</w:t>
      </w:r>
    </w:p>
    <w:p w:rsidR="00E5675E" w:rsidRPr="00F2598C" w:rsidRDefault="00E5675E" w:rsidP="00F2598C">
      <w:pPr>
        <w:tabs>
          <w:tab w:val="left" w:pos="709"/>
        </w:tabs>
        <w:spacing w:line="360" w:lineRule="auto"/>
        <w:ind w:left="862"/>
        <w:jc w:val="both"/>
        <w:rPr>
          <w:rFonts w:ascii="Arial" w:hAnsi="Arial" w:cs="Arial"/>
          <w:sz w:val="22"/>
          <w:szCs w:val="22"/>
        </w:rPr>
      </w:pPr>
    </w:p>
    <w:p w:rsidR="00DC63E7" w:rsidRPr="00F2598C" w:rsidRDefault="00DC63E7" w:rsidP="00F2598C">
      <w:pPr>
        <w:tabs>
          <w:tab w:val="left" w:pos="709"/>
        </w:tabs>
        <w:spacing w:line="360" w:lineRule="auto"/>
        <w:ind w:left="862"/>
        <w:jc w:val="both"/>
        <w:rPr>
          <w:rFonts w:ascii="Arial" w:hAnsi="Arial" w:cs="Arial"/>
          <w:sz w:val="22"/>
          <w:szCs w:val="22"/>
        </w:rPr>
      </w:pPr>
      <w:r w:rsidRPr="00F2598C">
        <w:rPr>
          <w:rFonts w:ascii="Arial" w:hAnsi="Arial" w:cs="Arial"/>
          <w:sz w:val="22"/>
          <w:szCs w:val="22"/>
        </w:rPr>
        <w:t xml:space="preserve">Nem kell termékkódonként jelenteni az adott hónapon belül azok az ügyleteket, amelyek </w:t>
      </w:r>
      <w:r w:rsidRPr="00F2598C">
        <w:rPr>
          <w:rFonts w:ascii="Arial" w:hAnsi="Arial" w:cs="Arial"/>
          <w:b/>
          <w:sz w:val="22"/>
          <w:szCs w:val="22"/>
        </w:rPr>
        <w:t xml:space="preserve">értéke egyenként 60 ezer Ft (200 Euro) alatt van. </w:t>
      </w:r>
      <w:r w:rsidRPr="00F2598C">
        <w:rPr>
          <w:rFonts w:ascii="Arial" w:hAnsi="Arial" w:cs="Arial"/>
          <w:sz w:val="22"/>
          <w:szCs w:val="22"/>
        </w:rPr>
        <w:t xml:space="preserve">Ezek az ügyletek a </w:t>
      </w:r>
      <w:r w:rsidRPr="00F2598C">
        <w:rPr>
          <w:rFonts w:ascii="Arial" w:hAnsi="Arial" w:cs="Arial"/>
          <w:b/>
          <w:sz w:val="22"/>
          <w:szCs w:val="22"/>
        </w:rPr>
        <w:t>99500000</w:t>
      </w:r>
      <w:r w:rsidRPr="00F2598C">
        <w:rPr>
          <w:rFonts w:ascii="Arial" w:hAnsi="Arial" w:cs="Arial"/>
          <w:sz w:val="22"/>
          <w:szCs w:val="22"/>
        </w:rPr>
        <w:t xml:space="preserve"> (kis értékű tételek) termékkódon, </w:t>
      </w:r>
      <w:r w:rsidRPr="00F2598C">
        <w:rPr>
          <w:rFonts w:ascii="Arial" w:hAnsi="Arial" w:cs="Arial"/>
          <w:b/>
          <w:sz w:val="22"/>
          <w:szCs w:val="22"/>
        </w:rPr>
        <w:t>partnerországonként</w:t>
      </w:r>
      <w:r w:rsidRPr="00F2598C">
        <w:rPr>
          <w:rFonts w:ascii="Arial" w:hAnsi="Arial" w:cs="Arial"/>
          <w:sz w:val="22"/>
          <w:szCs w:val="22"/>
        </w:rPr>
        <w:t xml:space="preserve"> összevonhatók és csak számlázott értéken jelenthetők; statisztikai értéket a kiemelt adatszolgáltató</w:t>
      </w:r>
      <w:r w:rsidR="00F01DB2">
        <w:rPr>
          <w:rFonts w:ascii="Arial" w:hAnsi="Arial" w:cs="Arial"/>
          <w:sz w:val="22"/>
          <w:szCs w:val="22"/>
        </w:rPr>
        <w:t>k</w:t>
      </w:r>
      <w:r w:rsidRPr="00F2598C">
        <w:rPr>
          <w:rFonts w:ascii="Arial" w:hAnsi="Arial" w:cs="Arial"/>
          <w:sz w:val="22"/>
          <w:szCs w:val="22"/>
        </w:rPr>
        <w:t>nak sem kell adni</w:t>
      </w:r>
      <w:r w:rsidR="00E5675E" w:rsidRPr="00F2598C">
        <w:rPr>
          <w:rFonts w:ascii="Arial" w:hAnsi="Arial" w:cs="Arial"/>
          <w:sz w:val="22"/>
          <w:szCs w:val="22"/>
        </w:rPr>
        <w:t xml:space="preserve">. </w:t>
      </w:r>
      <w:r w:rsidRPr="009D5D2D">
        <w:rPr>
          <w:rFonts w:ascii="Arial" w:hAnsi="Arial" w:cs="Arial"/>
          <w:b/>
          <w:sz w:val="22"/>
          <w:szCs w:val="22"/>
        </w:rPr>
        <w:t>Ez a lehetőség a 4-es és 5-ös kódú bérmunka ügyletekre nem alkalmazható.</w:t>
      </w:r>
      <w:r w:rsidRPr="00F2598C">
        <w:rPr>
          <w:rFonts w:ascii="Arial" w:hAnsi="Arial" w:cs="Arial"/>
          <w:sz w:val="22"/>
          <w:szCs w:val="22"/>
        </w:rPr>
        <w:t xml:space="preserve">  </w:t>
      </w:r>
    </w:p>
    <w:p w:rsidR="00E5675E" w:rsidRPr="00F2598C" w:rsidRDefault="00E5675E" w:rsidP="00F2598C">
      <w:pPr>
        <w:tabs>
          <w:tab w:val="left" w:pos="709"/>
        </w:tabs>
        <w:spacing w:line="360" w:lineRule="auto"/>
        <w:ind w:left="862"/>
        <w:jc w:val="both"/>
        <w:rPr>
          <w:rFonts w:ascii="Arial" w:hAnsi="Arial" w:cs="Arial"/>
          <w:sz w:val="16"/>
          <w:szCs w:val="16"/>
        </w:rPr>
      </w:pPr>
    </w:p>
    <w:p w:rsidR="00DC63E7" w:rsidRDefault="00DC63E7" w:rsidP="00F2598C">
      <w:pPr>
        <w:spacing w:line="360" w:lineRule="auto"/>
        <w:ind w:left="850"/>
        <w:jc w:val="both"/>
        <w:rPr>
          <w:rFonts w:ascii="Arial" w:hAnsi="Arial" w:cs="Arial"/>
          <w:sz w:val="22"/>
          <w:szCs w:val="22"/>
        </w:rPr>
      </w:pPr>
      <w:r w:rsidRPr="00F2598C">
        <w:rPr>
          <w:rFonts w:ascii="Arial" w:hAnsi="Arial" w:cs="Arial"/>
          <w:b/>
          <w:i/>
          <w:sz w:val="22"/>
          <w:szCs w:val="22"/>
        </w:rPr>
        <w:t>Ha egy hónapon belül azonos kód alá tartozó terméket többször szállít ki (vagy érkeztet be) azonos feltételek mellett úgy, hogy az egyes szállítmányok értéke 60 ezer Ft (200 Euro) alatt van, akkor ezeket először az első lehetőség szerint kell összevonni (saját termékkódon, minden adat megadásával)</w:t>
      </w:r>
      <w:r w:rsidRPr="00F2598C">
        <w:rPr>
          <w:rFonts w:ascii="Arial" w:hAnsi="Arial" w:cs="Arial"/>
          <w:sz w:val="22"/>
          <w:szCs w:val="22"/>
        </w:rPr>
        <w:t>. Ha az összesített érték még ekkor is kevesebb 60 ezer Ft-nál, akkor alkalmazható rá a második típusú összevonás (a 99500000 termékkódra). Ez az összevonás nem kötelező, alkalmazásáról minden adatszolgáltató tetszése szerint dönthet!</w:t>
      </w:r>
    </w:p>
    <w:p w:rsidR="00A0654B" w:rsidRPr="00F2598C" w:rsidRDefault="00A0654B" w:rsidP="00F2598C">
      <w:pPr>
        <w:spacing w:line="360" w:lineRule="auto"/>
        <w:ind w:left="850"/>
        <w:jc w:val="both"/>
        <w:rPr>
          <w:rFonts w:ascii="Arial" w:hAnsi="Arial" w:cs="Arial"/>
          <w:sz w:val="22"/>
          <w:szCs w:val="22"/>
        </w:rPr>
      </w:pPr>
    </w:p>
    <w:p w:rsidR="00DC63E7" w:rsidRPr="00F2598C" w:rsidRDefault="00DC63E7" w:rsidP="006D4192">
      <w:pPr>
        <w:pStyle w:val="Cmsor3"/>
        <w:numPr>
          <w:ilvl w:val="0"/>
          <w:numId w:val="0"/>
        </w:numPr>
        <w:spacing w:before="0" w:after="0" w:line="360" w:lineRule="auto"/>
        <w:ind w:left="1844"/>
        <w:rPr>
          <w:rFonts w:ascii="Arial" w:hAnsi="Arial" w:cs="Arial"/>
          <w:sz w:val="22"/>
          <w:szCs w:val="22"/>
        </w:rPr>
      </w:pPr>
    </w:p>
    <w:p w:rsidR="00DC63E7" w:rsidRPr="00E5675E" w:rsidRDefault="00DC63E7" w:rsidP="00F2598C">
      <w:pPr>
        <w:pStyle w:val="Listaszerbekezds"/>
        <w:spacing w:line="360" w:lineRule="auto"/>
        <w:ind w:left="567"/>
        <w:jc w:val="both"/>
        <w:rPr>
          <w:rFonts w:ascii="Arial" w:hAnsi="Arial" w:cs="Arial"/>
          <w:b/>
          <w:szCs w:val="24"/>
        </w:rPr>
      </w:pPr>
    </w:p>
    <w:p w:rsidR="00E92FEA" w:rsidRPr="00F2598C" w:rsidRDefault="00E92FEA" w:rsidP="00F2598C">
      <w:pPr>
        <w:pStyle w:val="Listaszerbekezds"/>
        <w:numPr>
          <w:ilvl w:val="0"/>
          <w:numId w:val="174"/>
        </w:numPr>
        <w:spacing w:line="360" w:lineRule="auto"/>
        <w:ind w:left="567" w:hanging="567"/>
        <w:jc w:val="both"/>
        <w:rPr>
          <w:rFonts w:ascii="Arial" w:hAnsi="Arial" w:cs="Arial"/>
          <w:b/>
          <w:sz w:val="28"/>
          <w:szCs w:val="28"/>
        </w:rPr>
      </w:pPr>
      <w:r w:rsidRPr="00F2598C">
        <w:rPr>
          <w:rFonts w:ascii="Arial" w:hAnsi="Arial" w:cs="Arial"/>
          <w:b/>
          <w:sz w:val="28"/>
          <w:szCs w:val="28"/>
        </w:rPr>
        <w:lastRenderedPageBreak/>
        <w:t>A Kérdőív rovatai</w:t>
      </w:r>
    </w:p>
    <w:p w:rsidR="009965B0" w:rsidRDefault="009965B0" w:rsidP="00F2598C">
      <w:pPr>
        <w:pStyle w:val="Listaszerbekezds"/>
        <w:spacing w:line="360" w:lineRule="auto"/>
        <w:ind w:left="567"/>
        <w:jc w:val="both"/>
        <w:rPr>
          <w:rFonts w:ascii="Arial" w:hAnsi="Arial" w:cs="Arial"/>
          <w:b/>
          <w:szCs w:val="24"/>
        </w:rPr>
      </w:pPr>
    </w:p>
    <w:p w:rsidR="00E92FEA" w:rsidRDefault="00E92FEA" w:rsidP="00F2598C">
      <w:pPr>
        <w:pStyle w:val="Listaszerbekezds"/>
        <w:numPr>
          <w:ilvl w:val="0"/>
          <w:numId w:val="181"/>
        </w:numPr>
        <w:spacing w:line="360" w:lineRule="auto"/>
        <w:jc w:val="both"/>
        <w:rPr>
          <w:rFonts w:ascii="Arial" w:hAnsi="Arial" w:cs="Arial"/>
          <w:b/>
          <w:szCs w:val="24"/>
        </w:rPr>
      </w:pPr>
      <w:r>
        <w:rPr>
          <w:rFonts w:ascii="Arial" w:hAnsi="Arial" w:cs="Arial"/>
          <w:b/>
          <w:szCs w:val="24"/>
        </w:rPr>
        <w:t>Tételsorszám</w:t>
      </w:r>
    </w:p>
    <w:p w:rsidR="00E92FEA" w:rsidRPr="00F2598C" w:rsidRDefault="00E92FEA" w:rsidP="00F2598C">
      <w:pPr>
        <w:pStyle w:val="Listaszerbekezds"/>
        <w:spacing w:line="360" w:lineRule="auto"/>
        <w:ind w:left="567" w:firstLine="9"/>
        <w:jc w:val="both"/>
        <w:rPr>
          <w:rFonts w:ascii="Arial" w:hAnsi="Arial" w:cs="Arial"/>
          <w:sz w:val="22"/>
          <w:szCs w:val="22"/>
        </w:rPr>
      </w:pPr>
      <w:r w:rsidRPr="00F2598C">
        <w:rPr>
          <w:rFonts w:ascii="Arial" w:hAnsi="Arial" w:cs="Arial"/>
          <w:sz w:val="22"/>
          <w:szCs w:val="22"/>
        </w:rPr>
        <w:t>Az online felületen egy lapon 25 tétel rögzíthető, utána új lapot kell nyitni.</w:t>
      </w:r>
      <w:r w:rsidR="00404631" w:rsidRPr="00F2598C">
        <w:rPr>
          <w:rFonts w:ascii="Arial" w:hAnsi="Arial" w:cs="Arial"/>
          <w:sz w:val="22"/>
          <w:szCs w:val="22"/>
        </w:rPr>
        <w:t xml:space="preserve"> Ú</w:t>
      </w:r>
      <w:r w:rsidRPr="00F2598C">
        <w:rPr>
          <w:rFonts w:ascii="Arial" w:hAnsi="Arial" w:cs="Arial"/>
          <w:sz w:val="22"/>
          <w:szCs w:val="22"/>
        </w:rPr>
        <w:t xml:space="preserve">j tétel felvételével </w:t>
      </w:r>
      <w:r w:rsidR="00E21EA6" w:rsidRPr="00F2598C">
        <w:rPr>
          <w:rFonts w:ascii="Arial" w:hAnsi="Arial" w:cs="Arial"/>
          <w:sz w:val="22"/>
          <w:szCs w:val="22"/>
        </w:rPr>
        <w:t xml:space="preserve">a </w:t>
      </w:r>
      <w:r w:rsidR="00404631" w:rsidRPr="00F2598C">
        <w:rPr>
          <w:rFonts w:ascii="Arial" w:hAnsi="Arial" w:cs="Arial"/>
          <w:sz w:val="22"/>
          <w:szCs w:val="22"/>
        </w:rPr>
        <w:t xml:space="preserve">sorszám </w:t>
      </w:r>
      <w:r w:rsidRPr="00F2598C">
        <w:rPr>
          <w:rFonts w:ascii="Arial" w:hAnsi="Arial" w:cs="Arial"/>
          <w:sz w:val="22"/>
          <w:szCs w:val="22"/>
        </w:rPr>
        <w:t>automatikusan beíródik.</w:t>
      </w:r>
    </w:p>
    <w:p w:rsidR="009965B0" w:rsidRPr="003425B0" w:rsidRDefault="009965B0" w:rsidP="00F2598C">
      <w:pPr>
        <w:pStyle w:val="Listaszerbekezds"/>
        <w:spacing w:line="360" w:lineRule="auto"/>
        <w:ind w:left="567" w:firstLine="9"/>
        <w:jc w:val="both"/>
        <w:rPr>
          <w:rFonts w:ascii="Arial" w:hAnsi="Arial" w:cs="Arial"/>
          <w:szCs w:val="24"/>
        </w:rPr>
      </w:pPr>
    </w:p>
    <w:p w:rsidR="00E92FEA" w:rsidRDefault="00404631" w:rsidP="00F2598C">
      <w:pPr>
        <w:pStyle w:val="Listaszerbekezds"/>
        <w:numPr>
          <w:ilvl w:val="0"/>
          <w:numId w:val="181"/>
        </w:numPr>
        <w:spacing w:line="360" w:lineRule="auto"/>
        <w:jc w:val="both"/>
        <w:rPr>
          <w:rFonts w:ascii="Arial" w:hAnsi="Arial" w:cs="Arial"/>
          <w:b/>
          <w:szCs w:val="24"/>
        </w:rPr>
      </w:pPr>
      <w:r>
        <w:rPr>
          <w:rFonts w:ascii="Arial" w:hAnsi="Arial" w:cs="Arial"/>
          <w:b/>
          <w:szCs w:val="24"/>
        </w:rPr>
        <w:t>Termék kódja</w:t>
      </w:r>
    </w:p>
    <w:p w:rsidR="00404631" w:rsidRPr="00F2598C" w:rsidRDefault="00404631" w:rsidP="00F2598C">
      <w:pPr>
        <w:pStyle w:val="Szveg"/>
        <w:spacing w:before="0" w:line="360" w:lineRule="auto"/>
        <w:ind w:left="576"/>
        <w:rPr>
          <w:rFonts w:ascii="Arial" w:hAnsi="Arial" w:cs="Arial"/>
          <w:sz w:val="22"/>
          <w:szCs w:val="22"/>
        </w:rPr>
      </w:pPr>
      <w:r w:rsidRPr="00F2598C">
        <w:rPr>
          <w:rFonts w:ascii="Arial" w:hAnsi="Arial" w:cs="Arial"/>
          <w:sz w:val="22"/>
          <w:szCs w:val="22"/>
        </w:rPr>
        <w:t xml:space="preserve">A termékeket az EU </w:t>
      </w:r>
      <w:r w:rsidR="009965B0" w:rsidRPr="00F2598C">
        <w:rPr>
          <w:rFonts w:ascii="Arial" w:hAnsi="Arial" w:cs="Arial"/>
          <w:sz w:val="22"/>
          <w:szCs w:val="22"/>
        </w:rPr>
        <w:t>2019</w:t>
      </w:r>
      <w:r w:rsidRPr="00F2598C">
        <w:rPr>
          <w:rFonts w:ascii="Arial" w:hAnsi="Arial" w:cs="Arial"/>
          <w:sz w:val="22"/>
          <w:szCs w:val="22"/>
        </w:rPr>
        <w:t xml:space="preserve">. évi termékjegyzékében (Kombinált nómenklatúra, </w:t>
      </w:r>
      <w:r w:rsidR="009965B0" w:rsidRPr="00F2598C">
        <w:rPr>
          <w:rFonts w:ascii="Arial" w:hAnsi="Arial" w:cs="Arial"/>
          <w:sz w:val="22"/>
          <w:szCs w:val="22"/>
        </w:rPr>
        <w:t>2019</w:t>
      </w:r>
      <w:r w:rsidRPr="00F2598C">
        <w:rPr>
          <w:rFonts w:ascii="Arial" w:hAnsi="Arial" w:cs="Arial"/>
          <w:sz w:val="22"/>
          <w:szCs w:val="22"/>
        </w:rPr>
        <w:t>) szereplő nyolcjegyű kódokkal (KN8) kell azonosítani, amelyek listája a KSH Intrastat-weblapján is megtalálható (</w:t>
      </w:r>
      <w:hyperlink r:id="rId9" w:history="1">
        <w:r w:rsidR="00557D6D" w:rsidRPr="00777D1D">
          <w:rPr>
            <w:rStyle w:val="Hiperhivatkozs"/>
            <w:rFonts w:ascii="Arial" w:hAnsi="Arial" w:cs="Arial"/>
            <w:sz w:val="22"/>
            <w:szCs w:val="22"/>
          </w:rPr>
          <w:t>http://www.ksh.hu/intrastat_kombinalt_nomenklatura</w:t>
        </w:r>
      </w:hyperlink>
      <w:r w:rsidR="00557D6D">
        <w:rPr>
          <w:rFonts w:ascii="Arial" w:hAnsi="Arial" w:cs="Arial"/>
          <w:sz w:val="22"/>
          <w:szCs w:val="22"/>
        </w:rPr>
        <w:t xml:space="preserve"> </w:t>
      </w:r>
      <w:r w:rsidRPr="00F2598C">
        <w:rPr>
          <w:rFonts w:ascii="Arial" w:hAnsi="Arial" w:cs="Arial"/>
          <w:sz w:val="22"/>
          <w:szCs w:val="22"/>
        </w:rPr>
        <w:t xml:space="preserve">). </w:t>
      </w:r>
    </w:p>
    <w:p w:rsidR="00404631" w:rsidRPr="00F2598C" w:rsidRDefault="009965B0" w:rsidP="00F2598C">
      <w:pPr>
        <w:pStyle w:val="Szveg"/>
        <w:spacing w:before="0" w:line="360" w:lineRule="auto"/>
        <w:ind w:left="576"/>
        <w:rPr>
          <w:rFonts w:ascii="Arial" w:hAnsi="Arial" w:cs="Arial"/>
          <w:sz w:val="22"/>
          <w:szCs w:val="22"/>
        </w:rPr>
      </w:pPr>
      <w:r w:rsidRPr="00F2598C">
        <w:rPr>
          <w:rFonts w:ascii="Arial" w:hAnsi="Arial" w:cs="Arial"/>
          <w:sz w:val="22"/>
          <w:szCs w:val="22"/>
        </w:rPr>
        <w:t>A</w:t>
      </w:r>
      <w:r w:rsidR="00557D6D">
        <w:rPr>
          <w:rFonts w:ascii="Arial" w:hAnsi="Arial" w:cs="Arial"/>
          <w:sz w:val="22"/>
          <w:szCs w:val="22"/>
        </w:rPr>
        <w:t xml:space="preserve"> KSH-Elektra</w:t>
      </w:r>
      <w:r w:rsidRPr="00F2598C">
        <w:rPr>
          <w:rFonts w:ascii="Arial" w:hAnsi="Arial" w:cs="Arial"/>
          <w:sz w:val="22"/>
          <w:szCs w:val="22"/>
        </w:rPr>
        <w:t xml:space="preserve"> alkalmazás támogatj</w:t>
      </w:r>
      <w:r w:rsidR="00E21EA6" w:rsidRPr="00F2598C">
        <w:rPr>
          <w:rFonts w:ascii="Arial" w:hAnsi="Arial" w:cs="Arial"/>
          <w:sz w:val="22"/>
          <w:szCs w:val="22"/>
        </w:rPr>
        <w:t>a a kódok közötti keresést számr</w:t>
      </w:r>
      <w:r w:rsidRPr="00F2598C">
        <w:rPr>
          <w:rFonts w:ascii="Arial" w:hAnsi="Arial" w:cs="Arial"/>
          <w:sz w:val="22"/>
          <w:szCs w:val="22"/>
        </w:rPr>
        <w:t>a, vagy szövegre is.</w:t>
      </w:r>
    </w:p>
    <w:p w:rsidR="00E21EA6" w:rsidRPr="00F2598C" w:rsidRDefault="00E21EA6" w:rsidP="00F2598C">
      <w:pPr>
        <w:spacing w:before="240" w:after="120"/>
        <w:ind w:firstLine="540"/>
        <w:rPr>
          <w:rFonts w:ascii="Arial" w:hAnsi="Arial" w:cs="Arial"/>
          <w:b/>
          <w:i/>
        </w:rPr>
      </w:pPr>
      <w:r w:rsidRPr="00F2598C">
        <w:rPr>
          <w:rFonts w:ascii="Arial" w:hAnsi="Arial" w:cs="Arial"/>
          <w:b/>
          <w:i/>
        </w:rPr>
        <w:t>Figyelem!</w:t>
      </w:r>
    </w:p>
    <w:p w:rsidR="00E21EA6" w:rsidRPr="009F6A9F" w:rsidRDefault="00E21EA6" w:rsidP="00E21EA6">
      <w:pPr>
        <w:spacing w:before="120"/>
        <w:ind w:left="993"/>
        <w:jc w:val="both"/>
        <w:rPr>
          <w:rFonts w:ascii="Arial" w:hAnsi="Arial" w:cs="Arial"/>
          <w:b/>
          <w:i/>
          <w:szCs w:val="24"/>
        </w:rPr>
      </w:pPr>
      <w:r w:rsidRPr="009F6A9F">
        <w:rPr>
          <w:rFonts w:ascii="Arial" w:hAnsi="Arial" w:cs="Arial"/>
          <w:b/>
          <w:i/>
          <w:szCs w:val="24"/>
        </w:rPr>
        <w:t xml:space="preserve">A gépalkatrészek termékkódját a </w:t>
      </w:r>
      <w:r w:rsidR="009D5D2D" w:rsidRPr="009F6A9F">
        <w:rPr>
          <w:rFonts w:ascii="Arial" w:hAnsi="Arial" w:cs="Arial"/>
          <w:b/>
          <w:i/>
          <w:szCs w:val="24"/>
        </w:rPr>
        <w:t xml:space="preserve">Módszertani segédlet </w:t>
      </w:r>
      <w:r w:rsidR="001D452C" w:rsidRPr="009F6A9F">
        <w:rPr>
          <w:rFonts w:ascii="Arial" w:hAnsi="Arial" w:cs="Arial"/>
          <w:b/>
          <w:i/>
          <w:szCs w:val="24"/>
        </w:rPr>
        <w:t>„</w:t>
      </w:r>
      <w:r w:rsidR="00001137" w:rsidRPr="009F6A9F">
        <w:rPr>
          <w:rFonts w:ascii="Arial" w:hAnsi="Arial" w:cs="Arial"/>
          <w:b/>
          <w:i/>
          <w:szCs w:val="24"/>
        </w:rPr>
        <w:t>B</w:t>
      </w:r>
      <w:r w:rsidR="001D452C" w:rsidRPr="009F6A9F">
        <w:rPr>
          <w:rFonts w:ascii="Arial" w:hAnsi="Arial" w:cs="Arial"/>
          <w:b/>
          <w:i/>
          <w:szCs w:val="24"/>
        </w:rPr>
        <w:t>”</w:t>
      </w:r>
      <w:r w:rsidRPr="009F6A9F">
        <w:rPr>
          <w:rFonts w:ascii="Arial" w:hAnsi="Arial" w:cs="Arial"/>
          <w:b/>
          <w:i/>
          <w:szCs w:val="24"/>
        </w:rPr>
        <w:t xml:space="preserve"> melléklet</w:t>
      </w:r>
      <w:r w:rsidR="009D5D2D" w:rsidRPr="009F6A9F">
        <w:rPr>
          <w:rFonts w:ascii="Arial" w:hAnsi="Arial" w:cs="Arial"/>
          <w:b/>
          <w:i/>
          <w:szCs w:val="24"/>
        </w:rPr>
        <w:t>é</w:t>
      </w:r>
      <w:r w:rsidRPr="009F6A9F">
        <w:rPr>
          <w:rFonts w:ascii="Arial" w:hAnsi="Arial" w:cs="Arial"/>
          <w:b/>
          <w:i/>
          <w:szCs w:val="24"/>
        </w:rPr>
        <w:t>ben található iránymutatás alapján kell meghatározni!</w:t>
      </w:r>
    </w:p>
    <w:p w:rsidR="009965B0" w:rsidRDefault="009965B0" w:rsidP="00F2598C">
      <w:pPr>
        <w:pStyle w:val="Szveg"/>
        <w:spacing w:before="0" w:line="360" w:lineRule="auto"/>
        <w:ind w:left="567"/>
        <w:rPr>
          <w:rFonts w:ascii="Arial" w:hAnsi="Arial" w:cs="Arial"/>
          <w:color w:val="FF0000"/>
          <w:sz w:val="24"/>
        </w:rPr>
      </w:pPr>
    </w:p>
    <w:p w:rsidR="009965B0" w:rsidRPr="00F2598C" w:rsidRDefault="009965B0" w:rsidP="00F2598C">
      <w:pPr>
        <w:pStyle w:val="Szveg"/>
        <w:numPr>
          <w:ilvl w:val="0"/>
          <w:numId w:val="181"/>
        </w:numPr>
        <w:spacing w:before="0" w:line="360" w:lineRule="auto"/>
        <w:rPr>
          <w:rFonts w:ascii="Arial" w:hAnsi="Arial" w:cs="Arial"/>
          <w:b/>
          <w:sz w:val="24"/>
        </w:rPr>
      </w:pPr>
      <w:r w:rsidRPr="00F2598C">
        <w:rPr>
          <w:rFonts w:ascii="Arial" w:hAnsi="Arial" w:cs="Arial"/>
          <w:b/>
          <w:sz w:val="24"/>
        </w:rPr>
        <w:t>Termék megnevezése</w:t>
      </w:r>
    </w:p>
    <w:p w:rsidR="00F4761B" w:rsidRPr="00F2598C" w:rsidRDefault="00F4761B" w:rsidP="00F2598C">
      <w:pPr>
        <w:pStyle w:val="Szveg"/>
        <w:numPr>
          <w:ilvl w:val="0"/>
          <w:numId w:val="182"/>
        </w:numPr>
        <w:spacing w:before="60" w:after="80"/>
        <w:rPr>
          <w:rFonts w:ascii="Arial" w:hAnsi="Arial" w:cs="Arial"/>
          <w:sz w:val="22"/>
          <w:szCs w:val="22"/>
        </w:rPr>
      </w:pPr>
      <w:r w:rsidRPr="00F2598C">
        <w:rPr>
          <w:rFonts w:ascii="Arial" w:hAnsi="Arial" w:cs="Arial"/>
          <w:sz w:val="22"/>
          <w:szCs w:val="22"/>
        </w:rPr>
        <w:t>CSV vagy XML fájl feltöltésekor ez a rovat nem szerepel</w:t>
      </w:r>
    </w:p>
    <w:p w:rsidR="00F4761B" w:rsidRDefault="00F4761B" w:rsidP="00F2598C">
      <w:pPr>
        <w:pStyle w:val="Szveg"/>
        <w:numPr>
          <w:ilvl w:val="0"/>
          <w:numId w:val="182"/>
        </w:numPr>
        <w:spacing w:before="60" w:after="80"/>
        <w:rPr>
          <w:rFonts w:ascii="Arial" w:hAnsi="Arial" w:cs="Arial"/>
          <w:sz w:val="22"/>
          <w:szCs w:val="22"/>
        </w:rPr>
      </w:pPr>
      <w:r w:rsidRPr="00F2598C">
        <w:rPr>
          <w:rFonts w:ascii="Arial" w:hAnsi="Arial" w:cs="Arial"/>
          <w:sz w:val="22"/>
          <w:szCs w:val="22"/>
        </w:rPr>
        <w:t>On-line</w:t>
      </w:r>
      <w:r w:rsidR="000018DD">
        <w:rPr>
          <w:rFonts w:ascii="Arial" w:hAnsi="Arial" w:cs="Arial"/>
          <w:sz w:val="22"/>
          <w:szCs w:val="22"/>
        </w:rPr>
        <w:t xml:space="preserve"> (kézi)</w:t>
      </w:r>
      <w:r w:rsidRPr="00F2598C">
        <w:rPr>
          <w:rFonts w:ascii="Arial" w:hAnsi="Arial" w:cs="Arial"/>
          <w:sz w:val="22"/>
          <w:szCs w:val="22"/>
        </w:rPr>
        <w:t xml:space="preserve"> adatbevitelnél a termékkód megadásakor az alkalmazás </w:t>
      </w:r>
      <w:r w:rsidR="00557D6D">
        <w:rPr>
          <w:rFonts w:ascii="Arial" w:hAnsi="Arial" w:cs="Arial"/>
          <w:sz w:val="22"/>
          <w:szCs w:val="22"/>
        </w:rPr>
        <w:t>automatikusan kitölti</w:t>
      </w:r>
      <w:r w:rsidRPr="00F2598C">
        <w:rPr>
          <w:rFonts w:ascii="Arial" w:hAnsi="Arial" w:cs="Arial"/>
          <w:sz w:val="22"/>
          <w:szCs w:val="22"/>
        </w:rPr>
        <w:t xml:space="preserve"> a Kombinált nómenklatúrában szereplő megnevezést.</w:t>
      </w:r>
    </w:p>
    <w:p w:rsidR="000618DA" w:rsidRPr="00F2598C" w:rsidRDefault="000618DA" w:rsidP="00F2598C">
      <w:pPr>
        <w:pStyle w:val="Szveg"/>
        <w:spacing w:before="60" w:after="80"/>
        <w:ind w:left="1296"/>
        <w:rPr>
          <w:rFonts w:ascii="Arial" w:hAnsi="Arial" w:cs="Arial"/>
          <w:sz w:val="22"/>
          <w:szCs w:val="22"/>
        </w:rPr>
      </w:pPr>
    </w:p>
    <w:p w:rsidR="00A5215C" w:rsidRDefault="00A5215C" w:rsidP="00F2598C">
      <w:pPr>
        <w:pStyle w:val="Szveg"/>
        <w:numPr>
          <w:ilvl w:val="0"/>
          <w:numId w:val="181"/>
        </w:numPr>
        <w:spacing w:before="0" w:line="360" w:lineRule="auto"/>
        <w:rPr>
          <w:rFonts w:ascii="Arial" w:hAnsi="Arial" w:cs="Arial"/>
          <w:b/>
          <w:sz w:val="24"/>
        </w:rPr>
      </w:pPr>
      <w:r>
        <w:rPr>
          <w:rFonts w:ascii="Arial" w:hAnsi="Arial" w:cs="Arial"/>
          <w:b/>
          <w:sz w:val="24"/>
        </w:rPr>
        <w:t>Ügyletkód</w:t>
      </w:r>
    </w:p>
    <w:p w:rsidR="005A288B" w:rsidRDefault="00A5215C" w:rsidP="00F2598C">
      <w:pPr>
        <w:pStyle w:val="Szveg"/>
        <w:spacing w:before="0" w:line="360" w:lineRule="auto"/>
        <w:ind w:left="936"/>
        <w:rPr>
          <w:rFonts w:ascii="Arial" w:hAnsi="Arial" w:cs="Arial"/>
          <w:sz w:val="22"/>
          <w:szCs w:val="22"/>
        </w:rPr>
      </w:pPr>
      <w:r w:rsidRPr="00F2598C">
        <w:rPr>
          <w:rFonts w:ascii="Arial" w:hAnsi="Arial" w:cs="Arial"/>
          <w:sz w:val="22"/>
          <w:szCs w:val="22"/>
        </w:rPr>
        <w:t>Az ügylet jellegére vonatkozó kétszámjegyű kód.</w:t>
      </w:r>
    </w:p>
    <w:p w:rsidR="000618DA" w:rsidRDefault="000618DA">
      <w:pPr>
        <w:pStyle w:val="Szveg"/>
        <w:spacing w:before="0" w:line="360" w:lineRule="auto"/>
        <w:ind w:left="936"/>
        <w:rPr>
          <w:rFonts w:ascii="Arial" w:hAnsi="Arial" w:cs="Arial"/>
          <w:sz w:val="22"/>
          <w:szCs w:val="22"/>
        </w:rPr>
      </w:pPr>
      <w:r>
        <w:rPr>
          <w:rFonts w:ascii="Arial" w:hAnsi="Arial" w:cs="Arial"/>
          <w:sz w:val="22"/>
          <w:szCs w:val="22"/>
        </w:rPr>
        <w:t xml:space="preserve">Egyes ügyletek </w:t>
      </w:r>
      <w:r w:rsidR="00092140">
        <w:rPr>
          <w:rFonts w:ascii="Arial" w:hAnsi="Arial" w:cs="Arial"/>
          <w:sz w:val="22"/>
          <w:szCs w:val="22"/>
        </w:rPr>
        <w:t>jelentési módjára</w:t>
      </w:r>
      <w:r>
        <w:rPr>
          <w:rFonts w:ascii="Arial" w:hAnsi="Arial" w:cs="Arial"/>
          <w:sz w:val="22"/>
          <w:szCs w:val="22"/>
        </w:rPr>
        <w:t xml:space="preserve"> vonatkozóan a „Módszertani segédlet” ad iránymutatást, melyben ábrákkal is illusztrált eseteket is bemutatunk. </w:t>
      </w:r>
    </w:p>
    <w:p w:rsidR="000618DA" w:rsidRDefault="000618DA">
      <w:pPr>
        <w:rPr>
          <w:rFonts w:ascii="Arial" w:hAnsi="Arial" w:cs="Arial"/>
          <w:sz w:val="22"/>
          <w:szCs w:val="22"/>
        </w:rPr>
      </w:pPr>
      <w:r>
        <w:rPr>
          <w:rFonts w:ascii="Arial" w:hAnsi="Arial" w:cs="Arial"/>
          <w:sz w:val="22"/>
          <w:szCs w:val="22"/>
        </w:rPr>
        <w:br w:type="page"/>
      </w:r>
    </w:p>
    <w:p w:rsidR="005A288B" w:rsidRDefault="005A288B" w:rsidP="00F2598C">
      <w:pPr>
        <w:pStyle w:val="Szveg"/>
        <w:spacing w:before="0" w:line="360" w:lineRule="auto"/>
        <w:ind w:left="936"/>
        <w:rPr>
          <w:rFonts w:ascii="Arial" w:hAnsi="Arial" w:cs="Arial"/>
          <w:kern w:val="32"/>
          <w:szCs w:val="24"/>
        </w:rPr>
      </w:pPr>
      <w:r w:rsidRPr="00F2598C">
        <w:rPr>
          <w:rFonts w:ascii="Arial" w:hAnsi="Arial" w:cs="Arial"/>
          <w:kern w:val="32"/>
          <w:sz w:val="24"/>
          <w:szCs w:val="24"/>
        </w:rPr>
        <w:lastRenderedPageBreak/>
        <w:t>Ügyletkódok jegyzéke</w:t>
      </w:r>
    </w:p>
    <w:p w:rsidR="00092140" w:rsidRPr="00F2598C" w:rsidRDefault="00092140" w:rsidP="00F2598C">
      <w:pPr>
        <w:pStyle w:val="Szveg"/>
        <w:spacing w:before="0" w:line="360" w:lineRule="auto"/>
        <w:ind w:left="936"/>
        <w:rPr>
          <w:rFonts w:ascii="Arial" w:hAnsi="Arial" w:cs="Arial"/>
          <w:kern w:val="32"/>
          <w:sz w:val="24"/>
          <w:szCs w:val="24"/>
        </w:rPr>
      </w:pPr>
    </w:p>
    <w:tbl>
      <w:tblPr>
        <w:tblW w:w="8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0"/>
        <w:gridCol w:w="992"/>
      </w:tblGrid>
      <w:tr w:rsidR="005A288B" w:rsidRPr="005A288B" w:rsidTr="005A288B">
        <w:trPr>
          <w:trHeight w:val="227"/>
          <w:jc w:val="center"/>
        </w:trPr>
        <w:tc>
          <w:tcPr>
            <w:tcW w:w="7490" w:type="dxa"/>
            <w:tcBorders>
              <w:top w:val="double" w:sz="6" w:space="0" w:color="auto"/>
              <w:bottom w:val="double" w:sz="6" w:space="0" w:color="auto"/>
            </w:tcBorders>
            <w:shd w:val="pct50" w:color="auto" w:fill="FFFFFF"/>
            <w:vAlign w:val="center"/>
          </w:tcPr>
          <w:p w:rsidR="005A288B" w:rsidRPr="005A288B" w:rsidRDefault="005A288B" w:rsidP="005A288B">
            <w:pPr>
              <w:ind w:left="340"/>
              <w:jc w:val="center"/>
              <w:rPr>
                <w:b/>
                <w:color w:val="FFFFFF"/>
                <w:sz w:val="26"/>
              </w:rPr>
            </w:pPr>
            <w:r w:rsidRPr="005A288B">
              <w:rPr>
                <w:b/>
                <w:color w:val="FFFFFF"/>
                <w:sz w:val="26"/>
              </w:rPr>
              <w:t>Leírás</w:t>
            </w:r>
          </w:p>
        </w:tc>
        <w:tc>
          <w:tcPr>
            <w:tcW w:w="992" w:type="dxa"/>
            <w:tcBorders>
              <w:top w:val="double" w:sz="6" w:space="0" w:color="auto"/>
              <w:bottom w:val="double" w:sz="6" w:space="0" w:color="auto"/>
            </w:tcBorders>
            <w:shd w:val="pct50" w:color="auto" w:fill="FFFFFF"/>
            <w:vAlign w:val="center"/>
          </w:tcPr>
          <w:p w:rsidR="005A288B" w:rsidRPr="005A288B" w:rsidRDefault="005A288B" w:rsidP="005A288B">
            <w:pPr>
              <w:spacing w:before="40" w:after="80"/>
              <w:ind w:left="6"/>
              <w:jc w:val="center"/>
              <w:rPr>
                <w:b/>
                <w:color w:val="FFFFFF"/>
                <w:sz w:val="26"/>
              </w:rPr>
            </w:pPr>
            <w:r w:rsidRPr="005A288B">
              <w:rPr>
                <w:b/>
                <w:color w:val="FFFFFF"/>
                <w:sz w:val="26"/>
              </w:rPr>
              <w:t>Kód</w:t>
            </w:r>
          </w:p>
        </w:tc>
      </w:tr>
      <w:tr w:rsidR="005A288B" w:rsidRPr="005A288B" w:rsidTr="005A288B">
        <w:trPr>
          <w:cantSplit/>
          <w:trHeight w:val="465"/>
          <w:jc w:val="center"/>
        </w:trPr>
        <w:tc>
          <w:tcPr>
            <w:tcW w:w="7490" w:type="dxa"/>
            <w:tcBorders>
              <w:top w:val="nil"/>
              <w:bottom w:val="single" w:sz="4" w:space="0" w:color="auto"/>
            </w:tcBorders>
            <w:vAlign w:val="bottom"/>
          </w:tcPr>
          <w:p w:rsidR="005A288B" w:rsidRPr="00F2598C" w:rsidRDefault="005A288B" w:rsidP="005A288B">
            <w:pPr>
              <w:tabs>
                <w:tab w:val="center" w:pos="2268"/>
                <w:tab w:val="center" w:pos="6804"/>
              </w:tabs>
              <w:spacing w:before="80" w:after="60"/>
              <w:ind w:left="284" w:hanging="284"/>
              <w:rPr>
                <w:rFonts w:ascii="Arial" w:hAnsi="Arial" w:cs="Arial"/>
                <w:i/>
                <w:sz w:val="20"/>
              </w:rPr>
            </w:pPr>
            <w:r w:rsidRPr="00F2598C">
              <w:rPr>
                <w:rFonts w:ascii="Arial" w:hAnsi="Arial" w:cs="Arial"/>
                <w:sz w:val="20"/>
              </w:rPr>
              <w:t>1.  A tulajdonjog pénzbeli vagy egyéb ellenszolgáltatás fejében történő tényleges vagy szándékolt, rezidens és nem rezidens közti átruházásával járó ügyletek (a 2, 7 és 8-as pontokban felsorolt ügyletek kivételével)</w:t>
            </w:r>
          </w:p>
        </w:tc>
        <w:tc>
          <w:tcPr>
            <w:tcW w:w="992" w:type="dxa"/>
            <w:tcBorders>
              <w:top w:val="nil"/>
              <w:bottom w:val="nil"/>
            </w:tcBorders>
          </w:tcPr>
          <w:p w:rsidR="005A288B" w:rsidRPr="00F2598C" w:rsidRDefault="005A288B" w:rsidP="005A288B">
            <w:pPr>
              <w:spacing w:before="20" w:after="20"/>
              <w:ind w:left="340"/>
              <w:jc w:val="center"/>
              <w:rPr>
                <w:rFonts w:ascii="Arial" w:hAnsi="Arial" w:cs="Arial"/>
                <w:sz w:val="20"/>
              </w:rPr>
            </w:pPr>
          </w:p>
        </w:tc>
      </w:tr>
      <w:tr w:rsidR="005A288B" w:rsidRPr="005A288B" w:rsidTr="005A288B">
        <w:trPr>
          <w:cantSplit/>
          <w:trHeight w:val="2046"/>
          <w:jc w:val="center"/>
        </w:trPr>
        <w:tc>
          <w:tcPr>
            <w:tcW w:w="7490" w:type="dxa"/>
            <w:tcBorders>
              <w:top w:val="single" w:sz="4" w:space="0" w:color="auto"/>
              <w:bottom w:val="nil"/>
            </w:tcBorders>
          </w:tcPr>
          <w:p w:rsidR="005A288B" w:rsidRPr="00F2598C" w:rsidRDefault="005A288B" w:rsidP="005A288B">
            <w:pPr>
              <w:tabs>
                <w:tab w:val="center" w:pos="2268"/>
                <w:tab w:val="center" w:pos="6804"/>
              </w:tabs>
              <w:spacing w:before="60"/>
              <w:ind w:left="539"/>
              <w:rPr>
                <w:rFonts w:ascii="Arial" w:hAnsi="Arial" w:cs="Arial"/>
                <w:sz w:val="20"/>
              </w:rPr>
            </w:pPr>
            <w:r w:rsidRPr="00F2598C">
              <w:rPr>
                <w:rFonts w:ascii="Arial" w:hAnsi="Arial" w:cs="Arial"/>
                <w:sz w:val="20"/>
              </w:rPr>
              <w:t>Végleges vétel/eladás</w:t>
            </w:r>
          </w:p>
          <w:p w:rsidR="005A288B" w:rsidRPr="00F2598C" w:rsidRDefault="005A288B" w:rsidP="005A288B">
            <w:pPr>
              <w:tabs>
                <w:tab w:val="center" w:pos="2268"/>
                <w:tab w:val="center" w:pos="6804"/>
              </w:tabs>
              <w:spacing w:before="80"/>
              <w:ind w:left="540"/>
              <w:rPr>
                <w:rFonts w:ascii="Arial" w:hAnsi="Arial" w:cs="Arial"/>
                <w:sz w:val="20"/>
              </w:rPr>
            </w:pPr>
            <w:r w:rsidRPr="00F2598C">
              <w:rPr>
                <w:rFonts w:ascii="Arial" w:hAnsi="Arial" w:cs="Arial"/>
                <w:sz w:val="20"/>
              </w:rPr>
              <w:t>Vétel/eladás megtekintés vagy kipróbálás után, bizományos értékesítésre vagy kereskedelemi ügynök közvetítésével</w:t>
            </w:r>
          </w:p>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Barterforgalom (természetbeni ellenszolgáltatással)</w:t>
            </w:r>
          </w:p>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Pénzügyi lízing (részletre vásárlás/eladás)</w:t>
            </w:r>
          </w:p>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Tárgyi apport</w:t>
            </w:r>
          </w:p>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Reexport</w:t>
            </w:r>
          </w:p>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Egyéb</w:t>
            </w:r>
          </w:p>
        </w:tc>
        <w:tc>
          <w:tcPr>
            <w:tcW w:w="992" w:type="dxa"/>
            <w:tcBorders>
              <w:top w:val="nil"/>
              <w:bottom w:val="nil"/>
            </w:tcBorders>
          </w:tcPr>
          <w:p w:rsidR="005A288B" w:rsidRPr="00F2598C" w:rsidRDefault="005A288B" w:rsidP="005A288B">
            <w:pPr>
              <w:spacing w:before="60"/>
              <w:jc w:val="center"/>
              <w:rPr>
                <w:rFonts w:ascii="Arial" w:hAnsi="Arial" w:cs="Arial"/>
                <w:sz w:val="20"/>
              </w:rPr>
            </w:pPr>
            <w:r w:rsidRPr="00F2598C">
              <w:rPr>
                <w:rFonts w:ascii="Arial" w:hAnsi="Arial" w:cs="Arial"/>
                <w:sz w:val="20"/>
              </w:rPr>
              <w:t>11</w:t>
            </w:r>
          </w:p>
          <w:p w:rsidR="005A288B" w:rsidRPr="00F2598C" w:rsidRDefault="005A288B" w:rsidP="005A288B">
            <w:pPr>
              <w:spacing w:before="120"/>
              <w:jc w:val="center"/>
              <w:rPr>
                <w:rFonts w:ascii="Arial" w:hAnsi="Arial" w:cs="Arial"/>
                <w:sz w:val="20"/>
              </w:rPr>
            </w:pPr>
            <w:r w:rsidRPr="00F2598C">
              <w:rPr>
                <w:rFonts w:ascii="Arial" w:hAnsi="Arial" w:cs="Arial"/>
                <w:sz w:val="20"/>
              </w:rPr>
              <w:t>12</w:t>
            </w:r>
          </w:p>
          <w:p w:rsidR="005A288B" w:rsidRPr="00F2598C" w:rsidRDefault="005A288B" w:rsidP="005A288B">
            <w:pPr>
              <w:spacing w:before="320"/>
              <w:jc w:val="center"/>
              <w:rPr>
                <w:rFonts w:ascii="Arial" w:hAnsi="Arial" w:cs="Arial"/>
                <w:sz w:val="20"/>
              </w:rPr>
            </w:pPr>
            <w:r w:rsidRPr="00F2598C">
              <w:rPr>
                <w:rFonts w:ascii="Arial" w:hAnsi="Arial" w:cs="Arial"/>
                <w:sz w:val="20"/>
              </w:rPr>
              <w:t>13</w:t>
            </w:r>
          </w:p>
          <w:p w:rsidR="005A288B" w:rsidRPr="00F2598C" w:rsidRDefault="005A288B" w:rsidP="005A288B">
            <w:pPr>
              <w:spacing w:before="80"/>
              <w:jc w:val="center"/>
              <w:rPr>
                <w:rFonts w:ascii="Arial" w:hAnsi="Arial" w:cs="Arial"/>
                <w:sz w:val="20"/>
              </w:rPr>
            </w:pPr>
            <w:r w:rsidRPr="00F2598C">
              <w:rPr>
                <w:rFonts w:ascii="Arial" w:hAnsi="Arial" w:cs="Arial"/>
                <w:sz w:val="20"/>
              </w:rPr>
              <w:t>14</w:t>
            </w:r>
          </w:p>
          <w:p w:rsidR="005A288B" w:rsidRPr="00F2598C" w:rsidRDefault="005A288B" w:rsidP="005A288B">
            <w:pPr>
              <w:spacing w:before="80"/>
              <w:jc w:val="center"/>
              <w:rPr>
                <w:rFonts w:ascii="Arial" w:hAnsi="Arial" w:cs="Arial"/>
                <w:sz w:val="20"/>
              </w:rPr>
            </w:pPr>
            <w:r w:rsidRPr="00F2598C">
              <w:rPr>
                <w:rFonts w:ascii="Arial" w:hAnsi="Arial" w:cs="Arial"/>
                <w:sz w:val="20"/>
              </w:rPr>
              <w:t>16</w:t>
            </w:r>
          </w:p>
          <w:p w:rsidR="005A288B" w:rsidRPr="00F2598C" w:rsidRDefault="005A288B" w:rsidP="005A288B">
            <w:pPr>
              <w:spacing w:before="80"/>
              <w:jc w:val="center"/>
              <w:rPr>
                <w:rFonts w:ascii="Arial" w:hAnsi="Arial" w:cs="Arial"/>
                <w:sz w:val="20"/>
              </w:rPr>
            </w:pPr>
            <w:r w:rsidRPr="00F2598C">
              <w:rPr>
                <w:rFonts w:ascii="Arial" w:hAnsi="Arial" w:cs="Arial"/>
                <w:sz w:val="20"/>
              </w:rPr>
              <w:t>17</w:t>
            </w:r>
          </w:p>
          <w:p w:rsidR="005A288B" w:rsidRPr="00F2598C" w:rsidRDefault="005A288B" w:rsidP="005A288B">
            <w:pPr>
              <w:spacing w:before="80"/>
              <w:jc w:val="center"/>
              <w:rPr>
                <w:rFonts w:ascii="Arial" w:hAnsi="Arial" w:cs="Arial"/>
                <w:sz w:val="20"/>
              </w:rPr>
            </w:pPr>
            <w:r w:rsidRPr="00F2598C">
              <w:rPr>
                <w:rFonts w:ascii="Arial" w:hAnsi="Arial" w:cs="Arial"/>
                <w:sz w:val="20"/>
              </w:rPr>
              <w:t>19</w:t>
            </w:r>
          </w:p>
        </w:tc>
      </w:tr>
      <w:tr w:rsidR="005A288B" w:rsidRPr="005A288B" w:rsidTr="005A288B">
        <w:trPr>
          <w:cantSplit/>
          <w:trHeight w:val="465"/>
          <w:jc w:val="center"/>
        </w:trPr>
        <w:tc>
          <w:tcPr>
            <w:tcW w:w="7490" w:type="dxa"/>
            <w:tcBorders>
              <w:top w:val="single" w:sz="4" w:space="0" w:color="auto"/>
              <w:bottom w:val="nil"/>
            </w:tcBorders>
            <w:vAlign w:val="bottom"/>
          </w:tcPr>
          <w:p w:rsidR="005A288B" w:rsidRPr="00F2598C" w:rsidRDefault="005A288B" w:rsidP="005A288B">
            <w:pPr>
              <w:tabs>
                <w:tab w:val="center" w:pos="2268"/>
                <w:tab w:val="center" w:pos="6804"/>
              </w:tabs>
              <w:spacing w:before="120" w:after="20"/>
              <w:ind w:left="284" w:hanging="284"/>
              <w:rPr>
                <w:rFonts w:ascii="Arial" w:hAnsi="Arial" w:cs="Arial"/>
                <w:sz w:val="20"/>
              </w:rPr>
            </w:pPr>
            <w:r w:rsidRPr="00F2598C">
              <w:rPr>
                <w:rFonts w:ascii="Arial" w:hAnsi="Arial" w:cs="Arial"/>
                <w:sz w:val="20"/>
              </w:rPr>
              <w:t>2.  Termékek visszaküldése és térítésmentes cseréje, az eredeti ügylet 1-es pont alatt történt nyilvántartásba vételét követően</w:t>
            </w:r>
          </w:p>
        </w:tc>
        <w:tc>
          <w:tcPr>
            <w:tcW w:w="992" w:type="dxa"/>
            <w:tcBorders>
              <w:top w:val="single" w:sz="4" w:space="0" w:color="auto"/>
              <w:bottom w:val="nil"/>
            </w:tcBorders>
          </w:tcPr>
          <w:p w:rsidR="005A288B" w:rsidRPr="00F2598C" w:rsidRDefault="005A288B" w:rsidP="005A288B">
            <w:pPr>
              <w:spacing w:before="20" w:after="20"/>
              <w:jc w:val="center"/>
              <w:rPr>
                <w:rFonts w:ascii="Arial" w:hAnsi="Arial" w:cs="Arial"/>
                <w:sz w:val="20"/>
              </w:rPr>
            </w:pPr>
          </w:p>
        </w:tc>
      </w:tr>
      <w:tr w:rsidR="005A288B" w:rsidRPr="005A288B" w:rsidTr="005A288B">
        <w:trPr>
          <w:cantSplit/>
          <w:trHeight w:val="1117"/>
          <w:jc w:val="center"/>
        </w:trPr>
        <w:tc>
          <w:tcPr>
            <w:tcW w:w="7490" w:type="dxa"/>
            <w:tcBorders>
              <w:top w:val="nil"/>
              <w:bottom w:val="nil"/>
            </w:tcBorders>
          </w:tcPr>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Visszáruk</w:t>
            </w:r>
          </w:p>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Visszáruk pótlására szállított termékek</w:t>
            </w:r>
          </w:p>
          <w:p w:rsidR="005A288B" w:rsidRPr="00F2598C" w:rsidRDefault="005A288B" w:rsidP="005A288B">
            <w:pPr>
              <w:tabs>
                <w:tab w:val="center" w:pos="2268"/>
                <w:tab w:val="center" w:pos="6804"/>
              </w:tabs>
              <w:spacing w:before="80"/>
              <w:ind w:left="539"/>
              <w:rPr>
                <w:rFonts w:ascii="Arial" w:hAnsi="Arial" w:cs="Arial"/>
                <w:sz w:val="20"/>
              </w:rPr>
            </w:pPr>
            <w:r w:rsidRPr="00F2598C">
              <w:rPr>
                <w:rFonts w:ascii="Arial" w:hAnsi="Arial" w:cs="Arial"/>
                <w:sz w:val="20"/>
              </w:rPr>
              <w:t>Vissza nem küldött termékek pótlása (pl. jótállás keretében)</w:t>
            </w:r>
          </w:p>
          <w:p w:rsidR="005A288B" w:rsidRPr="00F2598C" w:rsidRDefault="005A288B" w:rsidP="005A288B">
            <w:pPr>
              <w:tabs>
                <w:tab w:val="center" w:pos="2268"/>
                <w:tab w:val="center" w:pos="6804"/>
              </w:tabs>
              <w:spacing w:before="80" w:after="40"/>
              <w:ind w:left="539"/>
              <w:rPr>
                <w:rFonts w:ascii="Arial" w:hAnsi="Arial" w:cs="Arial"/>
                <w:sz w:val="20"/>
              </w:rPr>
            </w:pPr>
            <w:r w:rsidRPr="00F2598C">
              <w:rPr>
                <w:rFonts w:ascii="Arial" w:hAnsi="Arial" w:cs="Arial"/>
                <w:sz w:val="20"/>
              </w:rPr>
              <w:t>Egyéb</w:t>
            </w:r>
          </w:p>
        </w:tc>
        <w:tc>
          <w:tcPr>
            <w:tcW w:w="992" w:type="dxa"/>
            <w:tcBorders>
              <w:top w:val="nil"/>
              <w:bottom w:val="single" w:sz="4" w:space="0" w:color="auto"/>
            </w:tcBorders>
          </w:tcPr>
          <w:p w:rsidR="005A288B" w:rsidRPr="00F2598C" w:rsidRDefault="005A288B" w:rsidP="005A288B">
            <w:pPr>
              <w:spacing w:before="80"/>
              <w:jc w:val="center"/>
              <w:rPr>
                <w:rFonts w:ascii="Arial" w:hAnsi="Arial" w:cs="Arial"/>
                <w:sz w:val="20"/>
              </w:rPr>
            </w:pPr>
            <w:r w:rsidRPr="00F2598C">
              <w:rPr>
                <w:rFonts w:ascii="Arial" w:hAnsi="Arial" w:cs="Arial"/>
                <w:sz w:val="20"/>
              </w:rPr>
              <w:t>21</w:t>
            </w:r>
          </w:p>
          <w:p w:rsidR="005A288B" w:rsidRPr="00F2598C" w:rsidRDefault="005A288B" w:rsidP="005A288B">
            <w:pPr>
              <w:spacing w:before="80"/>
              <w:jc w:val="center"/>
              <w:rPr>
                <w:rFonts w:ascii="Arial" w:hAnsi="Arial" w:cs="Arial"/>
                <w:sz w:val="20"/>
              </w:rPr>
            </w:pPr>
            <w:r w:rsidRPr="00F2598C">
              <w:rPr>
                <w:rFonts w:ascii="Arial" w:hAnsi="Arial" w:cs="Arial"/>
                <w:sz w:val="20"/>
              </w:rPr>
              <w:t>22</w:t>
            </w:r>
          </w:p>
          <w:p w:rsidR="005A288B" w:rsidRPr="00F2598C" w:rsidRDefault="005A288B" w:rsidP="005A288B">
            <w:pPr>
              <w:spacing w:before="80"/>
              <w:jc w:val="center"/>
              <w:rPr>
                <w:rFonts w:ascii="Arial" w:hAnsi="Arial" w:cs="Arial"/>
                <w:sz w:val="20"/>
              </w:rPr>
            </w:pPr>
            <w:r w:rsidRPr="00F2598C">
              <w:rPr>
                <w:rFonts w:ascii="Arial" w:hAnsi="Arial" w:cs="Arial"/>
                <w:sz w:val="20"/>
              </w:rPr>
              <w:t>23</w:t>
            </w:r>
          </w:p>
          <w:p w:rsidR="005A288B" w:rsidRPr="00F2598C" w:rsidRDefault="005A288B" w:rsidP="005A288B">
            <w:pPr>
              <w:spacing w:before="80"/>
              <w:jc w:val="center"/>
              <w:rPr>
                <w:rFonts w:ascii="Arial" w:hAnsi="Arial" w:cs="Arial"/>
                <w:sz w:val="20"/>
              </w:rPr>
            </w:pPr>
            <w:r w:rsidRPr="00F2598C">
              <w:rPr>
                <w:rFonts w:ascii="Arial" w:hAnsi="Arial" w:cs="Arial"/>
                <w:sz w:val="20"/>
              </w:rPr>
              <w:t>29</w:t>
            </w:r>
          </w:p>
        </w:tc>
      </w:tr>
      <w:tr w:rsidR="005A288B" w:rsidRPr="005A288B" w:rsidTr="005A288B">
        <w:trPr>
          <w:cantSplit/>
          <w:trHeight w:val="465"/>
          <w:jc w:val="center"/>
        </w:trPr>
        <w:tc>
          <w:tcPr>
            <w:tcW w:w="7490" w:type="dxa"/>
            <w:tcBorders>
              <w:bottom w:val="nil"/>
            </w:tcBorders>
            <w:vAlign w:val="bottom"/>
          </w:tcPr>
          <w:p w:rsidR="005A288B" w:rsidRPr="00F2598C" w:rsidRDefault="005A288B" w:rsidP="005A288B">
            <w:pPr>
              <w:tabs>
                <w:tab w:val="center" w:pos="2268"/>
                <w:tab w:val="center" w:pos="6804"/>
              </w:tabs>
              <w:spacing w:after="40"/>
              <w:ind w:left="284" w:hanging="284"/>
              <w:rPr>
                <w:rFonts w:ascii="Arial" w:hAnsi="Arial" w:cs="Arial"/>
                <w:sz w:val="20"/>
              </w:rPr>
            </w:pPr>
            <w:r w:rsidRPr="00F2598C">
              <w:rPr>
                <w:rFonts w:ascii="Arial" w:hAnsi="Arial" w:cs="Arial"/>
                <w:sz w:val="20"/>
              </w:rPr>
              <w:t>3.   Tulajdonosváltással járó, de fizetés vagy egyéb ellenszolgáltatás nélküli (nem ideiglenes) ügyletek</w:t>
            </w:r>
          </w:p>
        </w:tc>
        <w:tc>
          <w:tcPr>
            <w:tcW w:w="992" w:type="dxa"/>
            <w:tcBorders>
              <w:top w:val="single" w:sz="4" w:space="0" w:color="auto"/>
              <w:bottom w:val="single" w:sz="6" w:space="0" w:color="auto"/>
            </w:tcBorders>
          </w:tcPr>
          <w:p w:rsidR="005A288B" w:rsidRPr="00F2598C" w:rsidRDefault="005A288B" w:rsidP="005A288B">
            <w:pPr>
              <w:spacing w:before="160" w:after="20"/>
              <w:jc w:val="center"/>
              <w:rPr>
                <w:rFonts w:ascii="Arial" w:hAnsi="Arial" w:cs="Arial"/>
                <w:sz w:val="20"/>
              </w:rPr>
            </w:pPr>
            <w:r w:rsidRPr="00F2598C">
              <w:rPr>
                <w:rFonts w:ascii="Arial" w:hAnsi="Arial" w:cs="Arial"/>
                <w:sz w:val="20"/>
              </w:rPr>
              <w:t>30</w:t>
            </w:r>
          </w:p>
        </w:tc>
      </w:tr>
      <w:tr w:rsidR="005A288B" w:rsidRPr="005A288B" w:rsidTr="005A288B">
        <w:trPr>
          <w:cantSplit/>
          <w:trHeight w:val="465"/>
          <w:jc w:val="center"/>
        </w:trPr>
        <w:tc>
          <w:tcPr>
            <w:tcW w:w="7490" w:type="dxa"/>
            <w:tcBorders>
              <w:top w:val="single" w:sz="4" w:space="0" w:color="auto"/>
              <w:left w:val="double" w:sz="6" w:space="0" w:color="auto"/>
              <w:bottom w:val="single" w:sz="4" w:space="0" w:color="auto"/>
            </w:tcBorders>
          </w:tcPr>
          <w:p w:rsidR="005A288B" w:rsidRPr="00F2598C" w:rsidRDefault="005A288B" w:rsidP="005A288B">
            <w:pPr>
              <w:tabs>
                <w:tab w:val="center" w:pos="2268"/>
                <w:tab w:val="center" w:pos="6804"/>
              </w:tabs>
              <w:spacing w:before="120" w:after="20"/>
              <w:ind w:left="284" w:hanging="284"/>
              <w:rPr>
                <w:rFonts w:ascii="Arial" w:hAnsi="Arial" w:cs="Arial"/>
                <w:sz w:val="20"/>
              </w:rPr>
            </w:pPr>
            <w:r w:rsidRPr="00F2598C">
              <w:rPr>
                <w:rFonts w:ascii="Arial" w:hAnsi="Arial" w:cs="Arial"/>
                <w:sz w:val="20"/>
              </w:rPr>
              <w:t>4.  Bérmunkára szállított termékek (a tulajdonjog nem száll át a feldolgozást végzőre),</w:t>
            </w:r>
          </w:p>
          <w:p w:rsidR="005A288B" w:rsidRPr="00F2598C" w:rsidRDefault="005A288B" w:rsidP="005A288B">
            <w:pPr>
              <w:tabs>
                <w:tab w:val="center" w:pos="2530"/>
                <w:tab w:val="center" w:pos="6804"/>
              </w:tabs>
              <w:spacing w:before="80"/>
              <w:ind w:left="284" w:hanging="284"/>
              <w:rPr>
                <w:rFonts w:ascii="Arial" w:hAnsi="Arial" w:cs="Arial"/>
                <w:sz w:val="20"/>
              </w:rPr>
            </w:pPr>
            <w:r w:rsidRPr="00F2598C">
              <w:rPr>
                <w:rFonts w:ascii="Arial" w:hAnsi="Arial" w:cs="Arial"/>
                <w:sz w:val="20"/>
              </w:rPr>
              <w:t xml:space="preserve">          ha a készterméket várhatóan ugyanabba a tagállamba szállítják vissza</w:t>
            </w:r>
          </w:p>
          <w:p w:rsidR="005A288B" w:rsidRPr="00F2598C" w:rsidRDefault="005A288B" w:rsidP="005A288B">
            <w:pPr>
              <w:tabs>
                <w:tab w:val="center" w:pos="2530"/>
                <w:tab w:val="center" w:pos="6804"/>
              </w:tabs>
              <w:spacing w:before="80"/>
              <w:ind w:left="284" w:hanging="284"/>
              <w:rPr>
                <w:rFonts w:ascii="Arial" w:hAnsi="Arial" w:cs="Arial"/>
                <w:sz w:val="20"/>
              </w:rPr>
            </w:pPr>
            <w:r w:rsidRPr="00F2598C">
              <w:rPr>
                <w:rFonts w:ascii="Arial" w:hAnsi="Arial" w:cs="Arial"/>
                <w:sz w:val="20"/>
              </w:rPr>
              <w:t xml:space="preserve">          ha a készterméket várhatóan nem szállítják ugyanabba a tagállamba* vissza</w:t>
            </w:r>
          </w:p>
        </w:tc>
        <w:tc>
          <w:tcPr>
            <w:tcW w:w="992" w:type="dxa"/>
            <w:tcBorders>
              <w:top w:val="single" w:sz="4" w:space="0" w:color="auto"/>
              <w:bottom w:val="single" w:sz="4" w:space="0" w:color="auto"/>
              <w:right w:val="double" w:sz="6" w:space="0" w:color="auto"/>
            </w:tcBorders>
          </w:tcPr>
          <w:p w:rsidR="005A288B" w:rsidRPr="00F2598C" w:rsidRDefault="005A288B" w:rsidP="005A288B">
            <w:pPr>
              <w:spacing w:before="120" w:after="20"/>
              <w:jc w:val="center"/>
              <w:rPr>
                <w:rFonts w:ascii="Arial" w:hAnsi="Arial" w:cs="Arial"/>
                <w:sz w:val="20"/>
              </w:rPr>
            </w:pPr>
          </w:p>
          <w:p w:rsidR="005A288B" w:rsidRPr="00F2598C" w:rsidRDefault="005A288B" w:rsidP="005A288B">
            <w:pPr>
              <w:spacing w:before="80" w:after="20"/>
              <w:jc w:val="center"/>
              <w:rPr>
                <w:rFonts w:ascii="Arial" w:hAnsi="Arial" w:cs="Arial"/>
                <w:sz w:val="20"/>
              </w:rPr>
            </w:pPr>
            <w:r w:rsidRPr="00F2598C">
              <w:rPr>
                <w:rFonts w:ascii="Arial" w:hAnsi="Arial" w:cs="Arial"/>
                <w:sz w:val="20"/>
              </w:rPr>
              <w:t>41</w:t>
            </w:r>
          </w:p>
          <w:p w:rsidR="005A288B" w:rsidRPr="00F2598C" w:rsidRDefault="005A288B" w:rsidP="005A288B">
            <w:pPr>
              <w:spacing w:before="80" w:after="20"/>
              <w:jc w:val="center"/>
              <w:rPr>
                <w:rFonts w:ascii="Arial" w:hAnsi="Arial" w:cs="Arial"/>
                <w:sz w:val="20"/>
              </w:rPr>
            </w:pPr>
            <w:r w:rsidRPr="00F2598C">
              <w:rPr>
                <w:rFonts w:ascii="Arial" w:hAnsi="Arial" w:cs="Arial"/>
                <w:sz w:val="20"/>
              </w:rPr>
              <w:t>42</w:t>
            </w:r>
          </w:p>
        </w:tc>
      </w:tr>
      <w:tr w:rsidR="005A288B" w:rsidRPr="005A288B" w:rsidTr="005A288B">
        <w:trPr>
          <w:cantSplit/>
          <w:trHeight w:val="465"/>
          <w:jc w:val="center"/>
        </w:trPr>
        <w:tc>
          <w:tcPr>
            <w:tcW w:w="7490" w:type="dxa"/>
            <w:tcBorders>
              <w:top w:val="nil"/>
              <w:bottom w:val="nil"/>
            </w:tcBorders>
          </w:tcPr>
          <w:p w:rsidR="005A288B" w:rsidRPr="00F2598C" w:rsidRDefault="005A288B" w:rsidP="005A288B">
            <w:pPr>
              <w:tabs>
                <w:tab w:val="center" w:pos="2268"/>
                <w:tab w:val="center" w:pos="6804"/>
              </w:tabs>
              <w:spacing w:before="120" w:after="60"/>
              <w:ind w:left="284" w:hanging="284"/>
              <w:rPr>
                <w:rFonts w:ascii="Arial" w:hAnsi="Arial" w:cs="Arial"/>
                <w:sz w:val="20"/>
              </w:rPr>
            </w:pPr>
            <w:r w:rsidRPr="00F2598C">
              <w:rPr>
                <w:rFonts w:ascii="Arial" w:hAnsi="Arial" w:cs="Arial"/>
                <w:sz w:val="20"/>
              </w:rPr>
              <w:t>5.  Bérmunka után szállított késztermékek (a tulajdonjog nem száll át a feldolgozást végzőre)</w:t>
            </w:r>
          </w:p>
          <w:p w:rsidR="005A288B" w:rsidRPr="00F2598C" w:rsidRDefault="005A288B" w:rsidP="005A288B">
            <w:pPr>
              <w:tabs>
                <w:tab w:val="center" w:pos="2268"/>
                <w:tab w:val="center" w:pos="6804"/>
              </w:tabs>
              <w:spacing w:after="80"/>
              <w:ind w:left="522"/>
              <w:rPr>
                <w:rFonts w:ascii="Arial" w:hAnsi="Arial" w:cs="Arial"/>
                <w:sz w:val="20"/>
              </w:rPr>
            </w:pPr>
            <w:r w:rsidRPr="00F2598C">
              <w:rPr>
                <w:rFonts w:ascii="Arial" w:hAnsi="Arial" w:cs="Arial"/>
                <w:sz w:val="20"/>
              </w:rPr>
              <w:t>ha ugyanabba a tagállamba szállítják vissza, amelyből az anyag érkezett</w:t>
            </w:r>
          </w:p>
          <w:p w:rsidR="005A288B" w:rsidRPr="00F2598C" w:rsidRDefault="005A288B" w:rsidP="005A288B">
            <w:pPr>
              <w:tabs>
                <w:tab w:val="center" w:pos="2268"/>
                <w:tab w:val="center" w:pos="6804"/>
              </w:tabs>
              <w:spacing w:after="80"/>
              <w:ind w:left="522"/>
              <w:rPr>
                <w:rFonts w:ascii="Arial" w:hAnsi="Arial" w:cs="Arial"/>
                <w:sz w:val="20"/>
              </w:rPr>
            </w:pPr>
            <w:r w:rsidRPr="00F2598C">
              <w:rPr>
                <w:rFonts w:ascii="Arial" w:hAnsi="Arial" w:cs="Arial"/>
                <w:sz w:val="20"/>
              </w:rPr>
              <w:t>ha nem ugyanabba a tagállamba* szállítják, amelyből az anyag érkezett, vagy az anyagot helyben vették</w:t>
            </w:r>
          </w:p>
          <w:p w:rsidR="005A288B" w:rsidRPr="00F2598C" w:rsidRDefault="005A288B" w:rsidP="005A288B">
            <w:pPr>
              <w:tabs>
                <w:tab w:val="center" w:pos="2268"/>
                <w:tab w:val="center" w:pos="6804"/>
              </w:tabs>
              <w:spacing w:after="80"/>
              <w:ind w:left="522"/>
              <w:rPr>
                <w:rFonts w:ascii="Arial" w:hAnsi="Arial" w:cs="Arial"/>
                <w:sz w:val="20"/>
              </w:rPr>
            </w:pPr>
            <w:r w:rsidRPr="00F2598C">
              <w:rPr>
                <w:rFonts w:ascii="Arial" w:hAnsi="Arial" w:cs="Arial"/>
                <w:sz w:val="20"/>
              </w:rPr>
              <w:t>maradék, hulladék, melléktermék visszaszállítása</w:t>
            </w:r>
          </w:p>
        </w:tc>
        <w:tc>
          <w:tcPr>
            <w:tcW w:w="992" w:type="dxa"/>
            <w:tcBorders>
              <w:top w:val="nil"/>
              <w:bottom w:val="nil"/>
            </w:tcBorders>
          </w:tcPr>
          <w:p w:rsidR="005A288B" w:rsidRPr="00F2598C" w:rsidRDefault="005A288B" w:rsidP="005A288B">
            <w:pPr>
              <w:spacing w:before="60" w:after="20"/>
              <w:jc w:val="center"/>
              <w:rPr>
                <w:rFonts w:ascii="Arial" w:hAnsi="Arial" w:cs="Arial"/>
                <w:sz w:val="20"/>
              </w:rPr>
            </w:pPr>
          </w:p>
          <w:p w:rsidR="005A288B" w:rsidRPr="00F2598C" w:rsidRDefault="005A288B" w:rsidP="005A288B">
            <w:pPr>
              <w:spacing w:before="80" w:after="20"/>
              <w:jc w:val="center"/>
              <w:rPr>
                <w:rFonts w:ascii="Arial" w:hAnsi="Arial" w:cs="Arial"/>
                <w:sz w:val="20"/>
              </w:rPr>
            </w:pPr>
            <w:r w:rsidRPr="00F2598C">
              <w:rPr>
                <w:rFonts w:ascii="Arial" w:hAnsi="Arial" w:cs="Arial"/>
                <w:sz w:val="20"/>
              </w:rPr>
              <w:t>51</w:t>
            </w:r>
          </w:p>
          <w:p w:rsidR="005A288B" w:rsidRPr="00F2598C" w:rsidRDefault="005A288B" w:rsidP="005A288B">
            <w:pPr>
              <w:spacing w:before="60" w:after="20"/>
              <w:jc w:val="center"/>
              <w:rPr>
                <w:rFonts w:ascii="Arial" w:hAnsi="Arial" w:cs="Arial"/>
                <w:sz w:val="20"/>
              </w:rPr>
            </w:pPr>
            <w:r w:rsidRPr="00F2598C">
              <w:rPr>
                <w:rFonts w:ascii="Arial" w:hAnsi="Arial" w:cs="Arial"/>
                <w:sz w:val="20"/>
              </w:rPr>
              <w:t>52</w:t>
            </w:r>
          </w:p>
          <w:p w:rsidR="005A288B" w:rsidRPr="00F2598C" w:rsidRDefault="005A288B" w:rsidP="005A288B">
            <w:pPr>
              <w:spacing w:before="60" w:after="20"/>
              <w:jc w:val="center"/>
              <w:rPr>
                <w:rFonts w:ascii="Arial" w:hAnsi="Arial" w:cs="Arial"/>
                <w:sz w:val="20"/>
              </w:rPr>
            </w:pPr>
            <w:r w:rsidRPr="00F2598C">
              <w:rPr>
                <w:rFonts w:ascii="Arial" w:hAnsi="Arial" w:cs="Arial"/>
                <w:sz w:val="20"/>
              </w:rPr>
              <w:t>59</w:t>
            </w:r>
          </w:p>
        </w:tc>
      </w:tr>
      <w:tr w:rsidR="005A288B" w:rsidRPr="005A288B" w:rsidTr="005A288B">
        <w:trPr>
          <w:cantSplit/>
          <w:trHeight w:val="465"/>
          <w:jc w:val="center"/>
        </w:trPr>
        <w:tc>
          <w:tcPr>
            <w:tcW w:w="7490" w:type="dxa"/>
            <w:tcBorders>
              <w:bottom w:val="single" w:sz="6" w:space="0" w:color="auto"/>
            </w:tcBorders>
          </w:tcPr>
          <w:p w:rsidR="005A288B" w:rsidRPr="00F2598C" w:rsidRDefault="005A288B" w:rsidP="005A288B">
            <w:pPr>
              <w:tabs>
                <w:tab w:val="center" w:pos="2268"/>
                <w:tab w:val="center" w:pos="6804"/>
              </w:tabs>
              <w:spacing w:before="120" w:after="120"/>
              <w:ind w:left="284" w:hanging="284"/>
              <w:rPr>
                <w:rFonts w:ascii="Arial" w:hAnsi="Arial" w:cs="Arial"/>
                <w:sz w:val="20"/>
              </w:rPr>
            </w:pPr>
            <w:r w:rsidRPr="00F2598C">
              <w:rPr>
                <w:rFonts w:ascii="Arial" w:hAnsi="Arial" w:cs="Arial"/>
                <w:sz w:val="20"/>
              </w:rPr>
              <w:t xml:space="preserve">7.  Közös védelmi programok vagy egyéb közös kormányközi gyártási program ügyletei </w:t>
            </w:r>
          </w:p>
        </w:tc>
        <w:tc>
          <w:tcPr>
            <w:tcW w:w="992" w:type="dxa"/>
            <w:tcBorders>
              <w:bottom w:val="single" w:sz="6" w:space="0" w:color="auto"/>
            </w:tcBorders>
          </w:tcPr>
          <w:p w:rsidR="005A288B" w:rsidRPr="00F2598C" w:rsidRDefault="005A288B" w:rsidP="005A288B">
            <w:pPr>
              <w:spacing w:before="120" w:after="20"/>
              <w:jc w:val="center"/>
              <w:rPr>
                <w:rFonts w:ascii="Arial" w:hAnsi="Arial" w:cs="Arial"/>
                <w:sz w:val="20"/>
              </w:rPr>
            </w:pPr>
            <w:r w:rsidRPr="00F2598C">
              <w:rPr>
                <w:rFonts w:ascii="Arial" w:hAnsi="Arial" w:cs="Arial"/>
                <w:sz w:val="20"/>
              </w:rPr>
              <w:t>70</w:t>
            </w:r>
          </w:p>
        </w:tc>
      </w:tr>
      <w:tr w:rsidR="005A288B" w:rsidRPr="005A288B" w:rsidTr="005A288B">
        <w:trPr>
          <w:cantSplit/>
          <w:trHeight w:val="465"/>
          <w:jc w:val="center"/>
        </w:trPr>
        <w:tc>
          <w:tcPr>
            <w:tcW w:w="7490" w:type="dxa"/>
            <w:tcBorders>
              <w:top w:val="single" w:sz="6" w:space="0" w:color="auto"/>
              <w:bottom w:val="single" w:sz="6" w:space="0" w:color="auto"/>
            </w:tcBorders>
          </w:tcPr>
          <w:p w:rsidR="005A288B" w:rsidRPr="00F2598C" w:rsidRDefault="005A288B" w:rsidP="005A288B">
            <w:pPr>
              <w:numPr>
                <w:ilvl w:val="0"/>
                <w:numId w:val="52"/>
              </w:numPr>
              <w:tabs>
                <w:tab w:val="left" w:pos="284"/>
              </w:tabs>
              <w:spacing w:before="60" w:after="60"/>
              <w:rPr>
                <w:rFonts w:ascii="Arial" w:hAnsi="Arial" w:cs="Arial"/>
                <w:sz w:val="20"/>
              </w:rPr>
            </w:pPr>
            <w:r w:rsidRPr="00F2598C">
              <w:rPr>
                <w:rFonts w:ascii="Arial" w:hAnsi="Arial" w:cs="Arial"/>
                <w:sz w:val="20"/>
              </w:rPr>
              <w:t>Építőanyagok és felszerelések szállítása, általános építési vagy műszaki szerződés keretében</w:t>
            </w:r>
          </w:p>
          <w:p w:rsidR="005A288B" w:rsidRPr="00F2598C" w:rsidRDefault="005A288B" w:rsidP="005A288B">
            <w:pPr>
              <w:tabs>
                <w:tab w:val="left" w:pos="284"/>
              </w:tabs>
              <w:spacing w:after="60"/>
              <w:ind w:left="470"/>
              <w:rPr>
                <w:rFonts w:ascii="Arial" w:hAnsi="Arial" w:cs="Arial"/>
                <w:sz w:val="20"/>
              </w:rPr>
            </w:pPr>
            <w:r w:rsidRPr="00F2598C">
              <w:rPr>
                <w:rFonts w:ascii="Arial" w:hAnsi="Arial" w:cs="Arial"/>
                <w:sz w:val="20"/>
              </w:rPr>
              <w:t xml:space="preserve"> Egy évnél rövidebb tartamú szerződés esetén</w:t>
            </w:r>
          </w:p>
          <w:p w:rsidR="005A288B" w:rsidRPr="00F2598C" w:rsidRDefault="005A288B" w:rsidP="005A288B">
            <w:pPr>
              <w:tabs>
                <w:tab w:val="left" w:pos="284"/>
              </w:tabs>
              <w:spacing w:after="60"/>
              <w:ind w:left="470"/>
              <w:rPr>
                <w:rFonts w:ascii="Arial" w:hAnsi="Arial" w:cs="Arial"/>
                <w:sz w:val="20"/>
              </w:rPr>
            </w:pPr>
            <w:r w:rsidRPr="00F2598C">
              <w:rPr>
                <w:rFonts w:ascii="Arial" w:hAnsi="Arial" w:cs="Arial"/>
                <w:sz w:val="20"/>
              </w:rPr>
              <w:t xml:space="preserve"> Egy évnél hosszabb tartamú szerződés esetén       </w:t>
            </w:r>
          </w:p>
        </w:tc>
        <w:tc>
          <w:tcPr>
            <w:tcW w:w="992" w:type="dxa"/>
            <w:tcBorders>
              <w:top w:val="single" w:sz="6" w:space="0" w:color="auto"/>
              <w:bottom w:val="single" w:sz="6" w:space="0" w:color="auto"/>
            </w:tcBorders>
          </w:tcPr>
          <w:p w:rsidR="005A288B" w:rsidRPr="00F2598C" w:rsidRDefault="005A288B" w:rsidP="005A288B">
            <w:pPr>
              <w:spacing w:after="20"/>
              <w:jc w:val="center"/>
              <w:rPr>
                <w:rFonts w:ascii="Arial" w:hAnsi="Arial" w:cs="Arial"/>
                <w:sz w:val="20"/>
              </w:rPr>
            </w:pPr>
          </w:p>
          <w:p w:rsidR="005A288B" w:rsidRPr="00F2598C" w:rsidRDefault="005A288B" w:rsidP="005A288B">
            <w:pPr>
              <w:spacing w:before="60" w:after="20"/>
              <w:jc w:val="center"/>
              <w:rPr>
                <w:rFonts w:ascii="Arial" w:hAnsi="Arial" w:cs="Arial"/>
                <w:sz w:val="20"/>
              </w:rPr>
            </w:pPr>
            <w:r w:rsidRPr="00F2598C">
              <w:rPr>
                <w:rFonts w:ascii="Arial" w:hAnsi="Arial" w:cs="Arial"/>
                <w:sz w:val="20"/>
              </w:rPr>
              <w:t>81</w:t>
            </w:r>
          </w:p>
          <w:p w:rsidR="005A288B" w:rsidRPr="00F2598C" w:rsidRDefault="005A288B" w:rsidP="005A288B">
            <w:pPr>
              <w:spacing w:before="60" w:after="20"/>
              <w:jc w:val="center"/>
              <w:rPr>
                <w:rFonts w:ascii="Arial" w:hAnsi="Arial" w:cs="Arial"/>
                <w:sz w:val="20"/>
              </w:rPr>
            </w:pPr>
            <w:r w:rsidRPr="00F2598C">
              <w:rPr>
                <w:rFonts w:ascii="Arial" w:hAnsi="Arial" w:cs="Arial"/>
                <w:sz w:val="20"/>
              </w:rPr>
              <w:t>82</w:t>
            </w:r>
          </w:p>
        </w:tc>
      </w:tr>
      <w:tr w:rsidR="005A288B" w:rsidRPr="005A288B" w:rsidTr="005A288B">
        <w:trPr>
          <w:cantSplit/>
          <w:trHeight w:val="1167"/>
          <w:jc w:val="center"/>
        </w:trPr>
        <w:tc>
          <w:tcPr>
            <w:tcW w:w="7490" w:type="dxa"/>
            <w:tcBorders>
              <w:top w:val="single" w:sz="6" w:space="0" w:color="auto"/>
              <w:bottom w:val="double" w:sz="6" w:space="0" w:color="auto"/>
            </w:tcBorders>
          </w:tcPr>
          <w:p w:rsidR="005A288B" w:rsidRPr="00F2598C" w:rsidRDefault="005A288B" w:rsidP="005A288B">
            <w:pPr>
              <w:tabs>
                <w:tab w:val="left" w:pos="360"/>
              </w:tabs>
              <w:spacing w:before="80" w:after="20"/>
              <w:ind w:left="363" w:hanging="357"/>
              <w:rPr>
                <w:rFonts w:ascii="Arial" w:hAnsi="Arial" w:cs="Arial"/>
                <w:sz w:val="20"/>
              </w:rPr>
            </w:pPr>
            <w:r w:rsidRPr="00F2598C">
              <w:rPr>
                <w:rFonts w:ascii="Arial" w:hAnsi="Arial" w:cs="Arial"/>
                <w:sz w:val="20"/>
              </w:rPr>
              <w:t>9.  Egyéb ügyletek</w:t>
            </w:r>
          </w:p>
          <w:p w:rsidR="005A288B" w:rsidRPr="00F2598C" w:rsidRDefault="005A288B" w:rsidP="005A288B">
            <w:pPr>
              <w:tabs>
                <w:tab w:val="left" w:pos="519"/>
              </w:tabs>
              <w:spacing w:before="80" w:after="20"/>
              <w:ind w:left="519"/>
              <w:rPr>
                <w:rFonts w:ascii="Arial" w:hAnsi="Arial" w:cs="Arial"/>
                <w:sz w:val="20"/>
              </w:rPr>
            </w:pPr>
            <w:r w:rsidRPr="00F2598C">
              <w:rPr>
                <w:rFonts w:ascii="Arial" w:hAnsi="Arial" w:cs="Arial"/>
                <w:sz w:val="20"/>
              </w:rPr>
              <w:t>24 hónapnál hosszabb bérlet, kölcsön és operatív lízing</w:t>
            </w:r>
          </w:p>
          <w:p w:rsidR="005A288B" w:rsidRPr="00F2598C" w:rsidRDefault="005A288B" w:rsidP="005A288B">
            <w:pPr>
              <w:tabs>
                <w:tab w:val="left" w:pos="519"/>
              </w:tabs>
              <w:spacing w:before="80" w:after="20"/>
              <w:ind w:left="519"/>
              <w:rPr>
                <w:rFonts w:ascii="Arial" w:hAnsi="Arial" w:cs="Arial"/>
                <w:sz w:val="20"/>
              </w:rPr>
            </w:pPr>
            <w:r w:rsidRPr="00F2598C">
              <w:rPr>
                <w:rFonts w:ascii="Arial" w:hAnsi="Arial" w:cs="Arial"/>
                <w:sz w:val="20"/>
              </w:rPr>
              <w:t>Indirekt kereskedelem</w:t>
            </w:r>
          </w:p>
          <w:p w:rsidR="005A288B" w:rsidRPr="00F2598C" w:rsidRDefault="005A288B" w:rsidP="005A288B">
            <w:pPr>
              <w:tabs>
                <w:tab w:val="left" w:pos="519"/>
              </w:tabs>
              <w:spacing w:before="80" w:after="20"/>
              <w:ind w:left="522"/>
              <w:rPr>
                <w:rFonts w:ascii="Arial" w:hAnsi="Arial" w:cs="Arial"/>
                <w:sz w:val="20"/>
              </w:rPr>
            </w:pPr>
            <w:r w:rsidRPr="00F2598C">
              <w:rPr>
                <w:rFonts w:ascii="Arial" w:hAnsi="Arial" w:cs="Arial"/>
                <w:sz w:val="20"/>
              </w:rPr>
              <w:t xml:space="preserve">Egyéb </w:t>
            </w:r>
          </w:p>
        </w:tc>
        <w:tc>
          <w:tcPr>
            <w:tcW w:w="992" w:type="dxa"/>
            <w:tcBorders>
              <w:top w:val="single" w:sz="6" w:space="0" w:color="auto"/>
              <w:bottom w:val="double" w:sz="6" w:space="0" w:color="auto"/>
            </w:tcBorders>
          </w:tcPr>
          <w:p w:rsidR="005A288B" w:rsidRPr="00F2598C" w:rsidRDefault="005A288B" w:rsidP="005A288B">
            <w:pPr>
              <w:spacing w:before="120" w:after="20"/>
              <w:jc w:val="center"/>
              <w:rPr>
                <w:rFonts w:ascii="Arial" w:hAnsi="Arial" w:cs="Arial"/>
                <w:sz w:val="20"/>
              </w:rPr>
            </w:pPr>
          </w:p>
          <w:p w:rsidR="005A288B" w:rsidRPr="00F2598C" w:rsidRDefault="005A288B" w:rsidP="005A288B">
            <w:pPr>
              <w:spacing w:after="20"/>
              <w:jc w:val="center"/>
              <w:rPr>
                <w:rFonts w:ascii="Arial" w:hAnsi="Arial" w:cs="Arial"/>
                <w:sz w:val="20"/>
              </w:rPr>
            </w:pPr>
            <w:r w:rsidRPr="00F2598C">
              <w:rPr>
                <w:rFonts w:ascii="Arial" w:hAnsi="Arial" w:cs="Arial"/>
                <w:sz w:val="20"/>
              </w:rPr>
              <w:t>91</w:t>
            </w:r>
          </w:p>
          <w:p w:rsidR="005A288B" w:rsidRPr="00F2598C" w:rsidRDefault="005A288B" w:rsidP="005A288B">
            <w:pPr>
              <w:spacing w:before="80" w:after="20"/>
              <w:jc w:val="center"/>
              <w:rPr>
                <w:rFonts w:ascii="Arial" w:hAnsi="Arial" w:cs="Arial"/>
                <w:sz w:val="20"/>
              </w:rPr>
            </w:pPr>
            <w:r w:rsidRPr="00F2598C">
              <w:rPr>
                <w:rFonts w:ascii="Arial" w:hAnsi="Arial" w:cs="Arial"/>
                <w:sz w:val="20"/>
              </w:rPr>
              <w:t>92</w:t>
            </w:r>
          </w:p>
          <w:p w:rsidR="005A288B" w:rsidRPr="00F2598C" w:rsidRDefault="005A288B" w:rsidP="005A288B">
            <w:pPr>
              <w:spacing w:before="80" w:after="20"/>
              <w:jc w:val="center"/>
              <w:rPr>
                <w:rFonts w:ascii="Arial" w:hAnsi="Arial" w:cs="Arial"/>
                <w:sz w:val="20"/>
              </w:rPr>
            </w:pPr>
            <w:r w:rsidRPr="00F2598C">
              <w:rPr>
                <w:rFonts w:ascii="Arial" w:hAnsi="Arial" w:cs="Arial"/>
                <w:sz w:val="20"/>
              </w:rPr>
              <w:t>99</w:t>
            </w:r>
          </w:p>
        </w:tc>
      </w:tr>
      <w:tr w:rsidR="005A288B" w:rsidRPr="005A288B" w:rsidTr="005A288B">
        <w:trPr>
          <w:cantSplit/>
          <w:trHeight w:val="300"/>
          <w:jc w:val="center"/>
        </w:trPr>
        <w:tc>
          <w:tcPr>
            <w:tcW w:w="7490" w:type="dxa"/>
            <w:tcBorders>
              <w:top w:val="double" w:sz="6" w:space="0" w:color="auto"/>
              <w:left w:val="nil"/>
              <w:bottom w:val="nil"/>
              <w:right w:val="nil"/>
            </w:tcBorders>
          </w:tcPr>
          <w:p w:rsidR="005A288B" w:rsidRPr="00F2598C" w:rsidRDefault="005A288B" w:rsidP="005A288B">
            <w:pPr>
              <w:tabs>
                <w:tab w:val="left" w:pos="360"/>
              </w:tabs>
              <w:spacing w:before="80" w:after="20"/>
              <w:ind w:left="363" w:hanging="357"/>
              <w:rPr>
                <w:rFonts w:ascii="Arial" w:hAnsi="Arial" w:cs="Arial"/>
                <w:sz w:val="20"/>
              </w:rPr>
            </w:pPr>
            <w:r w:rsidRPr="00F2598C">
              <w:rPr>
                <w:rFonts w:ascii="Arial" w:hAnsi="Arial" w:cs="Arial"/>
                <w:sz w:val="20"/>
              </w:rPr>
              <w:t>*  Másik tagállamba vagy Unión kívüli országba szállítják.</w:t>
            </w:r>
          </w:p>
        </w:tc>
        <w:tc>
          <w:tcPr>
            <w:tcW w:w="992" w:type="dxa"/>
            <w:tcBorders>
              <w:top w:val="double" w:sz="6" w:space="0" w:color="auto"/>
              <w:left w:val="nil"/>
              <w:bottom w:val="nil"/>
              <w:right w:val="nil"/>
            </w:tcBorders>
          </w:tcPr>
          <w:p w:rsidR="005A288B" w:rsidRPr="00F2598C" w:rsidRDefault="005A288B" w:rsidP="005A288B">
            <w:pPr>
              <w:spacing w:before="120" w:after="20"/>
              <w:jc w:val="center"/>
              <w:rPr>
                <w:rFonts w:ascii="Arial" w:hAnsi="Arial" w:cs="Arial"/>
                <w:sz w:val="20"/>
              </w:rPr>
            </w:pPr>
          </w:p>
        </w:tc>
      </w:tr>
    </w:tbl>
    <w:p w:rsidR="00092140" w:rsidRDefault="00092140">
      <w:pPr>
        <w:pStyle w:val="Szveg"/>
        <w:spacing w:before="0" w:line="360" w:lineRule="auto"/>
        <w:rPr>
          <w:rFonts w:ascii="Arial" w:hAnsi="Arial" w:cs="Arial"/>
          <w:b/>
          <w:sz w:val="24"/>
        </w:rPr>
      </w:pPr>
    </w:p>
    <w:p w:rsidR="00092140" w:rsidRDefault="00092140">
      <w:pPr>
        <w:rPr>
          <w:rFonts w:ascii="Arial" w:hAnsi="Arial" w:cs="Arial"/>
          <w:b/>
        </w:rPr>
      </w:pPr>
      <w:r>
        <w:rPr>
          <w:rFonts w:ascii="Arial" w:hAnsi="Arial" w:cs="Arial"/>
          <w:b/>
        </w:rPr>
        <w:br w:type="page"/>
      </w:r>
    </w:p>
    <w:p w:rsidR="00F4761B" w:rsidRPr="00F2598C" w:rsidRDefault="00F4761B" w:rsidP="00F2598C">
      <w:pPr>
        <w:pStyle w:val="Szveg"/>
        <w:numPr>
          <w:ilvl w:val="0"/>
          <w:numId w:val="181"/>
        </w:numPr>
        <w:spacing w:before="0" w:line="360" w:lineRule="auto"/>
        <w:rPr>
          <w:rFonts w:ascii="Arial" w:hAnsi="Arial" w:cs="Arial"/>
          <w:b/>
          <w:sz w:val="24"/>
        </w:rPr>
      </w:pPr>
      <w:r w:rsidRPr="00F2598C">
        <w:rPr>
          <w:rFonts w:ascii="Arial" w:hAnsi="Arial" w:cs="Arial"/>
          <w:b/>
          <w:sz w:val="24"/>
        </w:rPr>
        <w:lastRenderedPageBreak/>
        <w:t>Rendeltetési/feladó tagállam</w:t>
      </w:r>
    </w:p>
    <w:p w:rsidR="00A5215C" w:rsidRPr="00F2598C" w:rsidRDefault="00F4761B" w:rsidP="00F2598C">
      <w:pPr>
        <w:pStyle w:val="Szveg"/>
        <w:spacing w:before="0" w:line="360" w:lineRule="auto"/>
        <w:ind w:left="851"/>
        <w:rPr>
          <w:rFonts w:ascii="Arial" w:hAnsi="Arial" w:cs="Arial"/>
          <w:b/>
          <w:sz w:val="24"/>
        </w:rPr>
      </w:pPr>
      <w:r w:rsidRPr="00F2598C">
        <w:rPr>
          <w:rFonts w:ascii="Arial" w:hAnsi="Arial" w:cs="Arial"/>
          <w:b/>
          <w:sz w:val="24"/>
        </w:rPr>
        <w:t xml:space="preserve">Kiszállítás </w:t>
      </w:r>
      <w:r w:rsidRPr="00F2598C">
        <w:rPr>
          <w:rFonts w:ascii="Arial" w:hAnsi="Arial" w:cs="Arial"/>
          <w:sz w:val="24"/>
        </w:rPr>
        <w:t>kérdőíven annak a tagállamnak a kódja, amely a terméknek a magyar feladó által ismert végső uniós rendeltetési helye (</w:t>
      </w:r>
      <w:r w:rsidRPr="00F2598C">
        <w:rPr>
          <w:rFonts w:ascii="Arial" w:hAnsi="Arial" w:cs="Arial"/>
          <w:b/>
          <w:sz w:val="24"/>
        </w:rPr>
        <w:t>rendeltetési tagállam</w:t>
      </w:r>
      <w:r w:rsidRPr="00F2598C">
        <w:rPr>
          <w:rFonts w:ascii="Arial" w:hAnsi="Arial" w:cs="Arial"/>
          <w:sz w:val="24"/>
        </w:rPr>
        <w:t>).</w:t>
      </w:r>
      <w:r w:rsidR="00A5215C" w:rsidRPr="00F2598C">
        <w:rPr>
          <w:rFonts w:ascii="Arial" w:hAnsi="Arial" w:cs="Arial"/>
          <w:b/>
          <w:sz w:val="24"/>
        </w:rPr>
        <w:t xml:space="preserve"> </w:t>
      </w:r>
    </w:p>
    <w:p w:rsidR="00F4761B" w:rsidRPr="00F2598C" w:rsidRDefault="00A5215C" w:rsidP="00F2598C">
      <w:pPr>
        <w:pStyle w:val="Szveg"/>
        <w:spacing w:before="0" w:line="360" w:lineRule="auto"/>
        <w:ind w:left="851"/>
        <w:rPr>
          <w:rFonts w:ascii="Arial" w:hAnsi="Arial" w:cs="Arial"/>
          <w:sz w:val="24"/>
        </w:rPr>
      </w:pPr>
      <w:r w:rsidRPr="00F2598C">
        <w:rPr>
          <w:rFonts w:ascii="Arial" w:hAnsi="Arial" w:cs="Arial"/>
          <w:b/>
          <w:sz w:val="24"/>
        </w:rPr>
        <w:t xml:space="preserve">Beérkezés </w:t>
      </w:r>
      <w:r w:rsidRPr="00F2598C">
        <w:rPr>
          <w:rFonts w:ascii="Arial" w:hAnsi="Arial" w:cs="Arial"/>
          <w:sz w:val="24"/>
        </w:rPr>
        <w:t>kérdőíven annak a tagállamnak a kódja, ahonnan a terméket Magyarországra elindították (</w:t>
      </w:r>
      <w:r w:rsidRPr="00F2598C">
        <w:rPr>
          <w:rFonts w:ascii="Arial" w:hAnsi="Arial" w:cs="Arial"/>
          <w:b/>
          <w:sz w:val="24"/>
        </w:rPr>
        <w:t>feladó tagállam</w:t>
      </w:r>
      <w:r w:rsidRPr="00F2598C">
        <w:rPr>
          <w:rFonts w:ascii="Arial" w:hAnsi="Arial" w:cs="Arial"/>
          <w:sz w:val="24"/>
        </w:rPr>
        <w:t>).</w:t>
      </w:r>
    </w:p>
    <w:p w:rsidR="00F4761B" w:rsidRPr="00F2598C" w:rsidRDefault="00F4761B" w:rsidP="00F2598C">
      <w:pPr>
        <w:pStyle w:val="SzvegTabFelsEltt"/>
        <w:spacing w:before="240" w:after="200" w:line="360" w:lineRule="auto"/>
        <w:ind w:left="851"/>
        <w:jc w:val="left"/>
        <w:rPr>
          <w:rFonts w:ascii="Arial" w:hAnsi="Arial" w:cs="Arial"/>
          <w:sz w:val="24"/>
        </w:rPr>
      </w:pPr>
      <w:r w:rsidRPr="00F2598C">
        <w:rPr>
          <w:rFonts w:ascii="Arial" w:hAnsi="Arial" w:cs="Arial"/>
          <w:sz w:val="24"/>
        </w:rPr>
        <w:t>A tagállamok kódjai a következők</w:t>
      </w:r>
      <w:r w:rsidR="00E21EA6">
        <w:rPr>
          <w:rFonts w:ascii="Arial" w:hAnsi="Arial" w:cs="Arial"/>
          <w:sz w:val="24"/>
        </w:rPr>
        <w:t>:</w:t>
      </w:r>
    </w:p>
    <w:tbl>
      <w:tblPr>
        <w:tblW w:w="0" w:type="auto"/>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1980"/>
        <w:gridCol w:w="900"/>
        <w:gridCol w:w="1584"/>
        <w:gridCol w:w="850"/>
        <w:gridCol w:w="2127"/>
      </w:tblGrid>
      <w:tr w:rsidR="00F4761B" w:rsidTr="00F2598C">
        <w:trPr>
          <w:cantSplit/>
          <w:jc w:val="right"/>
        </w:trPr>
        <w:tc>
          <w:tcPr>
            <w:tcW w:w="900" w:type="dxa"/>
            <w:tcBorders>
              <w:top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AT</w:t>
            </w:r>
          </w:p>
        </w:tc>
        <w:tc>
          <w:tcPr>
            <w:tcW w:w="1980" w:type="dxa"/>
            <w:tcBorders>
              <w:top w:val="double" w:sz="6" w:space="0" w:color="auto"/>
              <w:bottom w:val="single" w:sz="6" w:space="0" w:color="auto"/>
              <w:right w:val="double" w:sz="6" w:space="0" w:color="auto"/>
            </w:tcBorders>
          </w:tcPr>
          <w:p w:rsidR="00F4761B" w:rsidRDefault="00F4761B" w:rsidP="00DC63E7">
            <w:pPr>
              <w:pStyle w:val="TableNormalLeft"/>
              <w:rPr>
                <w:sz w:val="24"/>
              </w:rPr>
            </w:pPr>
            <w:r>
              <w:rPr>
                <w:sz w:val="24"/>
              </w:rPr>
              <w:t xml:space="preserve">Ausztria </w:t>
            </w:r>
          </w:p>
        </w:tc>
        <w:tc>
          <w:tcPr>
            <w:tcW w:w="900" w:type="dxa"/>
            <w:tcBorders>
              <w:top w:val="double" w:sz="6" w:space="0" w:color="auto"/>
              <w:left w:val="nil"/>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FR*</w:t>
            </w:r>
          </w:p>
        </w:tc>
        <w:tc>
          <w:tcPr>
            <w:tcW w:w="1584" w:type="dxa"/>
            <w:tcBorders>
              <w:right w:val="nil"/>
            </w:tcBorders>
          </w:tcPr>
          <w:p w:rsidR="00F4761B" w:rsidRDefault="00F4761B" w:rsidP="00DC63E7">
            <w:pPr>
              <w:pStyle w:val="TableNormalLeft"/>
              <w:rPr>
                <w:sz w:val="24"/>
              </w:rPr>
            </w:pPr>
            <w:r>
              <w:rPr>
                <w:sz w:val="24"/>
              </w:rPr>
              <w:t>Franciaország</w:t>
            </w:r>
          </w:p>
        </w:tc>
        <w:tc>
          <w:tcPr>
            <w:tcW w:w="850" w:type="dxa"/>
            <w:tcBorders>
              <w:top w:val="doub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DE*</w:t>
            </w:r>
          </w:p>
        </w:tc>
        <w:tc>
          <w:tcPr>
            <w:tcW w:w="2127" w:type="dxa"/>
            <w:vAlign w:val="center"/>
          </w:tcPr>
          <w:p w:rsidR="00F4761B" w:rsidRDefault="00F4761B" w:rsidP="00DC63E7">
            <w:pPr>
              <w:pStyle w:val="TableNormalLeft"/>
              <w:rPr>
                <w:sz w:val="24"/>
              </w:rPr>
            </w:pPr>
            <w:r>
              <w:rPr>
                <w:sz w:val="24"/>
              </w:rPr>
              <w:t>Németország</w:t>
            </w:r>
          </w:p>
        </w:tc>
      </w:tr>
      <w:tr w:rsidR="00F4761B" w:rsidTr="00F2598C">
        <w:trPr>
          <w:cantSplit/>
          <w:jc w:val="right"/>
        </w:trPr>
        <w:tc>
          <w:tcPr>
            <w:tcW w:w="900" w:type="dxa"/>
            <w:tcBorders>
              <w:top w:val="sing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BE</w:t>
            </w:r>
          </w:p>
        </w:tc>
        <w:tc>
          <w:tcPr>
            <w:tcW w:w="1980" w:type="dxa"/>
            <w:tcBorders>
              <w:top w:val="single" w:sz="6" w:space="0" w:color="auto"/>
              <w:bottom w:val="single" w:sz="6" w:space="0" w:color="auto"/>
              <w:right w:val="double" w:sz="6" w:space="0" w:color="auto"/>
            </w:tcBorders>
          </w:tcPr>
          <w:p w:rsidR="00F4761B" w:rsidRDefault="00F4761B" w:rsidP="00DC63E7">
            <w:pPr>
              <w:pStyle w:val="TableNormalLeft"/>
              <w:rPr>
                <w:sz w:val="24"/>
              </w:rPr>
            </w:pPr>
            <w:r>
              <w:rPr>
                <w:sz w:val="24"/>
              </w:rPr>
              <w:t>Belgium</w:t>
            </w:r>
          </w:p>
        </w:tc>
        <w:tc>
          <w:tcPr>
            <w:tcW w:w="900" w:type="dxa"/>
            <w:tcBorders>
              <w:top w:val="single" w:sz="6" w:space="0" w:color="auto"/>
              <w:left w:val="nil"/>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GR*</w:t>
            </w:r>
          </w:p>
        </w:tc>
        <w:tc>
          <w:tcPr>
            <w:tcW w:w="1584" w:type="dxa"/>
            <w:tcBorders>
              <w:right w:val="nil"/>
            </w:tcBorders>
          </w:tcPr>
          <w:p w:rsidR="00F4761B" w:rsidRDefault="00F4761B" w:rsidP="00DC63E7">
            <w:pPr>
              <w:pStyle w:val="TableNormalLeft"/>
              <w:rPr>
                <w:sz w:val="24"/>
              </w:rPr>
            </w:pPr>
            <w:r>
              <w:rPr>
                <w:sz w:val="24"/>
              </w:rPr>
              <w:t>Görögország</w:t>
            </w:r>
          </w:p>
        </w:tc>
        <w:tc>
          <w:tcPr>
            <w:tcW w:w="850" w:type="dxa"/>
            <w:tcBorders>
              <w:top w:val="sing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IT*</w:t>
            </w:r>
          </w:p>
        </w:tc>
        <w:tc>
          <w:tcPr>
            <w:tcW w:w="2127" w:type="dxa"/>
            <w:vAlign w:val="center"/>
          </w:tcPr>
          <w:p w:rsidR="00F4761B" w:rsidRDefault="00F4761B" w:rsidP="00DC63E7">
            <w:pPr>
              <w:pStyle w:val="TableNormalLeft"/>
              <w:rPr>
                <w:sz w:val="24"/>
              </w:rPr>
            </w:pPr>
            <w:r>
              <w:rPr>
                <w:sz w:val="24"/>
              </w:rPr>
              <w:t>Olaszország</w:t>
            </w:r>
          </w:p>
        </w:tc>
      </w:tr>
      <w:tr w:rsidR="00F4761B" w:rsidTr="00F2598C">
        <w:trPr>
          <w:cantSplit/>
          <w:jc w:val="right"/>
        </w:trPr>
        <w:tc>
          <w:tcPr>
            <w:tcW w:w="900" w:type="dxa"/>
            <w:tcBorders>
              <w:top w:val="sing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BG</w:t>
            </w:r>
          </w:p>
        </w:tc>
        <w:tc>
          <w:tcPr>
            <w:tcW w:w="1980" w:type="dxa"/>
            <w:tcBorders>
              <w:top w:val="single" w:sz="6" w:space="0" w:color="auto"/>
              <w:bottom w:val="single" w:sz="6" w:space="0" w:color="auto"/>
              <w:right w:val="double" w:sz="6" w:space="0" w:color="auto"/>
            </w:tcBorders>
          </w:tcPr>
          <w:p w:rsidR="00F4761B" w:rsidRDefault="00F4761B" w:rsidP="00DC63E7">
            <w:pPr>
              <w:pStyle w:val="TableNormalLeft"/>
              <w:rPr>
                <w:sz w:val="24"/>
              </w:rPr>
            </w:pPr>
            <w:r>
              <w:rPr>
                <w:sz w:val="24"/>
              </w:rPr>
              <w:t>Bulgária</w:t>
            </w:r>
          </w:p>
        </w:tc>
        <w:tc>
          <w:tcPr>
            <w:tcW w:w="900" w:type="dxa"/>
            <w:tcBorders>
              <w:top w:val="single" w:sz="6" w:space="0" w:color="auto"/>
              <w:left w:val="nil"/>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NL*</w:t>
            </w:r>
          </w:p>
        </w:tc>
        <w:tc>
          <w:tcPr>
            <w:tcW w:w="1584" w:type="dxa"/>
            <w:tcBorders>
              <w:right w:val="nil"/>
            </w:tcBorders>
          </w:tcPr>
          <w:p w:rsidR="00F4761B" w:rsidRDefault="00F4761B" w:rsidP="00DC63E7">
            <w:pPr>
              <w:pStyle w:val="TableNormalLeft"/>
              <w:rPr>
                <w:sz w:val="24"/>
              </w:rPr>
            </w:pPr>
            <w:r>
              <w:rPr>
                <w:sz w:val="24"/>
              </w:rPr>
              <w:t xml:space="preserve">Hollandia </w:t>
            </w:r>
          </w:p>
        </w:tc>
        <w:tc>
          <w:tcPr>
            <w:tcW w:w="850" w:type="dxa"/>
            <w:tcBorders>
              <w:top w:val="sing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PT</w:t>
            </w:r>
          </w:p>
        </w:tc>
        <w:tc>
          <w:tcPr>
            <w:tcW w:w="2127" w:type="dxa"/>
            <w:vAlign w:val="center"/>
          </w:tcPr>
          <w:p w:rsidR="00F4761B" w:rsidRDefault="00F4761B" w:rsidP="00DC63E7">
            <w:pPr>
              <w:pStyle w:val="TableNormalLeft"/>
              <w:rPr>
                <w:sz w:val="24"/>
              </w:rPr>
            </w:pPr>
            <w:r>
              <w:rPr>
                <w:sz w:val="24"/>
              </w:rPr>
              <w:t>Portugália</w:t>
            </w:r>
          </w:p>
        </w:tc>
      </w:tr>
      <w:tr w:rsidR="00F4761B" w:rsidTr="00F2598C">
        <w:trPr>
          <w:cantSplit/>
          <w:jc w:val="right"/>
        </w:trPr>
        <w:tc>
          <w:tcPr>
            <w:tcW w:w="900" w:type="dxa"/>
            <w:tcBorders>
              <w:top w:val="sing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CY</w:t>
            </w:r>
          </w:p>
        </w:tc>
        <w:tc>
          <w:tcPr>
            <w:tcW w:w="1980" w:type="dxa"/>
            <w:tcBorders>
              <w:top w:val="single" w:sz="6" w:space="0" w:color="auto"/>
              <w:bottom w:val="single" w:sz="6" w:space="0" w:color="auto"/>
              <w:right w:val="double" w:sz="6" w:space="0" w:color="auto"/>
            </w:tcBorders>
          </w:tcPr>
          <w:p w:rsidR="00F4761B" w:rsidRDefault="00F4761B" w:rsidP="00DC63E7">
            <w:pPr>
              <w:pStyle w:val="TableNormalLeft"/>
              <w:rPr>
                <w:sz w:val="24"/>
              </w:rPr>
            </w:pPr>
            <w:r>
              <w:rPr>
                <w:sz w:val="24"/>
              </w:rPr>
              <w:t>Ciprus</w:t>
            </w:r>
          </w:p>
        </w:tc>
        <w:tc>
          <w:tcPr>
            <w:tcW w:w="900" w:type="dxa"/>
            <w:tcBorders>
              <w:top w:val="single" w:sz="6" w:space="0" w:color="auto"/>
              <w:left w:val="nil"/>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IE</w:t>
            </w:r>
          </w:p>
        </w:tc>
        <w:tc>
          <w:tcPr>
            <w:tcW w:w="1584" w:type="dxa"/>
            <w:tcBorders>
              <w:right w:val="nil"/>
            </w:tcBorders>
          </w:tcPr>
          <w:p w:rsidR="00F4761B" w:rsidRDefault="00F4761B" w:rsidP="00DC63E7">
            <w:pPr>
              <w:pStyle w:val="TableNormalLeft"/>
              <w:rPr>
                <w:sz w:val="24"/>
              </w:rPr>
            </w:pPr>
            <w:r>
              <w:rPr>
                <w:sz w:val="24"/>
              </w:rPr>
              <w:t>Írország</w:t>
            </w:r>
          </w:p>
        </w:tc>
        <w:tc>
          <w:tcPr>
            <w:tcW w:w="850" w:type="dxa"/>
            <w:tcBorders>
              <w:top w:val="sing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RO</w:t>
            </w:r>
          </w:p>
        </w:tc>
        <w:tc>
          <w:tcPr>
            <w:tcW w:w="2127" w:type="dxa"/>
            <w:vAlign w:val="center"/>
          </w:tcPr>
          <w:p w:rsidR="00F4761B" w:rsidRDefault="00F4761B" w:rsidP="00DC63E7">
            <w:pPr>
              <w:pStyle w:val="TableNormalLeft"/>
              <w:rPr>
                <w:sz w:val="24"/>
              </w:rPr>
            </w:pPr>
            <w:r>
              <w:rPr>
                <w:sz w:val="24"/>
              </w:rPr>
              <w:t>Románia</w:t>
            </w:r>
          </w:p>
        </w:tc>
      </w:tr>
      <w:tr w:rsidR="00F4761B" w:rsidTr="00F2598C">
        <w:trPr>
          <w:cantSplit/>
          <w:jc w:val="right"/>
        </w:trPr>
        <w:tc>
          <w:tcPr>
            <w:tcW w:w="900" w:type="dxa"/>
            <w:tcBorders>
              <w:top w:val="sing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CZ</w:t>
            </w:r>
          </w:p>
        </w:tc>
        <w:tc>
          <w:tcPr>
            <w:tcW w:w="1980" w:type="dxa"/>
            <w:tcBorders>
              <w:top w:val="single" w:sz="6" w:space="0" w:color="auto"/>
              <w:bottom w:val="single" w:sz="6" w:space="0" w:color="auto"/>
              <w:right w:val="double" w:sz="6" w:space="0" w:color="auto"/>
            </w:tcBorders>
          </w:tcPr>
          <w:p w:rsidR="00F4761B" w:rsidRDefault="00F4761B" w:rsidP="00DC63E7">
            <w:pPr>
              <w:pStyle w:val="TableNormalLeft"/>
              <w:rPr>
                <w:sz w:val="24"/>
              </w:rPr>
            </w:pPr>
            <w:r>
              <w:rPr>
                <w:sz w:val="24"/>
              </w:rPr>
              <w:t>Cseh Köztársaság</w:t>
            </w:r>
          </w:p>
        </w:tc>
        <w:tc>
          <w:tcPr>
            <w:tcW w:w="900" w:type="dxa"/>
            <w:tcBorders>
              <w:top w:val="single" w:sz="6" w:space="0" w:color="auto"/>
              <w:left w:val="nil"/>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PL</w:t>
            </w:r>
          </w:p>
        </w:tc>
        <w:tc>
          <w:tcPr>
            <w:tcW w:w="1584" w:type="dxa"/>
            <w:tcBorders>
              <w:right w:val="nil"/>
            </w:tcBorders>
          </w:tcPr>
          <w:p w:rsidR="00F4761B" w:rsidRDefault="00F4761B" w:rsidP="00DC63E7">
            <w:pPr>
              <w:pStyle w:val="TableNormalLeft"/>
              <w:rPr>
                <w:sz w:val="24"/>
              </w:rPr>
            </w:pPr>
            <w:r>
              <w:rPr>
                <w:sz w:val="24"/>
              </w:rPr>
              <w:t>Lengyelország</w:t>
            </w:r>
          </w:p>
        </w:tc>
        <w:tc>
          <w:tcPr>
            <w:tcW w:w="850" w:type="dxa"/>
            <w:tcBorders>
              <w:top w:val="sing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ES*</w:t>
            </w:r>
          </w:p>
        </w:tc>
        <w:tc>
          <w:tcPr>
            <w:tcW w:w="2127" w:type="dxa"/>
            <w:vAlign w:val="center"/>
          </w:tcPr>
          <w:p w:rsidR="00F4761B" w:rsidRDefault="00F4761B" w:rsidP="00DC63E7">
            <w:pPr>
              <w:pStyle w:val="TableNormalLeft"/>
              <w:rPr>
                <w:sz w:val="24"/>
              </w:rPr>
            </w:pPr>
            <w:r>
              <w:rPr>
                <w:sz w:val="24"/>
              </w:rPr>
              <w:t>Spanyolország</w:t>
            </w:r>
          </w:p>
        </w:tc>
      </w:tr>
      <w:tr w:rsidR="00F4761B" w:rsidTr="00F2598C">
        <w:trPr>
          <w:cantSplit/>
          <w:jc w:val="right"/>
        </w:trPr>
        <w:tc>
          <w:tcPr>
            <w:tcW w:w="900" w:type="dxa"/>
            <w:tcBorders>
              <w:top w:val="sing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DK*</w:t>
            </w:r>
          </w:p>
        </w:tc>
        <w:tc>
          <w:tcPr>
            <w:tcW w:w="1980" w:type="dxa"/>
            <w:tcBorders>
              <w:top w:val="single" w:sz="6" w:space="0" w:color="auto"/>
              <w:bottom w:val="single" w:sz="6" w:space="0" w:color="auto"/>
              <w:right w:val="double" w:sz="6" w:space="0" w:color="auto"/>
            </w:tcBorders>
          </w:tcPr>
          <w:p w:rsidR="00F4761B" w:rsidRDefault="00F4761B" w:rsidP="00DC63E7">
            <w:pPr>
              <w:pStyle w:val="TableNormalLeft"/>
              <w:rPr>
                <w:sz w:val="24"/>
              </w:rPr>
            </w:pPr>
            <w:r>
              <w:rPr>
                <w:sz w:val="24"/>
              </w:rPr>
              <w:t>Dánia</w:t>
            </w:r>
          </w:p>
        </w:tc>
        <w:tc>
          <w:tcPr>
            <w:tcW w:w="900" w:type="dxa"/>
            <w:tcBorders>
              <w:top w:val="single" w:sz="6" w:space="0" w:color="auto"/>
              <w:left w:val="nil"/>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LV</w:t>
            </w:r>
          </w:p>
        </w:tc>
        <w:tc>
          <w:tcPr>
            <w:tcW w:w="1584" w:type="dxa"/>
            <w:tcBorders>
              <w:right w:val="nil"/>
            </w:tcBorders>
          </w:tcPr>
          <w:p w:rsidR="00F4761B" w:rsidRDefault="00F4761B" w:rsidP="00DC63E7">
            <w:pPr>
              <w:pStyle w:val="TableNormalLeft"/>
              <w:rPr>
                <w:sz w:val="24"/>
              </w:rPr>
            </w:pPr>
            <w:r>
              <w:rPr>
                <w:sz w:val="24"/>
              </w:rPr>
              <w:t>Lettország</w:t>
            </w:r>
          </w:p>
        </w:tc>
        <w:tc>
          <w:tcPr>
            <w:tcW w:w="850" w:type="dxa"/>
            <w:tcBorders>
              <w:top w:val="sing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SE</w:t>
            </w:r>
          </w:p>
        </w:tc>
        <w:tc>
          <w:tcPr>
            <w:tcW w:w="2127" w:type="dxa"/>
            <w:vAlign w:val="center"/>
          </w:tcPr>
          <w:p w:rsidR="00F4761B" w:rsidRDefault="00F4761B" w:rsidP="00DC63E7">
            <w:pPr>
              <w:pStyle w:val="TableNormalLeft"/>
              <w:rPr>
                <w:sz w:val="24"/>
              </w:rPr>
            </w:pPr>
            <w:r>
              <w:rPr>
                <w:sz w:val="24"/>
              </w:rPr>
              <w:t>Svédország</w:t>
            </w:r>
          </w:p>
        </w:tc>
      </w:tr>
      <w:tr w:rsidR="00F4761B" w:rsidTr="00F2598C">
        <w:trPr>
          <w:cantSplit/>
          <w:jc w:val="right"/>
        </w:trPr>
        <w:tc>
          <w:tcPr>
            <w:tcW w:w="900" w:type="dxa"/>
            <w:tcBorders>
              <w:top w:val="single" w:sz="6" w:space="0" w:color="auto"/>
              <w:bottom w:val="nil"/>
            </w:tcBorders>
            <w:shd w:val="pct20" w:color="auto" w:fill="FFFFFF"/>
          </w:tcPr>
          <w:p w:rsidR="00F4761B" w:rsidRDefault="00F4761B" w:rsidP="00DC63E7">
            <w:pPr>
              <w:pStyle w:val="TableTitle"/>
              <w:spacing w:before="20" w:after="20"/>
              <w:ind w:left="142"/>
              <w:jc w:val="left"/>
              <w:rPr>
                <w:sz w:val="24"/>
              </w:rPr>
            </w:pPr>
            <w:r>
              <w:rPr>
                <w:sz w:val="24"/>
              </w:rPr>
              <w:t>GB*</w:t>
            </w:r>
          </w:p>
        </w:tc>
        <w:tc>
          <w:tcPr>
            <w:tcW w:w="1980" w:type="dxa"/>
            <w:tcBorders>
              <w:top w:val="single" w:sz="6" w:space="0" w:color="auto"/>
              <w:bottom w:val="single" w:sz="6" w:space="0" w:color="auto"/>
              <w:right w:val="double" w:sz="6" w:space="0" w:color="auto"/>
            </w:tcBorders>
          </w:tcPr>
          <w:p w:rsidR="00F4761B" w:rsidRDefault="00F4761B" w:rsidP="00DC63E7">
            <w:pPr>
              <w:pStyle w:val="TableNormalLeft"/>
              <w:rPr>
                <w:sz w:val="24"/>
              </w:rPr>
            </w:pPr>
            <w:r>
              <w:rPr>
                <w:sz w:val="24"/>
              </w:rPr>
              <w:t>Egyesült Királyság</w:t>
            </w:r>
          </w:p>
        </w:tc>
        <w:tc>
          <w:tcPr>
            <w:tcW w:w="900" w:type="dxa"/>
            <w:tcBorders>
              <w:top w:val="single" w:sz="6" w:space="0" w:color="auto"/>
              <w:left w:val="nil"/>
              <w:bottom w:val="nil"/>
            </w:tcBorders>
            <w:shd w:val="pct20" w:color="auto" w:fill="FFFFFF"/>
          </w:tcPr>
          <w:p w:rsidR="00F4761B" w:rsidRDefault="00F4761B" w:rsidP="00DC63E7">
            <w:pPr>
              <w:pStyle w:val="TableTitle"/>
              <w:spacing w:before="20" w:after="20"/>
              <w:ind w:left="142"/>
              <w:jc w:val="left"/>
              <w:rPr>
                <w:sz w:val="24"/>
              </w:rPr>
            </w:pPr>
            <w:r>
              <w:rPr>
                <w:sz w:val="24"/>
              </w:rPr>
              <w:t>LT</w:t>
            </w:r>
          </w:p>
        </w:tc>
        <w:tc>
          <w:tcPr>
            <w:tcW w:w="1584" w:type="dxa"/>
            <w:tcBorders>
              <w:bottom w:val="nil"/>
              <w:right w:val="nil"/>
            </w:tcBorders>
          </w:tcPr>
          <w:p w:rsidR="00F4761B" w:rsidRDefault="00F4761B" w:rsidP="00DC63E7">
            <w:pPr>
              <w:pStyle w:val="TableNormalLeft"/>
              <w:rPr>
                <w:sz w:val="24"/>
              </w:rPr>
            </w:pPr>
            <w:r>
              <w:rPr>
                <w:sz w:val="24"/>
              </w:rPr>
              <w:t>Litvánia</w:t>
            </w:r>
          </w:p>
        </w:tc>
        <w:tc>
          <w:tcPr>
            <w:tcW w:w="850" w:type="dxa"/>
            <w:tcBorders>
              <w:top w:val="sing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SK</w:t>
            </w:r>
          </w:p>
        </w:tc>
        <w:tc>
          <w:tcPr>
            <w:tcW w:w="2127" w:type="dxa"/>
            <w:tcBorders>
              <w:bottom w:val="nil"/>
            </w:tcBorders>
            <w:vAlign w:val="center"/>
          </w:tcPr>
          <w:p w:rsidR="00F4761B" w:rsidRDefault="00F4761B" w:rsidP="00DC63E7">
            <w:pPr>
              <w:pStyle w:val="TableNormalLeft"/>
              <w:rPr>
                <w:sz w:val="24"/>
              </w:rPr>
            </w:pPr>
            <w:r>
              <w:rPr>
                <w:sz w:val="24"/>
              </w:rPr>
              <w:t>Szlovák Köztársaság</w:t>
            </w:r>
          </w:p>
        </w:tc>
      </w:tr>
      <w:tr w:rsidR="00F4761B" w:rsidTr="00F2598C">
        <w:trPr>
          <w:cantSplit/>
          <w:jc w:val="right"/>
        </w:trPr>
        <w:tc>
          <w:tcPr>
            <w:tcW w:w="900" w:type="dxa"/>
            <w:tcBorders>
              <w:top w:val="sing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EE</w:t>
            </w:r>
          </w:p>
        </w:tc>
        <w:tc>
          <w:tcPr>
            <w:tcW w:w="1980" w:type="dxa"/>
            <w:tcBorders>
              <w:top w:val="single" w:sz="6" w:space="0" w:color="auto"/>
              <w:bottom w:val="single" w:sz="6" w:space="0" w:color="auto"/>
              <w:right w:val="double" w:sz="6" w:space="0" w:color="auto"/>
            </w:tcBorders>
          </w:tcPr>
          <w:p w:rsidR="00F4761B" w:rsidRDefault="00F4761B" w:rsidP="00DC63E7">
            <w:pPr>
              <w:pStyle w:val="TableNormalLeft"/>
              <w:rPr>
                <w:sz w:val="24"/>
              </w:rPr>
            </w:pPr>
            <w:r>
              <w:rPr>
                <w:sz w:val="24"/>
              </w:rPr>
              <w:t>Észtország</w:t>
            </w:r>
          </w:p>
        </w:tc>
        <w:tc>
          <w:tcPr>
            <w:tcW w:w="900" w:type="dxa"/>
            <w:tcBorders>
              <w:top w:val="single" w:sz="6" w:space="0" w:color="auto"/>
              <w:left w:val="nil"/>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LU</w:t>
            </w:r>
          </w:p>
        </w:tc>
        <w:tc>
          <w:tcPr>
            <w:tcW w:w="1584" w:type="dxa"/>
            <w:tcBorders>
              <w:top w:val="single" w:sz="6" w:space="0" w:color="auto"/>
              <w:bottom w:val="single" w:sz="6" w:space="0" w:color="auto"/>
              <w:right w:val="nil"/>
            </w:tcBorders>
          </w:tcPr>
          <w:p w:rsidR="00F4761B" w:rsidRDefault="00F4761B" w:rsidP="00DC63E7">
            <w:pPr>
              <w:pStyle w:val="TableNormalLeft"/>
              <w:rPr>
                <w:sz w:val="24"/>
              </w:rPr>
            </w:pPr>
            <w:r>
              <w:rPr>
                <w:sz w:val="24"/>
              </w:rPr>
              <w:t>Luxemburg</w:t>
            </w:r>
          </w:p>
        </w:tc>
        <w:tc>
          <w:tcPr>
            <w:tcW w:w="850" w:type="dxa"/>
            <w:tcBorders>
              <w:top w:val="single" w:sz="6" w:space="0" w:color="auto"/>
              <w:left w:val="double" w:sz="6" w:space="0" w:color="auto"/>
              <w:bottom w:val="single" w:sz="6" w:space="0" w:color="auto"/>
            </w:tcBorders>
            <w:shd w:val="pct20" w:color="auto" w:fill="FFFFFF"/>
          </w:tcPr>
          <w:p w:rsidR="00F4761B" w:rsidRDefault="00F4761B" w:rsidP="00DC63E7">
            <w:pPr>
              <w:pStyle w:val="TableTitle"/>
              <w:spacing w:before="20" w:after="20"/>
              <w:ind w:left="142"/>
              <w:jc w:val="left"/>
              <w:rPr>
                <w:sz w:val="24"/>
              </w:rPr>
            </w:pPr>
            <w:r>
              <w:rPr>
                <w:sz w:val="24"/>
              </w:rPr>
              <w:t>SI</w:t>
            </w:r>
          </w:p>
        </w:tc>
        <w:tc>
          <w:tcPr>
            <w:tcW w:w="2127" w:type="dxa"/>
            <w:tcBorders>
              <w:top w:val="single" w:sz="6" w:space="0" w:color="auto"/>
              <w:bottom w:val="single" w:sz="6" w:space="0" w:color="auto"/>
            </w:tcBorders>
            <w:vAlign w:val="center"/>
          </w:tcPr>
          <w:p w:rsidR="00F4761B" w:rsidRDefault="00F4761B" w:rsidP="00DC63E7">
            <w:pPr>
              <w:pStyle w:val="TableNormalLeft"/>
              <w:rPr>
                <w:sz w:val="24"/>
              </w:rPr>
            </w:pPr>
            <w:r>
              <w:rPr>
                <w:sz w:val="24"/>
              </w:rPr>
              <w:t>Szlovénia</w:t>
            </w:r>
          </w:p>
        </w:tc>
      </w:tr>
      <w:tr w:rsidR="00F4761B" w:rsidTr="00F2598C">
        <w:trPr>
          <w:cantSplit/>
          <w:jc w:val="right"/>
        </w:trPr>
        <w:tc>
          <w:tcPr>
            <w:tcW w:w="900" w:type="dxa"/>
            <w:tcBorders>
              <w:top w:val="single" w:sz="6" w:space="0" w:color="auto"/>
              <w:bottom w:val="double" w:sz="6" w:space="0" w:color="auto"/>
            </w:tcBorders>
            <w:shd w:val="pct20" w:color="auto" w:fill="FFFFFF"/>
          </w:tcPr>
          <w:p w:rsidR="00F4761B" w:rsidRDefault="00F4761B" w:rsidP="00DC63E7">
            <w:pPr>
              <w:pStyle w:val="TableTitle"/>
              <w:spacing w:before="20" w:after="20"/>
              <w:ind w:left="142"/>
              <w:jc w:val="left"/>
              <w:rPr>
                <w:sz w:val="24"/>
              </w:rPr>
            </w:pPr>
            <w:r>
              <w:rPr>
                <w:sz w:val="24"/>
              </w:rPr>
              <w:t>FI*</w:t>
            </w:r>
          </w:p>
        </w:tc>
        <w:tc>
          <w:tcPr>
            <w:tcW w:w="1980" w:type="dxa"/>
            <w:tcBorders>
              <w:top w:val="single" w:sz="6" w:space="0" w:color="auto"/>
              <w:bottom w:val="double" w:sz="6" w:space="0" w:color="auto"/>
              <w:right w:val="double" w:sz="6" w:space="0" w:color="auto"/>
            </w:tcBorders>
          </w:tcPr>
          <w:p w:rsidR="00F4761B" w:rsidRDefault="00F4761B" w:rsidP="00DC63E7">
            <w:pPr>
              <w:pStyle w:val="TableNormalLeft"/>
              <w:rPr>
                <w:sz w:val="24"/>
              </w:rPr>
            </w:pPr>
            <w:r>
              <w:rPr>
                <w:sz w:val="24"/>
              </w:rPr>
              <w:t>Finnország</w:t>
            </w:r>
          </w:p>
        </w:tc>
        <w:tc>
          <w:tcPr>
            <w:tcW w:w="900" w:type="dxa"/>
            <w:tcBorders>
              <w:top w:val="single" w:sz="6" w:space="0" w:color="auto"/>
              <w:left w:val="nil"/>
              <w:bottom w:val="double" w:sz="6" w:space="0" w:color="auto"/>
            </w:tcBorders>
            <w:shd w:val="pct20" w:color="auto" w:fill="FFFFFF"/>
          </w:tcPr>
          <w:p w:rsidR="00F4761B" w:rsidRDefault="00F4761B" w:rsidP="00DC63E7">
            <w:pPr>
              <w:pStyle w:val="TableTitle"/>
              <w:spacing w:before="20" w:after="20"/>
              <w:ind w:left="142"/>
              <w:jc w:val="left"/>
              <w:rPr>
                <w:sz w:val="24"/>
              </w:rPr>
            </w:pPr>
            <w:r>
              <w:rPr>
                <w:sz w:val="24"/>
              </w:rPr>
              <w:t>MT</w:t>
            </w:r>
          </w:p>
        </w:tc>
        <w:tc>
          <w:tcPr>
            <w:tcW w:w="1584" w:type="dxa"/>
            <w:tcBorders>
              <w:top w:val="single" w:sz="6" w:space="0" w:color="auto"/>
              <w:bottom w:val="double" w:sz="6" w:space="0" w:color="auto"/>
              <w:right w:val="nil"/>
            </w:tcBorders>
            <w:vAlign w:val="center"/>
          </w:tcPr>
          <w:p w:rsidR="00F4761B" w:rsidRDefault="00F4761B" w:rsidP="00DC63E7">
            <w:pPr>
              <w:pStyle w:val="TableNormalLeft"/>
              <w:rPr>
                <w:sz w:val="24"/>
              </w:rPr>
            </w:pPr>
            <w:r>
              <w:rPr>
                <w:sz w:val="24"/>
              </w:rPr>
              <w:t>Málta</w:t>
            </w:r>
          </w:p>
        </w:tc>
        <w:tc>
          <w:tcPr>
            <w:tcW w:w="850" w:type="dxa"/>
            <w:tcBorders>
              <w:top w:val="single" w:sz="6" w:space="0" w:color="auto"/>
              <w:left w:val="double" w:sz="6" w:space="0" w:color="auto"/>
              <w:bottom w:val="double" w:sz="6" w:space="0" w:color="auto"/>
            </w:tcBorders>
            <w:shd w:val="pct20" w:color="auto" w:fill="FFFFFF"/>
          </w:tcPr>
          <w:p w:rsidR="00F4761B" w:rsidRDefault="00F4761B" w:rsidP="00DC63E7">
            <w:pPr>
              <w:pStyle w:val="TableTitle"/>
              <w:spacing w:before="20" w:after="20"/>
              <w:ind w:left="142"/>
              <w:jc w:val="left"/>
              <w:rPr>
                <w:sz w:val="24"/>
              </w:rPr>
            </w:pPr>
            <w:r>
              <w:rPr>
                <w:sz w:val="24"/>
              </w:rPr>
              <w:t>HR</w:t>
            </w:r>
          </w:p>
        </w:tc>
        <w:tc>
          <w:tcPr>
            <w:tcW w:w="2127" w:type="dxa"/>
            <w:tcBorders>
              <w:top w:val="single" w:sz="6" w:space="0" w:color="auto"/>
              <w:bottom w:val="double" w:sz="6" w:space="0" w:color="auto"/>
            </w:tcBorders>
            <w:vAlign w:val="center"/>
          </w:tcPr>
          <w:p w:rsidR="00F4761B" w:rsidRDefault="00F4761B" w:rsidP="00DC63E7">
            <w:pPr>
              <w:pStyle w:val="TableNormalLeft"/>
              <w:rPr>
                <w:sz w:val="24"/>
              </w:rPr>
            </w:pPr>
            <w:r>
              <w:rPr>
                <w:sz w:val="24"/>
              </w:rPr>
              <w:t>Horvátország</w:t>
            </w:r>
          </w:p>
        </w:tc>
      </w:tr>
    </w:tbl>
    <w:p w:rsidR="00A5215C" w:rsidRDefault="00A5215C" w:rsidP="00A5215C">
      <w:pPr>
        <w:pStyle w:val="Szveg"/>
        <w:spacing w:before="0" w:after="300"/>
        <w:ind w:left="851"/>
        <w:rPr>
          <w:rFonts w:ascii="Arial" w:hAnsi="Arial" w:cs="Arial"/>
          <w:sz w:val="24"/>
        </w:rPr>
      </w:pPr>
    </w:p>
    <w:p w:rsidR="00F4761B" w:rsidRPr="00F2598C" w:rsidRDefault="00F4761B" w:rsidP="00F2598C">
      <w:pPr>
        <w:pStyle w:val="Szveg"/>
        <w:tabs>
          <w:tab w:val="left" w:pos="7513"/>
        </w:tabs>
        <w:spacing w:before="0" w:line="360" w:lineRule="auto"/>
        <w:ind w:left="851"/>
        <w:rPr>
          <w:rFonts w:ascii="Arial" w:hAnsi="Arial" w:cs="Arial"/>
          <w:sz w:val="24"/>
        </w:rPr>
      </w:pPr>
      <w:r w:rsidRPr="00F2598C">
        <w:rPr>
          <w:rFonts w:ascii="Arial" w:hAnsi="Arial" w:cs="Arial"/>
          <w:sz w:val="24"/>
        </w:rPr>
        <w:t xml:space="preserve">Néhány tagállam egyes részeivel lebonyolított termékforgalom nem tartozik az Intrastat körébe (arról vámokmányt kell kitölteni); ezeket az országokat a táblázatban *-gal jelöltük. Az, hogy pontosan mely területeik esnek az Intrastat körén kívül, </w:t>
      </w:r>
      <w:r w:rsidR="007D739F">
        <w:rPr>
          <w:rFonts w:ascii="Arial" w:hAnsi="Arial" w:cs="Arial"/>
          <w:sz w:val="24"/>
        </w:rPr>
        <w:t xml:space="preserve">a </w:t>
      </w:r>
      <w:r w:rsidR="007D739F" w:rsidRPr="007D739F">
        <w:rPr>
          <w:rFonts w:ascii="Arial" w:hAnsi="Arial" w:cs="Arial"/>
          <w:b/>
          <w:sz w:val="24"/>
        </w:rPr>
        <w:t xml:space="preserve">Módszertani segédlet </w:t>
      </w:r>
      <w:r w:rsidR="001D452C" w:rsidRPr="007D739F">
        <w:rPr>
          <w:rFonts w:ascii="Arial" w:hAnsi="Arial" w:cs="Arial"/>
          <w:b/>
          <w:sz w:val="24"/>
        </w:rPr>
        <w:t>„</w:t>
      </w:r>
      <w:r w:rsidR="00001137" w:rsidRPr="007D739F">
        <w:rPr>
          <w:rFonts w:ascii="Arial" w:hAnsi="Arial" w:cs="Arial"/>
          <w:b/>
          <w:sz w:val="24"/>
        </w:rPr>
        <w:t>A</w:t>
      </w:r>
      <w:r w:rsidR="001D452C" w:rsidRPr="007D739F">
        <w:rPr>
          <w:rFonts w:ascii="Arial" w:hAnsi="Arial" w:cs="Arial"/>
          <w:b/>
          <w:sz w:val="24"/>
        </w:rPr>
        <w:t>”</w:t>
      </w:r>
      <w:r w:rsidRPr="007D739F">
        <w:rPr>
          <w:rFonts w:ascii="Arial" w:hAnsi="Arial" w:cs="Arial"/>
          <w:b/>
          <w:sz w:val="24"/>
        </w:rPr>
        <w:t xml:space="preserve"> melléklet</w:t>
      </w:r>
      <w:r w:rsidR="007D739F" w:rsidRPr="007D739F">
        <w:rPr>
          <w:rFonts w:ascii="Arial" w:hAnsi="Arial" w:cs="Arial"/>
          <w:b/>
          <w:sz w:val="24"/>
        </w:rPr>
        <w:t>é</w:t>
      </w:r>
      <w:r w:rsidRPr="007D739F">
        <w:rPr>
          <w:rFonts w:ascii="Arial" w:hAnsi="Arial" w:cs="Arial"/>
          <w:b/>
          <w:sz w:val="24"/>
        </w:rPr>
        <w:t>ben</w:t>
      </w:r>
      <w:r w:rsidRPr="00F2598C">
        <w:rPr>
          <w:rFonts w:ascii="Arial" w:hAnsi="Arial" w:cs="Arial"/>
          <w:sz w:val="24"/>
        </w:rPr>
        <w:t xml:space="preserve"> található.</w:t>
      </w:r>
    </w:p>
    <w:p w:rsidR="00404631" w:rsidRPr="00F2598C" w:rsidRDefault="00404631" w:rsidP="00F2598C">
      <w:pPr>
        <w:spacing w:line="360" w:lineRule="auto"/>
        <w:ind w:left="576"/>
        <w:jc w:val="both"/>
        <w:rPr>
          <w:rFonts w:ascii="Arial" w:hAnsi="Arial" w:cs="Arial"/>
          <w:b/>
          <w:szCs w:val="24"/>
        </w:rPr>
      </w:pPr>
    </w:p>
    <w:p w:rsidR="00E92FEA" w:rsidRDefault="00A5215C" w:rsidP="00F2598C">
      <w:pPr>
        <w:pStyle w:val="Listaszerbekezds"/>
        <w:numPr>
          <w:ilvl w:val="0"/>
          <w:numId w:val="181"/>
        </w:numPr>
        <w:spacing w:line="360" w:lineRule="auto"/>
        <w:jc w:val="both"/>
        <w:rPr>
          <w:rFonts w:ascii="Arial" w:hAnsi="Arial" w:cs="Arial"/>
          <w:b/>
          <w:szCs w:val="24"/>
        </w:rPr>
      </w:pPr>
      <w:r w:rsidRPr="00F2598C">
        <w:rPr>
          <w:rFonts w:ascii="Arial" w:hAnsi="Arial" w:cs="Arial"/>
          <w:b/>
          <w:szCs w:val="24"/>
        </w:rPr>
        <w:t>Származási ország</w:t>
      </w:r>
    </w:p>
    <w:p w:rsidR="00A5215C" w:rsidRPr="00F2598C" w:rsidRDefault="00A5215C" w:rsidP="00F2598C">
      <w:pPr>
        <w:pStyle w:val="Szveg"/>
        <w:spacing w:before="0" w:line="360" w:lineRule="auto"/>
        <w:ind w:left="851"/>
        <w:rPr>
          <w:rFonts w:ascii="Arial" w:hAnsi="Arial" w:cs="Arial"/>
          <w:sz w:val="24"/>
        </w:rPr>
      </w:pPr>
      <w:r w:rsidRPr="00F2598C">
        <w:rPr>
          <w:rFonts w:ascii="Arial" w:hAnsi="Arial" w:cs="Arial"/>
          <w:sz w:val="24"/>
        </w:rPr>
        <w:t>A származási ország az az ország, amelyben az árut előállították, kitermelték, vagy feldolgozták. Ha az árut több országban állították elő, akkor az tekintendő származási országnak, ahol az utolsó lényeges feldolgozási műveletet végrehajtották.</w:t>
      </w:r>
    </w:p>
    <w:p w:rsidR="00A5215C" w:rsidRDefault="00A5215C" w:rsidP="00F2598C">
      <w:pPr>
        <w:spacing w:line="360" w:lineRule="auto"/>
        <w:jc w:val="both"/>
        <w:rPr>
          <w:rFonts w:ascii="Arial" w:hAnsi="Arial" w:cs="Arial"/>
          <w:b/>
          <w:szCs w:val="24"/>
        </w:rPr>
      </w:pPr>
    </w:p>
    <w:p w:rsidR="00A5215C" w:rsidRDefault="005A288B" w:rsidP="00F2598C">
      <w:pPr>
        <w:pStyle w:val="Listaszerbekezds"/>
        <w:numPr>
          <w:ilvl w:val="0"/>
          <w:numId w:val="181"/>
        </w:numPr>
        <w:spacing w:line="360" w:lineRule="auto"/>
        <w:jc w:val="both"/>
        <w:rPr>
          <w:rFonts w:ascii="Arial" w:hAnsi="Arial" w:cs="Arial"/>
          <w:b/>
          <w:szCs w:val="24"/>
        </w:rPr>
      </w:pPr>
      <w:r>
        <w:rPr>
          <w:rFonts w:ascii="Arial" w:hAnsi="Arial" w:cs="Arial"/>
          <w:b/>
          <w:szCs w:val="24"/>
        </w:rPr>
        <w:t>Nettó tömeg (kg)</w:t>
      </w:r>
    </w:p>
    <w:p w:rsidR="005A288B" w:rsidRPr="00F2598C" w:rsidRDefault="005A288B" w:rsidP="00F2598C">
      <w:pPr>
        <w:pStyle w:val="Szveg"/>
        <w:spacing w:before="0" w:line="360" w:lineRule="auto"/>
        <w:ind w:left="851"/>
        <w:rPr>
          <w:rFonts w:ascii="Arial" w:hAnsi="Arial" w:cs="Arial"/>
          <w:b/>
          <w:sz w:val="24"/>
        </w:rPr>
      </w:pPr>
      <w:r w:rsidRPr="00F2598C">
        <w:rPr>
          <w:rFonts w:ascii="Arial" w:hAnsi="Arial" w:cs="Arial"/>
          <w:sz w:val="24"/>
        </w:rPr>
        <w:t xml:space="preserve">A termék csomagolóanyag nélküli saját tömege, amelyet </w:t>
      </w:r>
      <w:r w:rsidR="00F00A1A">
        <w:rPr>
          <w:rFonts w:ascii="Arial" w:hAnsi="Arial" w:cs="Arial"/>
          <w:sz w:val="24"/>
        </w:rPr>
        <w:t>1 kg alatt 3 tizedesjegyre kell megadni. 1 kg fölött a tizedeseket a matematika szabályai szerint lehet egész számra kerekíteni.</w:t>
      </w:r>
      <w:r w:rsidR="00F00A1A" w:rsidRPr="00F00A1A">
        <w:rPr>
          <w:rFonts w:ascii="Arial" w:hAnsi="Arial" w:cs="Arial"/>
          <w:b/>
          <w:i/>
          <w:sz w:val="24"/>
        </w:rPr>
        <w:t xml:space="preserve"> </w:t>
      </w:r>
      <w:r w:rsidR="00F00A1A" w:rsidRPr="00F2598C">
        <w:rPr>
          <w:rFonts w:ascii="Arial" w:hAnsi="Arial" w:cs="Arial"/>
          <w:sz w:val="24"/>
        </w:rPr>
        <w:t xml:space="preserve">A nettó tömeget </w:t>
      </w:r>
      <w:r w:rsidR="00F00A1A" w:rsidRPr="00F2598C">
        <w:rPr>
          <w:rFonts w:ascii="Arial" w:hAnsi="Arial" w:cs="Arial"/>
          <w:b/>
          <w:sz w:val="24"/>
        </w:rPr>
        <w:t>csak azokra a termékkódokra kell megadni, amelyekre nem kötelező kiegészítő mértékegységben</w:t>
      </w:r>
      <w:r w:rsidR="00F00A1A" w:rsidRPr="00F2598C">
        <w:rPr>
          <w:rFonts w:ascii="Arial" w:hAnsi="Arial" w:cs="Arial"/>
          <w:sz w:val="24"/>
        </w:rPr>
        <w:t xml:space="preserve"> </w:t>
      </w:r>
      <w:r w:rsidR="00F00A1A" w:rsidRPr="00F2598C">
        <w:rPr>
          <w:rFonts w:ascii="Arial" w:hAnsi="Arial" w:cs="Arial"/>
          <w:b/>
          <w:sz w:val="24"/>
        </w:rPr>
        <w:t>mért mennyiséget megadni!</w:t>
      </w:r>
    </w:p>
    <w:p w:rsidR="00092140" w:rsidRDefault="00092140">
      <w:pPr>
        <w:rPr>
          <w:rFonts w:ascii="Arial" w:hAnsi="Arial" w:cs="Arial"/>
          <w:b/>
          <w:i/>
        </w:rPr>
      </w:pPr>
      <w:r>
        <w:rPr>
          <w:rFonts w:ascii="Arial" w:hAnsi="Arial" w:cs="Arial"/>
          <w:b/>
          <w:i/>
        </w:rPr>
        <w:br w:type="page"/>
      </w:r>
    </w:p>
    <w:p w:rsidR="005A288B" w:rsidRPr="00F2598C" w:rsidRDefault="005A288B" w:rsidP="00F2598C">
      <w:pPr>
        <w:pStyle w:val="Szveg"/>
        <w:spacing w:before="200" w:after="60"/>
        <w:ind w:left="143" w:firstLine="708"/>
        <w:rPr>
          <w:rFonts w:ascii="Arial" w:hAnsi="Arial" w:cs="Arial"/>
          <w:b/>
          <w:i/>
          <w:sz w:val="24"/>
        </w:rPr>
      </w:pPr>
      <w:r w:rsidRPr="00F2598C">
        <w:rPr>
          <w:rFonts w:ascii="Arial" w:hAnsi="Arial" w:cs="Arial"/>
          <w:b/>
          <w:i/>
          <w:sz w:val="24"/>
        </w:rPr>
        <w:lastRenderedPageBreak/>
        <w:t>Figyelem!</w:t>
      </w:r>
    </w:p>
    <w:p w:rsidR="005A288B" w:rsidRDefault="00F00A1A" w:rsidP="00F2598C">
      <w:pPr>
        <w:pStyle w:val="Szveg"/>
        <w:spacing w:before="0" w:line="360" w:lineRule="auto"/>
        <w:ind w:left="1416"/>
        <w:rPr>
          <w:rFonts w:ascii="Arial" w:hAnsi="Arial" w:cs="Arial"/>
          <w:b/>
          <w:i/>
          <w:sz w:val="24"/>
        </w:rPr>
      </w:pPr>
      <w:r>
        <w:rPr>
          <w:rFonts w:ascii="Arial" w:hAnsi="Arial" w:cs="Arial"/>
          <w:b/>
          <w:i/>
          <w:sz w:val="24"/>
        </w:rPr>
        <w:t xml:space="preserve">Ha </w:t>
      </w:r>
      <w:r w:rsidR="005A288B" w:rsidRPr="00F2598C">
        <w:rPr>
          <w:rFonts w:ascii="Arial" w:hAnsi="Arial" w:cs="Arial"/>
          <w:b/>
          <w:i/>
          <w:sz w:val="24"/>
        </w:rPr>
        <w:t>ugyanazt a terméket, azonos feltételekkel többször hozza be, vagy viszi ki, akkor először adja össze a tételek eredeti</w:t>
      </w:r>
      <w:r>
        <w:rPr>
          <w:rFonts w:ascii="Arial" w:hAnsi="Arial" w:cs="Arial"/>
          <w:b/>
          <w:i/>
          <w:sz w:val="24"/>
        </w:rPr>
        <w:t xml:space="preserve"> nettó tömegeit, és csak azután</w:t>
      </w:r>
      <w:r w:rsidR="005A288B" w:rsidRPr="00F2598C">
        <w:rPr>
          <w:rFonts w:ascii="Arial" w:hAnsi="Arial" w:cs="Arial"/>
          <w:b/>
          <w:i/>
          <w:sz w:val="24"/>
        </w:rPr>
        <w:t xml:space="preserve"> kerekítsen. </w:t>
      </w:r>
    </w:p>
    <w:p w:rsidR="00F00A1A" w:rsidRDefault="00F00A1A" w:rsidP="00F2598C">
      <w:pPr>
        <w:pStyle w:val="Szveg"/>
        <w:spacing w:before="0"/>
        <w:ind w:left="708"/>
        <w:rPr>
          <w:rFonts w:ascii="Arial" w:hAnsi="Arial" w:cs="Arial"/>
          <w:b/>
          <w:i/>
          <w:sz w:val="24"/>
        </w:rPr>
      </w:pPr>
    </w:p>
    <w:p w:rsidR="00F00A1A" w:rsidRDefault="00F00A1A" w:rsidP="00F2598C">
      <w:pPr>
        <w:pStyle w:val="Szveg"/>
        <w:spacing w:before="0"/>
        <w:ind w:left="708"/>
        <w:rPr>
          <w:rFonts w:ascii="Arial" w:hAnsi="Arial" w:cs="Arial"/>
          <w:b/>
          <w:i/>
          <w:sz w:val="24"/>
        </w:rPr>
      </w:pPr>
    </w:p>
    <w:p w:rsidR="00F00A1A" w:rsidRDefault="00F00A1A" w:rsidP="00F2598C">
      <w:pPr>
        <w:pStyle w:val="Szveg"/>
        <w:numPr>
          <w:ilvl w:val="0"/>
          <w:numId w:val="181"/>
        </w:numPr>
        <w:spacing w:before="0"/>
        <w:rPr>
          <w:rFonts w:ascii="Arial" w:hAnsi="Arial" w:cs="Arial"/>
          <w:b/>
          <w:sz w:val="24"/>
          <w:szCs w:val="24"/>
        </w:rPr>
      </w:pPr>
      <w:r>
        <w:rPr>
          <w:rFonts w:ascii="Arial" w:hAnsi="Arial" w:cs="Arial"/>
          <w:b/>
          <w:sz w:val="24"/>
          <w:szCs w:val="24"/>
        </w:rPr>
        <w:t>M</w:t>
      </w:r>
      <w:r w:rsidRPr="00F2598C">
        <w:rPr>
          <w:rFonts w:ascii="Arial" w:hAnsi="Arial" w:cs="Arial"/>
          <w:b/>
          <w:sz w:val="24"/>
          <w:szCs w:val="24"/>
        </w:rPr>
        <w:t xml:space="preserve">ennyiség </w:t>
      </w:r>
      <w:r>
        <w:rPr>
          <w:rFonts w:ascii="Arial" w:hAnsi="Arial" w:cs="Arial"/>
          <w:b/>
          <w:sz w:val="24"/>
          <w:szCs w:val="24"/>
        </w:rPr>
        <w:t>(</w:t>
      </w:r>
      <w:r w:rsidRPr="00F2598C">
        <w:rPr>
          <w:rFonts w:ascii="Arial" w:hAnsi="Arial" w:cs="Arial"/>
          <w:b/>
          <w:sz w:val="24"/>
          <w:szCs w:val="24"/>
        </w:rPr>
        <w:t>kiegészítő mértékegységben</w:t>
      </w:r>
      <w:r>
        <w:rPr>
          <w:rFonts w:ascii="Arial" w:hAnsi="Arial" w:cs="Arial"/>
          <w:b/>
          <w:sz w:val="24"/>
          <w:szCs w:val="24"/>
        </w:rPr>
        <w:t>)</w:t>
      </w:r>
    </w:p>
    <w:p w:rsidR="00F00A1A" w:rsidRDefault="00F00A1A" w:rsidP="00F2598C">
      <w:pPr>
        <w:pStyle w:val="Szveg"/>
        <w:spacing w:before="0"/>
        <w:ind w:left="936"/>
        <w:rPr>
          <w:rFonts w:ascii="Arial" w:hAnsi="Arial" w:cs="Arial"/>
          <w:b/>
          <w:sz w:val="24"/>
          <w:szCs w:val="24"/>
        </w:rPr>
      </w:pPr>
    </w:p>
    <w:p w:rsidR="00F00A1A" w:rsidRPr="00F2598C" w:rsidRDefault="00E21EA6" w:rsidP="00F2598C">
      <w:pPr>
        <w:pStyle w:val="Szveg"/>
        <w:spacing w:before="0" w:line="360" w:lineRule="auto"/>
        <w:ind w:left="708"/>
        <w:rPr>
          <w:rFonts w:ascii="Arial" w:hAnsi="Arial" w:cs="Arial"/>
          <w:sz w:val="24"/>
        </w:rPr>
      </w:pPr>
      <w:r>
        <w:rPr>
          <w:rFonts w:ascii="Arial" w:hAnsi="Arial" w:cs="Arial"/>
          <w:sz w:val="24"/>
        </w:rPr>
        <w:t xml:space="preserve">A rovatot </w:t>
      </w:r>
      <w:r w:rsidR="00F00A1A" w:rsidRPr="00F2598C">
        <w:rPr>
          <w:rFonts w:ascii="Arial" w:hAnsi="Arial" w:cs="Arial"/>
          <w:sz w:val="24"/>
        </w:rPr>
        <w:t xml:space="preserve">akkor kell kitölteni, ha a </w:t>
      </w:r>
      <w:r w:rsidR="00F00A1A" w:rsidRPr="00F2598C">
        <w:rPr>
          <w:rFonts w:ascii="Arial" w:hAnsi="Arial" w:cs="Arial"/>
          <w:b/>
          <w:sz w:val="24"/>
        </w:rPr>
        <w:t>K</w:t>
      </w:r>
      <w:r>
        <w:rPr>
          <w:rFonts w:ascii="Arial" w:hAnsi="Arial" w:cs="Arial"/>
          <w:b/>
          <w:sz w:val="24"/>
        </w:rPr>
        <w:t xml:space="preserve">ombinált </w:t>
      </w:r>
      <w:r w:rsidR="00F00A1A" w:rsidRPr="00F2598C">
        <w:rPr>
          <w:rFonts w:ascii="Arial" w:hAnsi="Arial" w:cs="Arial"/>
          <w:b/>
          <w:sz w:val="24"/>
        </w:rPr>
        <w:t>N</w:t>
      </w:r>
      <w:r>
        <w:rPr>
          <w:rFonts w:ascii="Arial" w:hAnsi="Arial" w:cs="Arial"/>
          <w:b/>
          <w:sz w:val="24"/>
        </w:rPr>
        <w:t>ómenklatúrában</w:t>
      </w:r>
      <w:r w:rsidR="00F00A1A" w:rsidRPr="00F2598C">
        <w:rPr>
          <w:rFonts w:ascii="Arial" w:hAnsi="Arial" w:cs="Arial"/>
          <w:b/>
          <w:sz w:val="24"/>
        </w:rPr>
        <w:t xml:space="preserve"> a termék nyolcjegyű kódja mellett kiegészítő mértékegység szerepel</w:t>
      </w:r>
      <w:r w:rsidR="00F00A1A" w:rsidRPr="00F2598C">
        <w:rPr>
          <w:rFonts w:ascii="Arial" w:hAnsi="Arial" w:cs="Arial"/>
          <w:sz w:val="24"/>
        </w:rPr>
        <w:t>. Ekkor a megadott mértékegységben mért mennyiséget kell beírni, egész számra kerekítve.</w:t>
      </w:r>
      <w:r>
        <w:rPr>
          <w:rFonts w:ascii="Arial" w:hAnsi="Arial" w:cs="Arial"/>
          <w:sz w:val="24"/>
        </w:rPr>
        <w:t xml:space="preserve"> </w:t>
      </w:r>
    </w:p>
    <w:p w:rsidR="00F00A1A" w:rsidRPr="00F2598C" w:rsidRDefault="00F00A1A" w:rsidP="00F2598C">
      <w:pPr>
        <w:pStyle w:val="Szveg"/>
        <w:spacing w:before="0" w:line="360" w:lineRule="auto"/>
        <w:ind w:left="708"/>
        <w:rPr>
          <w:rFonts w:ascii="Arial" w:hAnsi="Arial" w:cs="Arial"/>
          <w:sz w:val="24"/>
        </w:rPr>
      </w:pPr>
      <w:r w:rsidRPr="00F2598C">
        <w:rPr>
          <w:rFonts w:ascii="Arial" w:hAnsi="Arial" w:cs="Arial"/>
          <w:sz w:val="24"/>
        </w:rPr>
        <w:t>A rovatban a termék mértékegységét (db, pár, m</w:t>
      </w:r>
      <w:r w:rsidRPr="00F2598C">
        <w:rPr>
          <w:rFonts w:ascii="Arial" w:hAnsi="Arial" w:cs="Arial"/>
          <w:sz w:val="24"/>
          <w:vertAlign w:val="superscript"/>
        </w:rPr>
        <w:t>3</w:t>
      </w:r>
      <w:r w:rsidRPr="00F2598C">
        <w:rPr>
          <w:rFonts w:ascii="Arial" w:hAnsi="Arial" w:cs="Arial"/>
          <w:sz w:val="24"/>
        </w:rPr>
        <w:t xml:space="preserve"> stb.) nem kell megadni, csak az abban mért mennyiséget, azaz </w:t>
      </w:r>
      <w:r w:rsidRPr="00F2598C">
        <w:rPr>
          <w:rFonts w:ascii="Arial" w:hAnsi="Arial" w:cs="Arial"/>
          <w:b/>
          <w:sz w:val="24"/>
        </w:rPr>
        <w:t>egy számot</w:t>
      </w:r>
      <w:r w:rsidRPr="00F2598C">
        <w:rPr>
          <w:rFonts w:ascii="Arial" w:hAnsi="Arial" w:cs="Arial"/>
          <w:sz w:val="24"/>
        </w:rPr>
        <w:t>.</w:t>
      </w:r>
    </w:p>
    <w:p w:rsidR="00F00A1A" w:rsidRDefault="00F00A1A" w:rsidP="00F2598C">
      <w:pPr>
        <w:pStyle w:val="Szveg"/>
        <w:spacing w:before="0" w:line="360" w:lineRule="auto"/>
        <w:ind w:left="936"/>
        <w:rPr>
          <w:rFonts w:ascii="Arial" w:hAnsi="Arial" w:cs="Arial"/>
          <w:b/>
          <w:sz w:val="24"/>
          <w:szCs w:val="24"/>
        </w:rPr>
      </w:pPr>
    </w:p>
    <w:p w:rsidR="00F00A1A" w:rsidRDefault="00F00A1A" w:rsidP="00F2598C">
      <w:pPr>
        <w:pStyle w:val="Szveg"/>
        <w:spacing w:before="0"/>
        <w:ind w:left="936"/>
        <w:rPr>
          <w:rFonts w:ascii="Arial" w:hAnsi="Arial" w:cs="Arial"/>
          <w:b/>
          <w:sz w:val="24"/>
          <w:szCs w:val="24"/>
        </w:rPr>
      </w:pPr>
    </w:p>
    <w:p w:rsidR="00F00A1A" w:rsidRDefault="00F00A1A" w:rsidP="00F2598C">
      <w:pPr>
        <w:pStyle w:val="Szveg"/>
        <w:numPr>
          <w:ilvl w:val="0"/>
          <w:numId w:val="181"/>
        </w:numPr>
        <w:spacing w:before="0"/>
        <w:rPr>
          <w:rFonts w:ascii="Arial" w:hAnsi="Arial" w:cs="Arial"/>
          <w:b/>
          <w:sz w:val="24"/>
          <w:szCs w:val="24"/>
        </w:rPr>
      </w:pPr>
      <w:r>
        <w:rPr>
          <w:rFonts w:ascii="Arial" w:hAnsi="Arial" w:cs="Arial"/>
          <w:b/>
          <w:sz w:val="24"/>
          <w:szCs w:val="24"/>
        </w:rPr>
        <w:t>Számlázott összeg (Ft)</w:t>
      </w:r>
    </w:p>
    <w:p w:rsidR="00F00A1A" w:rsidRDefault="00F00A1A" w:rsidP="00F2598C">
      <w:pPr>
        <w:pStyle w:val="Szveg"/>
        <w:spacing w:before="0"/>
        <w:ind w:left="936"/>
        <w:rPr>
          <w:rFonts w:ascii="Arial" w:hAnsi="Arial" w:cs="Arial"/>
          <w:b/>
          <w:sz w:val="24"/>
          <w:szCs w:val="24"/>
        </w:rPr>
      </w:pPr>
    </w:p>
    <w:p w:rsidR="00F00A1A" w:rsidRPr="00F2598C" w:rsidRDefault="00F00A1A" w:rsidP="00F2598C">
      <w:pPr>
        <w:pStyle w:val="Szveg"/>
        <w:spacing w:before="0" w:line="360" w:lineRule="auto"/>
        <w:ind w:left="708"/>
        <w:rPr>
          <w:rFonts w:ascii="Arial" w:hAnsi="Arial" w:cs="Arial"/>
          <w:sz w:val="20"/>
        </w:rPr>
      </w:pPr>
      <w:r w:rsidRPr="00F2598C">
        <w:rPr>
          <w:rFonts w:ascii="Arial" w:hAnsi="Arial" w:cs="Arial"/>
          <w:sz w:val="24"/>
        </w:rPr>
        <w:t xml:space="preserve">A számlázott összeg az </w:t>
      </w:r>
      <w:r w:rsidRPr="00F2598C">
        <w:rPr>
          <w:rFonts w:ascii="Arial" w:hAnsi="Arial" w:cs="Arial"/>
          <w:b/>
          <w:sz w:val="24"/>
        </w:rPr>
        <w:t>áfa-alap</w:t>
      </w:r>
      <w:r w:rsidRPr="00F2598C">
        <w:rPr>
          <w:rFonts w:ascii="Arial" w:hAnsi="Arial" w:cs="Arial"/>
          <w:sz w:val="24"/>
        </w:rPr>
        <w:t xml:space="preserve"> (általában a termék számlán szereplő értéke</w:t>
      </w:r>
      <w:r w:rsidRPr="00F2598C">
        <w:rPr>
          <w:rFonts w:ascii="Arial" w:hAnsi="Arial" w:cs="Arial"/>
          <w:b/>
          <w:sz w:val="24"/>
        </w:rPr>
        <w:t>)</w:t>
      </w:r>
      <w:r w:rsidRPr="00F2598C">
        <w:rPr>
          <w:rFonts w:ascii="Arial" w:hAnsi="Arial" w:cs="Arial"/>
          <w:sz w:val="24"/>
        </w:rPr>
        <w:t>, amely a szállítási feltétel szerint tartalmazhat szállítási és biztosítási költségeket, adókat és járulékokat azonban nem. Figyelem! IFRS-t alkalmazó vállalkozóknak a beszámolóban szereplő IFRS szerinti vevőkövetelések összegét (becsült engedményekkel csökkentett összeg) kérjük jelenteni.</w:t>
      </w:r>
    </w:p>
    <w:p w:rsidR="00F00A1A" w:rsidRPr="00F2598C" w:rsidRDefault="00F00A1A" w:rsidP="00F2598C">
      <w:pPr>
        <w:pStyle w:val="Szveg"/>
        <w:spacing w:before="0" w:line="360" w:lineRule="auto"/>
        <w:ind w:left="708"/>
        <w:rPr>
          <w:rFonts w:ascii="Arial" w:hAnsi="Arial" w:cs="Arial"/>
          <w:sz w:val="24"/>
        </w:rPr>
      </w:pPr>
      <w:r w:rsidRPr="00F2598C">
        <w:rPr>
          <w:rFonts w:ascii="Arial" w:hAnsi="Arial" w:cs="Arial"/>
          <w:sz w:val="24"/>
        </w:rPr>
        <w:t xml:space="preserve">Ha az ügyletről </w:t>
      </w:r>
      <w:r w:rsidRPr="00F2598C">
        <w:rPr>
          <w:rFonts w:ascii="Arial" w:hAnsi="Arial" w:cs="Arial"/>
          <w:b/>
          <w:sz w:val="24"/>
        </w:rPr>
        <w:t>nem állítanak ki számlát</w:t>
      </w:r>
      <w:r w:rsidRPr="00F2598C">
        <w:rPr>
          <w:rFonts w:ascii="Arial" w:hAnsi="Arial" w:cs="Arial"/>
          <w:sz w:val="24"/>
        </w:rPr>
        <w:t xml:space="preserve">, akkor a termék becsült piaci értékét kell a rovatba írni. </w:t>
      </w:r>
    </w:p>
    <w:p w:rsidR="00F00A1A" w:rsidRPr="00F2598C" w:rsidRDefault="00F00A1A" w:rsidP="00F2598C">
      <w:pPr>
        <w:pStyle w:val="Szveg"/>
        <w:spacing w:before="0" w:line="360" w:lineRule="auto"/>
        <w:ind w:left="0" w:firstLine="708"/>
        <w:rPr>
          <w:rFonts w:ascii="Arial" w:hAnsi="Arial" w:cs="Arial"/>
          <w:sz w:val="24"/>
        </w:rPr>
      </w:pPr>
      <w:r w:rsidRPr="00F2598C">
        <w:rPr>
          <w:rFonts w:ascii="Arial" w:hAnsi="Arial" w:cs="Arial"/>
          <w:sz w:val="24"/>
        </w:rPr>
        <w:t xml:space="preserve">A számlázott összeget magyar </w:t>
      </w:r>
      <w:r w:rsidRPr="00F2598C">
        <w:rPr>
          <w:rFonts w:ascii="Arial" w:hAnsi="Arial" w:cs="Arial"/>
          <w:b/>
          <w:sz w:val="24"/>
        </w:rPr>
        <w:t>forintban</w:t>
      </w:r>
      <w:r w:rsidRPr="00F2598C">
        <w:rPr>
          <w:rFonts w:ascii="Arial" w:hAnsi="Arial" w:cs="Arial"/>
          <w:sz w:val="24"/>
        </w:rPr>
        <w:t xml:space="preserve"> kell megadni, egész számra kerekítve. </w:t>
      </w:r>
    </w:p>
    <w:p w:rsidR="00F00A1A" w:rsidRPr="00F2598C" w:rsidRDefault="00F00A1A" w:rsidP="00F2598C">
      <w:pPr>
        <w:pStyle w:val="Szveg"/>
        <w:spacing w:before="0" w:line="360" w:lineRule="auto"/>
        <w:ind w:left="709"/>
        <w:rPr>
          <w:rFonts w:ascii="Arial" w:hAnsi="Arial" w:cs="Arial"/>
          <w:sz w:val="24"/>
          <w:szCs w:val="24"/>
        </w:rPr>
      </w:pPr>
      <w:r w:rsidRPr="00F2598C">
        <w:rPr>
          <w:rFonts w:ascii="Arial" w:hAnsi="Arial" w:cs="Arial"/>
          <w:sz w:val="24"/>
          <w:szCs w:val="24"/>
        </w:rPr>
        <w:t>Az</w:t>
      </w:r>
      <w:r w:rsidRPr="00F2598C">
        <w:rPr>
          <w:rFonts w:ascii="Arial" w:hAnsi="Arial" w:cs="Arial"/>
          <w:i/>
          <w:sz w:val="24"/>
          <w:szCs w:val="24"/>
        </w:rPr>
        <w:t xml:space="preserve"> </w:t>
      </w:r>
      <w:r w:rsidRPr="00F2598C">
        <w:rPr>
          <w:rFonts w:ascii="Arial" w:hAnsi="Arial" w:cs="Arial"/>
          <w:sz w:val="24"/>
          <w:szCs w:val="24"/>
        </w:rPr>
        <w:t xml:space="preserve">átszámítást az adatszolgáltató számviteli politikájában meghatározott banknak a beérkezés/kiszállítás, vagy a szerződés (fuvarparitás szerinti) teljesítésének napján érvényes </w:t>
      </w:r>
      <w:r w:rsidRPr="00F2598C">
        <w:rPr>
          <w:rFonts w:ascii="Arial" w:hAnsi="Arial" w:cs="Arial"/>
          <w:b/>
          <w:sz w:val="24"/>
          <w:szCs w:val="24"/>
        </w:rPr>
        <w:t>napi deviza-középárfolyamán</w:t>
      </w:r>
      <w:r w:rsidRPr="00F2598C">
        <w:rPr>
          <w:rFonts w:ascii="Arial" w:hAnsi="Arial" w:cs="Arial"/>
          <w:sz w:val="24"/>
          <w:szCs w:val="24"/>
        </w:rPr>
        <w:t xml:space="preserve"> kell elvégezni (attól függően, hogy az adatszolgáltató a </w:t>
      </w:r>
      <w:r w:rsidR="00E71F86">
        <w:rPr>
          <w:rFonts w:ascii="Arial" w:hAnsi="Arial" w:cs="Arial"/>
          <w:sz w:val="24"/>
          <w:szCs w:val="24"/>
        </w:rPr>
        <w:t>1.5</w:t>
      </w:r>
      <w:r w:rsidRPr="00F2598C">
        <w:rPr>
          <w:rFonts w:ascii="Arial" w:hAnsi="Arial" w:cs="Arial"/>
          <w:sz w:val="24"/>
          <w:szCs w:val="24"/>
        </w:rPr>
        <w:t xml:space="preserve"> pontban szereplő két lehetőség közül melyiket alkalmazza). </w:t>
      </w:r>
    </w:p>
    <w:p w:rsidR="00F00A1A" w:rsidRPr="00F2598C" w:rsidRDefault="00F00A1A" w:rsidP="00F2598C">
      <w:pPr>
        <w:pStyle w:val="A5"/>
        <w:spacing w:before="240"/>
        <w:ind w:firstLine="708"/>
        <w:rPr>
          <w:rFonts w:ascii="Arial" w:hAnsi="Arial" w:cs="Arial"/>
          <w:sz w:val="26"/>
        </w:rPr>
      </w:pPr>
      <w:r w:rsidRPr="00F2598C">
        <w:rPr>
          <w:rFonts w:ascii="Arial" w:hAnsi="Arial" w:cs="Arial"/>
          <w:sz w:val="26"/>
        </w:rPr>
        <w:t>Egyedi szabályok</w:t>
      </w:r>
      <w:r w:rsidR="00092140">
        <w:rPr>
          <w:rFonts w:ascii="Arial" w:hAnsi="Arial" w:cs="Arial"/>
          <w:sz w:val="26"/>
        </w:rPr>
        <w:t xml:space="preserve"> a számlázott összeg jelentésére</w:t>
      </w:r>
    </w:p>
    <w:p w:rsidR="00F00A1A" w:rsidRPr="00F2598C" w:rsidRDefault="00F00A1A" w:rsidP="00F2598C">
      <w:pPr>
        <w:pStyle w:val="A5"/>
        <w:spacing w:before="0" w:after="0" w:line="360" w:lineRule="auto"/>
        <w:ind w:left="720" w:firstLine="348"/>
        <w:rPr>
          <w:rFonts w:ascii="Arial" w:hAnsi="Arial" w:cs="Arial"/>
          <w:i/>
        </w:rPr>
      </w:pPr>
      <w:r w:rsidRPr="00F2598C">
        <w:rPr>
          <w:rFonts w:ascii="Arial" w:hAnsi="Arial" w:cs="Arial"/>
        </w:rPr>
        <w:t>Aktív bérmunka</w:t>
      </w:r>
      <w:r w:rsidRPr="00F2598C">
        <w:rPr>
          <w:rFonts w:ascii="Arial" w:hAnsi="Arial" w:cs="Arial"/>
          <w:i/>
        </w:rPr>
        <w:t xml:space="preserve"> </w:t>
      </w:r>
    </w:p>
    <w:p w:rsidR="00F00A1A" w:rsidRPr="00F2598C" w:rsidRDefault="00F00A1A" w:rsidP="00F2598C">
      <w:pPr>
        <w:pStyle w:val="FelsNgyzet"/>
        <w:numPr>
          <w:ilvl w:val="0"/>
          <w:numId w:val="53"/>
        </w:numPr>
        <w:tabs>
          <w:tab w:val="clear" w:pos="360"/>
          <w:tab w:val="num" w:pos="1428"/>
        </w:tabs>
        <w:spacing w:before="0" w:line="360" w:lineRule="auto"/>
        <w:ind w:left="1428"/>
        <w:rPr>
          <w:rFonts w:ascii="Arial" w:hAnsi="Arial" w:cs="Arial"/>
          <w:sz w:val="24"/>
        </w:rPr>
      </w:pPr>
      <w:r w:rsidRPr="00F2598C">
        <w:rPr>
          <w:rFonts w:ascii="Arial" w:hAnsi="Arial" w:cs="Arial"/>
          <w:sz w:val="24"/>
        </w:rPr>
        <w:t>bérmunkára beérkezett termék (41-es vagy 42-es ügyletkód) esetén a számlázott összeg a feldolgozandó termék becsült piaci értéke;</w:t>
      </w:r>
    </w:p>
    <w:p w:rsidR="00F00A1A" w:rsidRPr="00F2598C" w:rsidRDefault="00F00A1A" w:rsidP="00F2598C">
      <w:pPr>
        <w:pStyle w:val="FelsNgyzet"/>
        <w:numPr>
          <w:ilvl w:val="0"/>
          <w:numId w:val="53"/>
        </w:numPr>
        <w:tabs>
          <w:tab w:val="clear" w:pos="360"/>
          <w:tab w:val="num" w:pos="1428"/>
        </w:tabs>
        <w:spacing w:before="0" w:line="360" w:lineRule="auto"/>
        <w:ind w:left="1428"/>
        <w:rPr>
          <w:rFonts w:ascii="Arial" w:hAnsi="Arial" w:cs="Arial"/>
          <w:sz w:val="24"/>
        </w:rPr>
      </w:pPr>
      <w:r w:rsidRPr="00F2598C">
        <w:rPr>
          <w:rFonts w:ascii="Arial" w:hAnsi="Arial" w:cs="Arial"/>
          <w:sz w:val="24"/>
        </w:rPr>
        <w:lastRenderedPageBreak/>
        <w:t xml:space="preserve">bérmunka után kiszállított termék (51-es vagy 52-es ügyletkód) esetén a számlázott összeg </w:t>
      </w:r>
      <w:r w:rsidRPr="00F2598C">
        <w:rPr>
          <w:rFonts w:ascii="Arial" w:hAnsi="Arial" w:cs="Arial"/>
          <w:b/>
          <w:i/>
          <w:sz w:val="24"/>
        </w:rPr>
        <w:t xml:space="preserve">csak az az érték, amelyet a bérmunkázó kiszámláz </w:t>
      </w:r>
      <w:r w:rsidRPr="00F2598C">
        <w:rPr>
          <w:rFonts w:ascii="Arial" w:hAnsi="Arial" w:cs="Arial"/>
          <w:b/>
          <w:sz w:val="24"/>
        </w:rPr>
        <w:t>(hozzáadott érték),</w:t>
      </w:r>
      <w:r w:rsidRPr="00F2598C">
        <w:rPr>
          <w:rFonts w:ascii="Arial" w:hAnsi="Arial" w:cs="Arial"/>
          <w:sz w:val="24"/>
        </w:rPr>
        <w:t xml:space="preserve"> amely</w:t>
      </w:r>
    </w:p>
    <w:p w:rsidR="00F00A1A" w:rsidRPr="00F2598C" w:rsidRDefault="00F00A1A" w:rsidP="00F2598C">
      <w:pPr>
        <w:pStyle w:val="Stlus5"/>
        <w:numPr>
          <w:ilvl w:val="0"/>
          <w:numId w:val="56"/>
        </w:numPr>
        <w:tabs>
          <w:tab w:val="clear" w:pos="360"/>
          <w:tab w:val="clear" w:pos="1260"/>
          <w:tab w:val="left" w:pos="900"/>
        </w:tabs>
        <w:spacing w:line="360" w:lineRule="auto"/>
        <w:ind w:left="2410" w:hanging="286"/>
        <w:rPr>
          <w:rFonts w:ascii="Arial" w:hAnsi="Arial" w:cs="Arial"/>
          <w:sz w:val="24"/>
        </w:rPr>
      </w:pPr>
      <w:r w:rsidRPr="00F2598C">
        <w:rPr>
          <w:rFonts w:ascii="Arial" w:hAnsi="Arial" w:cs="Arial"/>
          <w:sz w:val="24"/>
        </w:rPr>
        <w:t>a Magyarországon hozzáadott (a bérmunkázó tulajdonában lévő) anyag és alkatrész ára (amelyeket lehet, hogy korábban külföldről vásárolt), valamint</w:t>
      </w:r>
    </w:p>
    <w:p w:rsidR="00F00A1A" w:rsidRPr="00F2598C" w:rsidRDefault="00F00A1A" w:rsidP="00F2598C">
      <w:pPr>
        <w:pStyle w:val="Stlus5"/>
        <w:numPr>
          <w:ilvl w:val="0"/>
          <w:numId w:val="56"/>
        </w:numPr>
        <w:tabs>
          <w:tab w:val="clear" w:pos="360"/>
          <w:tab w:val="clear" w:pos="1260"/>
          <w:tab w:val="left" w:pos="900"/>
          <w:tab w:val="num" w:pos="2410"/>
        </w:tabs>
        <w:spacing w:line="360" w:lineRule="auto"/>
        <w:ind w:left="2836" w:hanging="712"/>
        <w:rPr>
          <w:rFonts w:ascii="Arial" w:hAnsi="Arial" w:cs="Arial"/>
          <w:sz w:val="24"/>
        </w:rPr>
      </w:pPr>
      <w:r w:rsidRPr="00F2598C">
        <w:rPr>
          <w:rFonts w:ascii="Arial" w:hAnsi="Arial" w:cs="Arial"/>
          <w:sz w:val="24"/>
        </w:rPr>
        <w:t>a bérmunkadíj.</w:t>
      </w:r>
    </w:p>
    <w:p w:rsidR="00F00A1A" w:rsidRDefault="00F00A1A" w:rsidP="00F2598C">
      <w:pPr>
        <w:pStyle w:val="FelsNgyzet"/>
        <w:numPr>
          <w:ilvl w:val="0"/>
          <w:numId w:val="188"/>
        </w:numPr>
        <w:spacing w:before="0" w:line="360" w:lineRule="auto"/>
        <w:ind w:left="1418"/>
        <w:rPr>
          <w:rFonts w:ascii="Arial" w:hAnsi="Arial" w:cs="Arial"/>
          <w:sz w:val="24"/>
        </w:rPr>
      </w:pPr>
      <w:r w:rsidRPr="00F2598C">
        <w:rPr>
          <w:rFonts w:ascii="Arial" w:hAnsi="Arial" w:cs="Arial"/>
          <w:sz w:val="24"/>
        </w:rPr>
        <w:t>bérmunka utáni maradék, hulladék, melléktermék visszaszállítása (59-es ügyletkód) esetén annak becsült értéke.</w:t>
      </w:r>
    </w:p>
    <w:p w:rsidR="00092140" w:rsidRPr="00F2598C" w:rsidRDefault="00092140" w:rsidP="00F2598C">
      <w:pPr>
        <w:pStyle w:val="FelsNgyzet"/>
        <w:numPr>
          <w:ilvl w:val="0"/>
          <w:numId w:val="0"/>
        </w:numPr>
        <w:spacing w:before="0" w:line="360" w:lineRule="auto"/>
        <w:ind w:left="1418"/>
        <w:rPr>
          <w:rFonts w:ascii="Arial" w:hAnsi="Arial" w:cs="Arial"/>
          <w:sz w:val="24"/>
        </w:rPr>
      </w:pPr>
    </w:p>
    <w:p w:rsidR="00F00A1A" w:rsidRPr="00F2598C" w:rsidRDefault="00F00A1A" w:rsidP="00F2598C">
      <w:pPr>
        <w:pStyle w:val="FelsNgyzet"/>
        <w:numPr>
          <w:ilvl w:val="0"/>
          <w:numId w:val="0"/>
        </w:numPr>
        <w:spacing w:before="0" w:line="360" w:lineRule="auto"/>
        <w:ind w:left="360"/>
        <w:rPr>
          <w:rFonts w:ascii="Arial" w:hAnsi="Arial" w:cs="Arial"/>
          <w:b/>
          <w:sz w:val="24"/>
        </w:rPr>
      </w:pPr>
      <w:r w:rsidRPr="00F2598C">
        <w:rPr>
          <w:rFonts w:ascii="Arial" w:hAnsi="Arial" w:cs="Arial"/>
          <w:b/>
          <w:sz w:val="24"/>
        </w:rPr>
        <w:t>Passzív bérmunka</w:t>
      </w:r>
    </w:p>
    <w:p w:rsidR="00F00A1A" w:rsidRPr="00F2598C" w:rsidRDefault="00F00A1A" w:rsidP="00F2598C">
      <w:pPr>
        <w:pStyle w:val="FelsNgyzet"/>
        <w:numPr>
          <w:ilvl w:val="0"/>
          <w:numId w:val="55"/>
        </w:numPr>
        <w:tabs>
          <w:tab w:val="clear" w:pos="360"/>
          <w:tab w:val="num" w:pos="1068"/>
        </w:tabs>
        <w:spacing w:before="0" w:line="360" w:lineRule="auto"/>
        <w:ind w:left="1068"/>
        <w:rPr>
          <w:rFonts w:ascii="Arial" w:hAnsi="Arial" w:cs="Arial"/>
          <w:sz w:val="24"/>
        </w:rPr>
      </w:pPr>
      <w:r w:rsidRPr="00F2598C">
        <w:rPr>
          <w:rFonts w:ascii="Arial" w:hAnsi="Arial" w:cs="Arial"/>
          <w:sz w:val="24"/>
        </w:rPr>
        <w:t>bérmunkára kiszállított termék (41-es vagy 42-es ügyletkód) esetén a számlázott összeg a feldolgozandó termék becsült piaci értéke;</w:t>
      </w:r>
    </w:p>
    <w:p w:rsidR="00F00A1A" w:rsidRPr="00F2598C" w:rsidRDefault="00F00A1A" w:rsidP="00F2598C">
      <w:pPr>
        <w:pStyle w:val="FelsNgyzet"/>
        <w:numPr>
          <w:ilvl w:val="0"/>
          <w:numId w:val="58"/>
        </w:numPr>
        <w:tabs>
          <w:tab w:val="clear" w:pos="360"/>
          <w:tab w:val="num" w:pos="1068"/>
        </w:tabs>
        <w:spacing w:before="0" w:line="360" w:lineRule="auto"/>
        <w:ind w:left="1068"/>
        <w:rPr>
          <w:rFonts w:ascii="Arial" w:hAnsi="Arial" w:cs="Arial"/>
          <w:sz w:val="24"/>
        </w:rPr>
      </w:pPr>
      <w:r w:rsidRPr="00F2598C">
        <w:rPr>
          <w:rFonts w:ascii="Arial" w:hAnsi="Arial" w:cs="Arial"/>
          <w:sz w:val="24"/>
        </w:rPr>
        <w:t xml:space="preserve">bérmunka után beérkezett termék (51-es vagy 52-es ügyletkód) esetén a számlázott összeg </w:t>
      </w:r>
      <w:r w:rsidRPr="00F2598C">
        <w:rPr>
          <w:rFonts w:ascii="Arial" w:hAnsi="Arial" w:cs="Arial"/>
          <w:b/>
          <w:sz w:val="24"/>
        </w:rPr>
        <w:t>csak a hozzáadott érték,</w:t>
      </w:r>
      <w:r w:rsidRPr="00F2598C">
        <w:rPr>
          <w:rFonts w:ascii="Arial" w:hAnsi="Arial" w:cs="Arial"/>
          <w:sz w:val="24"/>
        </w:rPr>
        <w:t xml:space="preserve"> amely</w:t>
      </w:r>
    </w:p>
    <w:p w:rsidR="00F00A1A" w:rsidRPr="00F2598C" w:rsidRDefault="00F00A1A" w:rsidP="007D739F">
      <w:pPr>
        <w:pStyle w:val="Stlus5"/>
        <w:numPr>
          <w:ilvl w:val="0"/>
          <w:numId w:val="57"/>
        </w:numPr>
        <w:tabs>
          <w:tab w:val="clear" w:pos="360"/>
          <w:tab w:val="clear" w:pos="1260"/>
          <w:tab w:val="left" w:pos="1418"/>
          <w:tab w:val="num" w:pos="1612"/>
        </w:tabs>
        <w:spacing w:line="360" w:lineRule="auto"/>
        <w:ind w:left="1612" w:hanging="194"/>
        <w:rPr>
          <w:rFonts w:ascii="Arial" w:hAnsi="Arial" w:cs="Arial"/>
          <w:sz w:val="24"/>
        </w:rPr>
      </w:pPr>
      <w:r w:rsidRPr="00F2598C">
        <w:rPr>
          <w:rFonts w:ascii="Arial" w:hAnsi="Arial" w:cs="Arial"/>
          <w:sz w:val="24"/>
        </w:rPr>
        <w:t>a másik tagállamban hozzáadott (a bérmunkázó tulajdonában lévő) anyag és alkatrész ára, valamint</w:t>
      </w:r>
    </w:p>
    <w:p w:rsidR="00F00A1A" w:rsidRPr="00F2598C" w:rsidRDefault="00F00A1A" w:rsidP="007D739F">
      <w:pPr>
        <w:pStyle w:val="Stlus5"/>
        <w:numPr>
          <w:ilvl w:val="0"/>
          <w:numId w:val="57"/>
        </w:numPr>
        <w:tabs>
          <w:tab w:val="clear" w:pos="360"/>
          <w:tab w:val="clear" w:pos="1260"/>
          <w:tab w:val="left" w:pos="1418"/>
          <w:tab w:val="num" w:pos="1612"/>
        </w:tabs>
        <w:spacing w:line="360" w:lineRule="auto"/>
        <w:ind w:left="1612" w:hanging="194"/>
        <w:rPr>
          <w:rFonts w:ascii="Arial" w:hAnsi="Arial" w:cs="Arial"/>
          <w:sz w:val="24"/>
        </w:rPr>
      </w:pPr>
      <w:r w:rsidRPr="00F2598C">
        <w:rPr>
          <w:rFonts w:ascii="Arial" w:hAnsi="Arial" w:cs="Arial"/>
          <w:sz w:val="24"/>
        </w:rPr>
        <w:t>a bérmunkadíj;</w:t>
      </w:r>
    </w:p>
    <w:p w:rsidR="00F00A1A" w:rsidRDefault="00F00A1A" w:rsidP="00F2598C">
      <w:pPr>
        <w:pStyle w:val="FelsNgyzet"/>
        <w:tabs>
          <w:tab w:val="clear" w:pos="360"/>
          <w:tab w:val="num" w:pos="708"/>
        </w:tabs>
        <w:spacing w:before="0" w:line="360" w:lineRule="auto"/>
        <w:ind w:left="1068"/>
        <w:rPr>
          <w:rFonts w:ascii="Arial" w:hAnsi="Arial" w:cs="Arial"/>
          <w:sz w:val="24"/>
        </w:rPr>
      </w:pPr>
      <w:r w:rsidRPr="00F2598C">
        <w:rPr>
          <w:rFonts w:ascii="Arial" w:hAnsi="Arial" w:cs="Arial"/>
          <w:sz w:val="24"/>
        </w:rPr>
        <w:t>bérmunka utáni maradék, hulladék, melléktermék visszaszállítása (59-es ügyletkód) esetén annak becsült értéke.</w:t>
      </w:r>
    </w:p>
    <w:p w:rsidR="00092140" w:rsidRPr="00F2598C" w:rsidRDefault="00092140" w:rsidP="00F2598C">
      <w:pPr>
        <w:pStyle w:val="FelsNgyzet"/>
        <w:numPr>
          <w:ilvl w:val="0"/>
          <w:numId w:val="0"/>
        </w:numPr>
        <w:spacing w:before="0" w:line="360" w:lineRule="auto"/>
        <w:ind w:left="1068"/>
        <w:rPr>
          <w:rFonts w:ascii="Arial" w:hAnsi="Arial" w:cs="Arial"/>
          <w:sz w:val="24"/>
        </w:rPr>
      </w:pPr>
    </w:p>
    <w:p w:rsidR="00F00A1A" w:rsidRPr="00F2598C" w:rsidRDefault="00F00A1A" w:rsidP="00F2598C">
      <w:pPr>
        <w:pStyle w:val="Stlus4"/>
        <w:numPr>
          <w:ilvl w:val="0"/>
          <w:numId w:val="0"/>
        </w:numPr>
        <w:spacing w:line="360" w:lineRule="auto"/>
        <w:ind w:left="360"/>
        <w:rPr>
          <w:rFonts w:ascii="Arial" w:hAnsi="Arial" w:cs="Arial"/>
          <w:sz w:val="24"/>
        </w:rPr>
      </w:pPr>
      <w:r w:rsidRPr="00F2598C">
        <w:rPr>
          <w:rFonts w:ascii="Arial" w:hAnsi="Arial" w:cs="Arial"/>
          <w:b/>
          <w:sz w:val="24"/>
        </w:rPr>
        <w:t>Egyes ügyleteknél a</w:t>
      </w:r>
      <w:r w:rsidR="00092140">
        <w:rPr>
          <w:rFonts w:ascii="Arial" w:hAnsi="Arial" w:cs="Arial"/>
          <w:b/>
          <w:sz w:val="24"/>
        </w:rPr>
        <w:t xml:space="preserve"> „Számlázott összeg”</w:t>
      </w:r>
      <w:r w:rsidRPr="00F2598C">
        <w:rPr>
          <w:rFonts w:ascii="Arial" w:hAnsi="Arial" w:cs="Arial"/>
          <w:b/>
          <w:sz w:val="24"/>
        </w:rPr>
        <w:t xml:space="preserve"> rovatban feltüntetendő összeg nem egyezik meg a számla összegével</w:t>
      </w:r>
      <w:r w:rsidRPr="00F2598C">
        <w:rPr>
          <w:rFonts w:ascii="Arial" w:hAnsi="Arial" w:cs="Arial"/>
          <w:sz w:val="24"/>
        </w:rPr>
        <w:t>. Pl.:</w:t>
      </w:r>
    </w:p>
    <w:p w:rsidR="00F00A1A" w:rsidRPr="00F2598C" w:rsidRDefault="00F00A1A" w:rsidP="00F2598C">
      <w:pPr>
        <w:pStyle w:val="FelsNgyzet"/>
        <w:tabs>
          <w:tab w:val="clear" w:pos="360"/>
          <w:tab w:val="num" w:pos="708"/>
        </w:tabs>
        <w:spacing w:before="0" w:line="360" w:lineRule="auto"/>
        <w:ind w:left="1068"/>
        <w:rPr>
          <w:rFonts w:ascii="Arial" w:hAnsi="Arial" w:cs="Arial"/>
          <w:sz w:val="24"/>
        </w:rPr>
      </w:pPr>
      <w:r w:rsidRPr="00F2598C">
        <w:rPr>
          <w:rFonts w:ascii="Arial" w:hAnsi="Arial" w:cs="Arial"/>
          <w:b/>
          <w:i/>
          <w:sz w:val="24"/>
        </w:rPr>
        <w:t>Indirekt import</w:t>
      </w:r>
      <w:r w:rsidRPr="00F2598C">
        <w:rPr>
          <w:rFonts w:ascii="Arial" w:hAnsi="Arial" w:cs="Arial"/>
          <w:sz w:val="24"/>
        </w:rPr>
        <w:t xml:space="preserve"> esetén az importált termék értéke a másik tagállamban lefolytatott vámeljárás utáni érték, az Intrastatba tartozó szállítás megkezdésekor. Ennek megfelelően tartalmaznia kell az áru eredeti értékét, a szállítási és biztosítási költségeket az EU-ba beléptetés helyéig és a vámeljárás költségét.</w:t>
      </w:r>
    </w:p>
    <w:p w:rsidR="00F00A1A" w:rsidRPr="00F2598C" w:rsidRDefault="00F00A1A" w:rsidP="00F2598C">
      <w:pPr>
        <w:pStyle w:val="FelsNgyzet"/>
        <w:numPr>
          <w:ilvl w:val="0"/>
          <w:numId w:val="0"/>
        </w:numPr>
        <w:spacing w:before="0" w:line="360" w:lineRule="auto"/>
        <w:ind w:left="1080"/>
        <w:rPr>
          <w:rFonts w:ascii="Arial" w:hAnsi="Arial" w:cs="Arial"/>
          <w:sz w:val="20"/>
        </w:rPr>
      </w:pPr>
      <w:r w:rsidRPr="00F2598C">
        <w:rPr>
          <w:rFonts w:ascii="Arial" w:hAnsi="Arial" w:cs="Arial"/>
          <w:sz w:val="20"/>
        </w:rPr>
        <w:t>Ha pl. egy magyar vállalkozás az USA-ból importál terméket, és azt Rotterdamban lépteti be az Unió területére, akkor az Intrastatban holland beérkezést kell jelentenie, amelyben a számlázott összeg az eredeti eladási ár plusz</w:t>
      </w:r>
    </w:p>
    <w:p w:rsidR="00F00A1A" w:rsidRPr="00F2598C" w:rsidRDefault="00F00A1A" w:rsidP="00F2598C">
      <w:pPr>
        <w:pStyle w:val="FelsNgyzet"/>
        <w:numPr>
          <w:ilvl w:val="0"/>
          <w:numId w:val="134"/>
        </w:numPr>
        <w:spacing w:before="0" w:line="360" w:lineRule="auto"/>
        <w:rPr>
          <w:rFonts w:ascii="Arial" w:hAnsi="Arial" w:cs="Arial"/>
          <w:sz w:val="20"/>
        </w:rPr>
      </w:pPr>
      <w:r w:rsidRPr="00F2598C">
        <w:rPr>
          <w:rFonts w:ascii="Arial" w:hAnsi="Arial" w:cs="Arial"/>
          <w:sz w:val="20"/>
        </w:rPr>
        <w:t>FOB szállítási feltétellel kötött szerződés esetén még hozzá kell adnia a tengeri fuvar és biztosítás, valamint a rotterdami vámeljárás költségét;</w:t>
      </w:r>
    </w:p>
    <w:p w:rsidR="00F00A1A" w:rsidRPr="00F2598C" w:rsidRDefault="00F00A1A" w:rsidP="00F2598C">
      <w:pPr>
        <w:pStyle w:val="FelsNgyzet"/>
        <w:numPr>
          <w:ilvl w:val="0"/>
          <w:numId w:val="134"/>
        </w:numPr>
        <w:spacing w:before="0" w:line="360" w:lineRule="auto"/>
        <w:rPr>
          <w:rFonts w:ascii="Arial" w:hAnsi="Arial" w:cs="Arial"/>
          <w:sz w:val="20"/>
        </w:rPr>
      </w:pPr>
      <w:r w:rsidRPr="00F2598C">
        <w:rPr>
          <w:rFonts w:ascii="Arial" w:hAnsi="Arial" w:cs="Arial"/>
          <w:sz w:val="20"/>
        </w:rPr>
        <w:t>CIF szállítási feltétellel kötött szerződés esetén még hozzá kell adnia a rotterdami vámeljárás költségét.</w:t>
      </w:r>
    </w:p>
    <w:p w:rsidR="00F00A1A" w:rsidRPr="00F2598C" w:rsidRDefault="00F00A1A" w:rsidP="00F2598C">
      <w:pPr>
        <w:pStyle w:val="FelsNgyzet"/>
        <w:tabs>
          <w:tab w:val="clear" w:pos="360"/>
          <w:tab w:val="num" w:pos="708"/>
        </w:tabs>
        <w:spacing w:before="0" w:line="360" w:lineRule="auto"/>
        <w:ind w:left="1068"/>
        <w:rPr>
          <w:rFonts w:ascii="Arial" w:hAnsi="Arial" w:cs="Arial"/>
          <w:sz w:val="24"/>
        </w:rPr>
      </w:pPr>
      <w:r w:rsidRPr="00F2598C">
        <w:rPr>
          <w:rFonts w:ascii="Arial" w:hAnsi="Arial" w:cs="Arial"/>
          <w:sz w:val="24"/>
        </w:rPr>
        <w:t xml:space="preserve">Ha a számlán nemcsak termékek, hanem </w:t>
      </w:r>
      <w:r w:rsidRPr="00F2598C">
        <w:rPr>
          <w:rFonts w:ascii="Arial" w:hAnsi="Arial" w:cs="Arial"/>
          <w:b/>
          <w:sz w:val="24"/>
        </w:rPr>
        <w:t>szolgáltatás</w:t>
      </w:r>
      <w:r w:rsidRPr="00F2598C">
        <w:rPr>
          <w:rFonts w:ascii="Arial" w:hAnsi="Arial" w:cs="Arial"/>
          <w:sz w:val="24"/>
        </w:rPr>
        <w:t xml:space="preserve"> ellenértéke </w:t>
      </w:r>
      <w:r w:rsidRPr="00F2598C">
        <w:rPr>
          <w:rFonts w:ascii="Arial" w:hAnsi="Arial" w:cs="Arial"/>
          <w:b/>
          <w:sz w:val="24"/>
        </w:rPr>
        <w:t>is</w:t>
      </w:r>
      <w:r w:rsidRPr="00F2598C">
        <w:rPr>
          <w:rFonts w:ascii="Arial" w:hAnsi="Arial" w:cs="Arial"/>
          <w:sz w:val="24"/>
        </w:rPr>
        <w:t xml:space="preserve"> szerepel, mégpedig megbontva, akkor csak a termékek értékét kell szerepeltetni (a </w:t>
      </w:r>
      <w:r w:rsidRPr="00F2598C">
        <w:rPr>
          <w:rFonts w:ascii="Arial" w:hAnsi="Arial" w:cs="Arial"/>
          <w:sz w:val="24"/>
        </w:rPr>
        <w:lastRenderedPageBreak/>
        <w:t>fuvarparitás szerinti fuvar- és biztosítási díjakkal együtt). Ha azonban a termék számlán szereplő összegének valamely szolgáltatás elválaszthatatlan része, akkor a számla teljes összegét kérjük szerepeltetni.</w:t>
      </w:r>
    </w:p>
    <w:p w:rsidR="00F00A1A" w:rsidRPr="00F2598C" w:rsidRDefault="00F00A1A" w:rsidP="00F2598C">
      <w:pPr>
        <w:pStyle w:val="FelsNgyzet"/>
        <w:tabs>
          <w:tab w:val="clear" w:pos="360"/>
          <w:tab w:val="num" w:pos="708"/>
        </w:tabs>
        <w:spacing w:before="0" w:line="360" w:lineRule="auto"/>
        <w:ind w:left="1068"/>
        <w:rPr>
          <w:rFonts w:ascii="Arial" w:hAnsi="Arial" w:cs="Arial"/>
          <w:i/>
          <w:sz w:val="24"/>
        </w:rPr>
      </w:pPr>
      <w:r w:rsidRPr="00F2598C">
        <w:rPr>
          <w:rFonts w:ascii="Arial" w:hAnsi="Arial" w:cs="Arial"/>
          <w:b/>
          <w:sz w:val="24"/>
        </w:rPr>
        <w:t>Pénzügyi lízingszerződés</w:t>
      </w:r>
      <w:r w:rsidRPr="00F2598C">
        <w:rPr>
          <w:rFonts w:ascii="Arial" w:hAnsi="Arial" w:cs="Arial"/>
          <w:sz w:val="24"/>
        </w:rPr>
        <w:t xml:space="preserve"> keretében szállított termék esetében a számlázás több részletben történik, az Intrastat-kérdőíven azonban a termék teljes értékét kell megadni, kamatok és kezelési költség nélkül</w:t>
      </w:r>
      <w:r w:rsidR="006B3176">
        <w:rPr>
          <w:rFonts w:ascii="Arial" w:hAnsi="Arial" w:cs="Arial"/>
          <w:sz w:val="24"/>
        </w:rPr>
        <w:t>.</w:t>
      </w:r>
      <w:r w:rsidRPr="00F2598C">
        <w:rPr>
          <w:rFonts w:ascii="Arial" w:hAnsi="Arial" w:cs="Arial"/>
          <w:sz w:val="24"/>
        </w:rPr>
        <w:t xml:space="preserve"> </w:t>
      </w:r>
    </w:p>
    <w:p w:rsidR="00F00A1A" w:rsidRPr="00F2598C" w:rsidRDefault="00F00A1A" w:rsidP="00F2598C">
      <w:pPr>
        <w:pStyle w:val="FelsNgyzet"/>
        <w:tabs>
          <w:tab w:val="clear" w:pos="360"/>
          <w:tab w:val="num" w:pos="708"/>
        </w:tabs>
        <w:spacing w:before="0" w:line="360" w:lineRule="auto"/>
        <w:ind w:left="1068"/>
        <w:rPr>
          <w:rFonts w:ascii="Arial" w:hAnsi="Arial" w:cs="Arial"/>
          <w:sz w:val="24"/>
        </w:rPr>
      </w:pPr>
      <w:r w:rsidRPr="00F2598C">
        <w:rPr>
          <w:rFonts w:ascii="Arial" w:hAnsi="Arial" w:cs="Arial"/>
          <w:sz w:val="24"/>
        </w:rPr>
        <w:t xml:space="preserve">Két évnél hosszabb </w:t>
      </w:r>
      <w:r w:rsidRPr="00F2598C">
        <w:rPr>
          <w:rFonts w:ascii="Arial" w:hAnsi="Arial" w:cs="Arial"/>
          <w:b/>
          <w:sz w:val="24"/>
        </w:rPr>
        <w:t>operatív lízingszerződés</w:t>
      </w:r>
      <w:r w:rsidRPr="00F2598C">
        <w:rPr>
          <w:rFonts w:ascii="Arial" w:hAnsi="Arial" w:cs="Arial"/>
          <w:sz w:val="24"/>
        </w:rPr>
        <w:t xml:space="preserve"> valamint haszonkölcsön szerződés keretében szállított termékek esetében is a termék teljes értékét kell megadni</w:t>
      </w:r>
      <w:r w:rsidR="000711DD">
        <w:rPr>
          <w:rFonts w:ascii="Arial" w:hAnsi="Arial" w:cs="Arial"/>
          <w:sz w:val="24"/>
        </w:rPr>
        <w:t>.</w:t>
      </w:r>
    </w:p>
    <w:p w:rsidR="00F00A1A" w:rsidRPr="00F2598C" w:rsidRDefault="00F00A1A" w:rsidP="00F2598C">
      <w:pPr>
        <w:pStyle w:val="FelsNgyzet"/>
        <w:tabs>
          <w:tab w:val="clear" w:pos="360"/>
          <w:tab w:val="num" w:pos="708"/>
        </w:tabs>
        <w:spacing w:before="0" w:line="360" w:lineRule="auto"/>
        <w:ind w:left="1068"/>
        <w:rPr>
          <w:rFonts w:ascii="Arial" w:hAnsi="Arial" w:cs="Arial"/>
          <w:sz w:val="24"/>
        </w:rPr>
      </w:pPr>
      <w:r w:rsidRPr="00F2598C">
        <w:rPr>
          <w:rFonts w:ascii="Arial" w:hAnsi="Arial" w:cs="Arial"/>
          <w:b/>
          <w:sz w:val="24"/>
        </w:rPr>
        <w:t>Térítésmentes</w:t>
      </w:r>
      <w:r w:rsidRPr="00F2598C">
        <w:rPr>
          <w:rFonts w:ascii="Arial" w:hAnsi="Arial" w:cs="Arial"/>
          <w:sz w:val="24"/>
        </w:rPr>
        <w:t xml:space="preserve"> szállítások esetén a termék teljes – becsült – értékét kell feltüntetni.</w:t>
      </w:r>
    </w:p>
    <w:p w:rsidR="00F00A1A" w:rsidRDefault="00F00A1A" w:rsidP="00F2598C">
      <w:pPr>
        <w:pStyle w:val="FelsNgyzet"/>
        <w:tabs>
          <w:tab w:val="clear" w:pos="360"/>
          <w:tab w:val="num" w:pos="716"/>
        </w:tabs>
        <w:spacing w:before="0" w:line="360" w:lineRule="auto"/>
        <w:ind w:left="1065" w:hanging="357"/>
        <w:rPr>
          <w:rFonts w:ascii="Arial" w:hAnsi="Arial" w:cs="Arial"/>
          <w:sz w:val="24"/>
        </w:rPr>
      </w:pPr>
      <w:r w:rsidRPr="00F2598C">
        <w:rPr>
          <w:rFonts w:ascii="Arial" w:hAnsi="Arial" w:cs="Arial"/>
          <w:sz w:val="24"/>
        </w:rPr>
        <w:t xml:space="preserve">Előfordulhat, hogy különböző termékek vásárlása vagy eladása esetén </w:t>
      </w:r>
      <w:r w:rsidRPr="00F2598C">
        <w:rPr>
          <w:rFonts w:ascii="Arial" w:hAnsi="Arial" w:cs="Arial"/>
          <w:b/>
          <w:sz w:val="24"/>
        </w:rPr>
        <w:t>egyetlen számlát</w:t>
      </w:r>
      <w:r w:rsidRPr="00F2598C">
        <w:rPr>
          <w:rFonts w:ascii="Arial" w:hAnsi="Arial" w:cs="Arial"/>
          <w:sz w:val="24"/>
        </w:rPr>
        <w:t xml:space="preserve"> állítanak ki, termékszintű részletezés nélkül. Az Intrastatban ekkor is termékenként kell jelenteni az értéket, becsléssel osztva fel a számla teljes összegét. </w:t>
      </w:r>
    </w:p>
    <w:p w:rsidR="00F00A1A" w:rsidRDefault="00F00A1A" w:rsidP="00F2598C">
      <w:pPr>
        <w:pStyle w:val="Szveg"/>
        <w:spacing w:before="0"/>
        <w:ind w:left="936"/>
        <w:rPr>
          <w:rFonts w:ascii="Arial" w:hAnsi="Arial" w:cs="Arial"/>
          <w:b/>
          <w:sz w:val="24"/>
          <w:szCs w:val="24"/>
        </w:rPr>
      </w:pPr>
    </w:p>
    <w:p w:rsidR="00F00A1A" w:rsidRDefault="00F00A1A" w:rsidP="00F2598C">
      <w:pPr>
        <w:pStyle w:val="Szveg"/>
        <w:numPr>
          <w:ilvl w:val="0"/>
          <w:numId w:val="181"/>
        </w:numPr>
        <w:spacing w:before="0"/>
        <w:rPr>
          <w:rFonts w:ascii="Arial" w:hAnsi="Arial" w:cs="Arial"/>
          <w:b/>
          <w:sz w:val="24"/>
          <w:szCs w:val="24"/>
        </w:rPr>
      </w:pPr>
      <w:r>
        <w:rPr>
          <w:rFonts w:ascii="Arial" w:hAnsi="Arial" w:cs="Arial"/>
          <w:b/>
          <w:sz w:val="24"/>
          <w:szCs w:val="24"/>
        </w:rPr>
        <w:t>Statisztikai érték (Ft)</w:t>
      </w:r>
    </w:p>
    <w:p w:rsidR="006447A6" w:rsidRDefault="006447A6" w:rsidP="00F2598C">
      <w:pPr>
        <w:pStyle w:val="Szveg"/>
        <w:ind w:left="795" w:firstLine="141"/>
        <w:rPr>
          <w:rFonts w:ascii="Arial" w:hAnsi="Arial" w:cs="Arial"/>
          <w:b/>
          <w:i/>
          <w:sz w:val="24"/>
        </w:rPr>
      </w:pPr>
      <w:r>
        <w:rPr>
          <w:rFonts w:ascii="Arial" w:hAnsi="Arial" w:cs="Arial"/>
          <w:b/>
          <w:i/>
          <w:sz w:val="24"/>
        </w:rPr>
        <w:t>Figyelem!</w:t>
      </w:r>
    </w:p>
    <w:p w:rsidR="00650233" w:rsidRPr="00F2598C" w:rsidRDefault="00650233" w:rsidP="00F2598C">
      <w:pPr>
        <w:pStyle w:val="Szveg"/>
        <w:spacing w:line="360" w:lineRule="auto"/>
        <w:ind w:left="936"/>
        <w:rPr>
          <w:rFonts w:ascii="Arial" w:hAnsi="Arial" w:cs="Arial"/>
          <w:b/>
          <w:i/>
          <w:sz w:val="24"/>
        </w:rPr>
      </w:pPr>
      <w:r w:rsidRPr="00F2598C">
        <w:rPr>
          <w:rFonts w:ascii="Arial" w:hAnsi="Arial" w:cs="Arial"/>
          <w:b/>
          <w:i/>
          <w:sz w:val="24"/>
        </w:rPr>
        <w:t>Ezt a rovatot a kiemelt küszöb feletti adatszolgáltatóknak minden tételre, kiemelt küszöb alatti adatszolgáltatóknak csak az 51-es és 52-es ügyletekre kell kitölteni.</w:t>
      </w:r>
    </w:p>
    <w:p w:rsidR="00650233" w:rsidRPr="00F2598C" w:rsidRDefault="00650233" w:rsidP="00F2598C">
      <w:pPr>
        <w:pStyle w:val="SzvegTabFelsEltt"/>
        <w:spacing w:after="0" w:line="360" w:lineRule="auto"/>
        <w:ind w:left="849"/>
        <w:rPr>
          <w:rFonts w:ascii="Arial" w:hAnsi="Arial" w:cs="Arial"/>
          <w:sz w:val="24"/>
        </w:rPr>
      </w:pPr>
      <w:r w:rsidRPr="00F2598C">
        <w:rPr>
          <w:rFonts w:ascii="Arial" w:hAnsi="Arial" w:cs="Arial"/>
          <w:sz w:val="24"/>
        </w:rPr>
        <w:t xml:space="preserve">A statisztikai érték az az érték, amelyet a kiszállított/beérkezett termékért magyar határparitáson számítva a vevő ténylegesen fizet, vagy fizetne. Ez azt jelenti, hogy a statisztikai értéknek a </w:t>
      </w:r>
      <w:r w:rsidRPr="00F2598C">
        <w:rPr>
          <w:rFonts w:ascii="Arial" w:hAnsi="Arial" w:cs="Arial"/>
          <w:b/>
          <w:sz w:val="24"/>
        </w:rPr>
        <w:t>termék értékén felül a fuvar és biztosítás költségeit mindig a magyar határig</w:t>
      </w:r>
      <w:r w:rsidRPr="00F2598C">
        <w:rPr>
          <w:rFonts w:ascii="Arial" w:hAnsi="Arial" w:cs="Arial"/>
          <w:sz w:val="24"/>
        </w:rPr>
        <w:t xml:space="preserve"> kell tartalmaznia, azaz:</w:t>
      </w:r>
    </w:p>
    <w:p w:rsidR="00650233" w:rsidRPr="00F2598C" w:rsidRDefault="00650233" w:rsidP="00F2598C">
      <w:pPr>
        <w:pStyle w:val="FelsNgyzet"/>
        <w:numPr>
          <w:ilvl w:val="0"/>
          <w:numId w:val="25"/>
        </w:numPr>
        <w:tabs>
          <w:tab w:val="clear" w:pos="360"/>
          <w:tab w:val="num" w:pos="670"/>
        </w:tabs>
        <w:spacing w:line="360" w:lineRule="auto"/>
        <w:ind w:left="849" w:firstLine="28"/>
        <w:rPr>
          <w:rFonts w:ascii="Arial" w:hAnsi="Arial" w:cs="Arial"/>
          <w:sz w:val="24"/>
        </w:rPr>
      </w:pPr>
      <w:r w:rsidRPr="00F2598C">
        <w:rPr>
          <w:rFonts w:ascii="Arial" w:hAnsi="Arial" w:cs="Arial"/>
          <w:b/>
          <w:sz w:val="24"/>
        </w:rPr>
        <w:t>kiszállítás esetén</w:t>
      </w:r>
      <w:r w:rsidRPr="00F2598C">
        <w:rPr>
          <w:rFonts w:ascii="Arial" w:hAnsi="Arial" w:cs="Arial"/>
          <w:sz w:val="24"/>
        </w:rPr>
        <w:t xml:space="preserve"> Magyarország területén belül (a magyar határig), míg</w:t>
      </w:r>
    </w:p>
    <w:p w:rsidR="00650233" w:rsidRPr="00F2598C" w:rsidRDefault="00650233" w:rsidP="00F2598C">
      <w:pPr>
        <w:pStyle w:val="FelsNgyzet"/>
        <w:numPr>
          <w:ilvl w:val="0"/>
          <w:numId w:val="25"/>
        </w:numPr>
        <w:tabs>
          <w:tab w:val="clear" w:pos="360"/>
          <w:tab w:val="num" w:pos="670"/>
        </w:tabs>
        <w:spacing w:after="60" w:line="360" w:lineRule="auto"/>
        <w:ind w:left="1030" w:hanging="153"/>
        <w:rPr>
          <w:rFonts w:ascii="Arial" w:hAnsi="Arial" w:cs="Arial"/>
          <w:sz w:val="24"/>
        </w:rPr>
      </w:pPr>
      <w:r w:rsidRPr="00F2598C">
        <w:rPr>
          <w:rFonts w:ascii="Arial" w:hAnsi="Arial" w:cs="Arial"/>
          <w:b/>
          <w:sz w:val="24"/>
        </w:rPr>
        <w:t>beérkezés esetén</w:t>
      </w:r>
      <w:r w:rsidRPr="00F2598C">
        <w:rPr>
          <w:rFonts w:ascii="Arial" w:hAnsi="Arial" w:cs="Arial"/>
          <w:sz w:val="24"/>
        </w:rPr>
        <w:t xml:space="preserve"> Magyarország területén kívül (a magyar határig).</w:t>
      </w:r>
    </w:p>
    <w:p w:rsidR="00650233" w:rsidRPr="00F2598C" w:rsidRDefault="00650233" w:rsidP="00F2598C">
      <w:pPr>
        <w:pStyle w:val="Szveg"/>
        <w:spacing w:before="60" w:line="360" w:lineRule="auto"/>
        <w:ind w:left="877"/>
        <w:rPr>
          <w:rFonts w:ascii="Arial" w:hAnsi="Arial" w:cs="Arial"/>
          <w:sz w:val="24"/>
        </w:rPr>
      </w:pPr>
      <w:r w:rsidRPr="00F2598C">
        <w:rPr>
          <w:rFonts w:ascii="Arial" w:hAnsi="Arial" w:cs="Arial"/>
          <w:sz w:val="24"/>
        </w:rPr>
        <w:t>A statisztikai értéket az adatszolgáltatónak kell kiszámítania vagy becsülnie, és magyar forintban, egész számra kerekítve megadnia.</w:t>
      </w:r>
    </w:p>
    <w:p w:rsidR="006447A6" w:rsidRDefault="006447A6" w:rsidP="00F2598C">
      <w:pPr>
        <w:pStyle w:val="A5"/>
        <w:spacing w:before="0" w:line="360" w:lineRule="auto"/>
        <w:rPr>
          <w:rFonts w:ascii="Arial" w:hAnsi="Arial" w:cs="Arial"/>
          <w:sz w:val="26"/>
        </w:rPr>
      </w:pPr>
    </w:p>
    <w:p w:rsidR="00650233" w:rsidRPr="00F2598C" w:rsidRDefault="00650233" w:rsidP="00F2598C">
      <w:pPr>
        <w:pStyle w:val="A5"/>
        <w:spacing w:before="0"/>
        <w:ind w:left="710" w:firstLine="141"/>
        <w:rPr>
          <w:rFonts w:ascii="Arial" w:hAnsi="Arial" w:cs="Arial"/>
          <w:sz w:val="26"/>
        </w:rPr>
      </w:pPr>
      <w:r w:rsidRPr="00F2598C">
        <w:rPr>
          <w:rFonts w:ascii="Arial" w:hAnsi="Arial" w:cs="Arial"/>
          <w:sz w:val="26"/>
        </w:rPr>
        <w:t>Egyedi szabályok</w:t>
      </w:r>
      <w:r w:rsidR="00C10581">
        <w:rPr>
          <w:rFonts w:ascii="Arial" w:hAnsi="Arial" w:cs="Arial"/>
          <w:sz w:val="26"/>
        </w:rPr>
        <w:t xml:space="preserve"> a „Statisztikai érték” jelentésére</w:t>
      </w:r>
    </w:p>
    <w:p w:rsidR="00650233" w:rsidRPr="00F2598C" w:rsidRDefault="00650233" w:rsidP="00F2598C">
      <w:pPr>
        <w:pStyle w:val="Stlus3"/>
        <w:numPr>
          <w:ilvl w:val="0"/>
          <w:numId w:val="0"/>
        </w:numPr>
        <w:spacing w:line="360" w:lineRule="auto"/>
        <w:ind w:left="851"/>
        <w:rPr>
          <w:rFonts w:ascii="Arial" w:hAnsi="Arial" w:cs="Arial"/>
          <w:b/>
          <w:sz w:val="24"/>
        </w:rPr>
      </w:pPr>
      <w:r w:rsidRPr="00F2598C">
        <w:rPr>
          <w:rFonts w:ascii="Arial" w:hAnsi="Arial" w:cs="Arial"/>
          <w:b/>
          <w:sz w:val="24"/>
        </w:rPr>
        <w:t>Aktív bérmunka</w:t>
      </w:r>
    </w:p>
    <w:p w:rsidR="00650233" w:rsidRPr="00F2598C" w:rsidRDefault="00650233" w:rsidP="00F2598C">
      <w:pPr>
        <w:pStyle w:val="FelsNgyzet"/>
        <w:numPr>
          <w:ilvl w:val="0"/>
          <w:numId w:val="37"/>
        </w:numPr>
        <w:tabs>
          <w:tab w:val="clear" w:pos="360"/>
          <w:tab w:val="num" w:pos="1211"/>
        </w:tabs>
        <w:spacing w:before="0" w:line="360" w:lineRule="auto"/>
        <w:ind w:left="1211"/>
        <w:rPr>
          <w:rFonts w:ascii="Arial" w:hAnsi="Arial" w:cs="Arial"/>
          <w:sz w:val="24"/>
        </w:rPr>
      </w:pPr>
      <w:r w:rsidRPr="00F2598C">
        <w:rPr>
          <w:rFonts w:ascii="Arial" w:hAnsi="Arial" w:cs="Arial"/>
          <w:sz w:val="24"/>
        </w:rPr>
        <w:t xml:space="preserve">bérmunkára beérkezett termék (41-es és 42-es ügyletkód) esetén a statisztikai érték a feldolgozandó termék becsült piaci értéke + a fuvar- és biztosítási </w:t>
      </w:r>
      <w:r w:rsidRPr="00F2598C">
        <w:rPr>
          <w:rFonts w:ascii="Arial" w:hAnsi="Arial" w:cs="Arial"/>
          <w:sz w:val="24"/>
        </w:rPr>
        <w:lastRenderedPageBreak/>
        <w:t>költségek</w:t>
      </w:r>
      <w:r w:rsidRPr="00F2598C">
        <w:rPr>
          <w:rFonts w:ascii="Arial" w:hAnsi="Arial" w:cs="Arial"/>
          <w:i/>
          <w:sz w:val="24"/>
        </w:rPr>
        <w:t xml:space="preserve"> </w:t>
      </w:r>
      <w:r w:rsidRPr="00F2598C">
        <w:rPr>
          <w:rFonts w:ascii="Arial" w:hAnsi="Arial" w:cs="Arial"/>
          <w:sz w:val="24"/>
        </w:rPr>
        <w:t>Magyarország területén kívül (a magyar határig), amely megfelel a fenti általános szabálynak;</w:t>
      </w:r>
    </w:p>
    <w:p w:rsidR="00650233" w:rsidRPr="00F2598C" w:rsidRDefault="00650233" w:rsidP="00F2598C">
      <w:pPr>
        <w:pStyle w:val="FelsNgyzet"/>
        <w:numPr>
          <w:ilvl w:val="0"/>
          <w:numId w:val="37"/>
        </w:numPr>
        <w:tabs>
          <w:tab w:val="clear" w:pos="360"/>
          <w:tab w:val="num" w:pos="1211"/>
        </w:tabs>
        <w:spacing w:before="0" w:line="360" w:lineRule="auto"/>
        <w:ind w:left="1211"/>
        <w:rPr>
          <w:rFonts w:ascii="Arial" w:hAnsi="Arial" w:cs="Arial"/>
          <w:sz w:val="24"/>
        </w:rPr>
      </w:pPr>
      <w:r w:rsidRPr="00F2598C">
        <w:rPr>
          <w:rFonts w:ascii="Arial" w:hAnsi="Arial" w:cs="Arial"/>
          <w:b/>
          <w:sz w:val="24"/>
        </w:rPr>
        <w:t>bérmunka után kiszállított késztermék</w:t>
      </w:r>
      <w:r w:rsidRPr="00F2598C">
        <w:rPr>
          <w:rFonts w:ascii="Arial" w:hAnsi="Arial" w:cs="Arial"/>
          <w:sz w:val="24"/>
        </w:rPr>
        <w:t xml:space="preserve"> (51-es, 52-es, ill. 11-es ügyletkódon</w:t>
      </w:r>
      <w:r w:rsidRPr="00F2598C">
        <w:rPr>
          <w:rFonts w:ascii="Arial" w:hAnsi="Arial" w:cs="Arial"/>
          <w:i/>
          <w:sz w:val="24"/>
        </w:rPr>
        <w:t xml:space="preserve">  –  </w:t>
      </w:r>
      <w:r w:rsidR="00AE3075">
        <w:rPr>
          <w:rFonts w:ascii="Arial" w:hAnsi="Arial" w:cs="Arial"/>
          <w:i/>
          <w:sz w:val="24"/>
        </w:rPr>
        <w:t xml:space="preserve">részletesebben </w:t>
      </w:r>
      <w:r w:rsidRPr="00F2598C">
        <w:rPr>
          <w:rFonts w:ascii="Arial" w:hAnsi="Arial" w:cs="Arial"/>
          <w:i/>
          <w:sz w:val="24"/>
        </w:rPr>
        <w:t xml:space="preserve">lásd a </w:t>
      </w:r>
      <w:r w:rsidR="00C10581">
        <w:rPr>
          <w:rFonts w:ascii="Arial" w:hAnsi="Arial" w:cs="Arial"/>
          <w:i/>
          <w:sz w:val="24"/>
        </w:rPr>
        <w:t>Módszertani segédletben</w:t>
      </w:r>
      <w:r w:rsidRPr="00F2598C">
        <w:rPr>
          <w:rFonts w:ascii="Arial" w:hAnsi="Arial" w:cs="Arial"/>
          <w:sz w:val="24"/>
        </w:rPr>
        <w:t xml:space="preserve">) esetén a statisztikai érték </w:t>
      </w:r>
      <w:r w:rsidRPr="00F2598C">
        <w:rPr>
          <w:rFonts w:ascii="Arial" w:hAnsi="Arial" w:cs="Arial"/>
          <w:b/>
          <w:sz w:val="24"/>
        </w:rPr>
        <w:t xml:space="preserve">a termék teljes értéke </w:t>
      </w:r>
      <w:r w:rsidRPr="00F2598C">
        <w:rPr>
          <w:rFonts w:ascii="Arial" w:hAnsi="Arial" w:cs="Arial"/>
          <w:sz w:val="24"/>
        </w:rPr>
        <w:t>határparitáson</w:t>
      </w:r>
      <w:r w:rsidRPr="00F2598C">
        <w:rPr>
          <w:rFonts w:ascii="Arial" w:hAnsi="Arial" w:cs="Arial"/>
          <w:b/>
          <w:sz w:val="24"/>
        </w:rPr>
        <w:t>,</w:t>
      </w:r>
      <w:r w:rsidRPr="00F2598C">
        <w:rPr>
          <w:rFonts w:ascii="Arial" w:hAnsi="Arial" w:cs="Arial"/>
          <w:sz w:val="24"/>
        </w:rPr>
        <w:t xml:space="preserve"> amely</w:t>
      </w:r>
    </w:p>
    <w:p w:rsidR="00650233" w:rsidRPr="00F2598C" w:rsidRDefault="00650233" w:rsidP="00F2598C">
      <w:pPr>
        <w:pStyle w:val="FelsNgyzet"/>
        <w:numPr>
          <w:ilvl w:val="0"/>
          <w:numId w:val="189"/>
        </w:numPr>
        <w:spacing w:before="0" w:line="360" w:lineRule="auto"/>
        <w:rPr>
          <w:rFonts w:ascii="Arial" w:hAnsi="Arial" w:cs="Arial"/>
          <w:sz w:val="24"/>
        </w:rPr>
      </w:pPr>
      <w:r w:rsidRPr="00F2598C">
        <w:rPr>
          <w:rFonts w:ascii="Arial" w:hAnsi="Arial" w:cs="Arial"/>
          <w:sz w:val="24"/>
        </w:rPr>
        <w:t>a bérmunkára beérkezett (bérmunkáztató tulajdonában lévő), felhasznált anyagok értéke,</w:t>
      </w:r>
    </w:p>
    <w:p w:rsidR="00650233" w:rsidRPr="00F2598C" w:rsidRDefault="00650233" w:rsidP="00F2598C">
      <w:pPr>
        <w:pStyle w:val="FelsNgyzet"/>
        <w:numPr>
          <w:ilvl w:val="0"/>
          <w:numId w:val="189"/>
        </w:numPr>
        <w:spacing w:before="0" w:line="360" w:lineRule="auto"/>
        <w:rPr>
          <w:rFonts w:ascii="Arial" w:hAnsi="Arial" w:cs="Arial"/>
          <w:sz w:val="24"/>
        </w:rPr>
      </w:pPr>
      <w:r w:rsidRPr="00F2598C">
        <w:rPr>
          <w:rFonts w:ascii="Arial" w:hAnsi="Arial" w:cs="Arial"/>
          <w:sz w:val="24"/>
        </w:rPr>
        <w:t>a Magyarországon (a bérmunkázó által) hozzáadott anyag és alkatrész ára (amelyeket lehet, hogy korábban külföldről vásárolt),</w:t>
      </w:r>
    </w:p>
    <w:p w:rsidR="00650233" w:rsidRPr="00F2598C" w:rsidRDefault="00650233" w:rsidP="00F2598C">
      <w:pPr>
        <w:pStyle w:val="FelsNgyzet"/>
        <w:numPr>
          <w:ilvl w:val="0"/>
          <w:numId w:val="189"/>
        </w:numPr>
        <w:spacing w:before="0" w:line="360" w:lineRule="auto"/>
        <w:rPr>
          <w:rFonts w:ascii="Arial" w:hAnsi="Arial" w:cs="Arial"/>
          <w:sz w:val="24"/>
        </w:rPr>
      </w:pPr>
      <w:r w:rsidRPr="00F2598C">
        <w:rPr>
          <w:rFonts w:ascii="Arial" w:hAnsi="Arial" w:cs="Arial"/>
          <w:sz w:val="24"/>
        </w:rPr>
        <w:t>a bérmunkadíj, valamint</w:t>
      </w:r>
    </w:p>
    <w:p w:rsidR="00650233" w:rsidRPr="00F2598C" w:rsidRDefault="00650233" w:rsidP="00F2598C">
      <w:pPr>
        <w:pStyle w:val="FelsNgyzet"/>
        <w:numPr>
          <w:ilvl w:val="0"/>
          <w:numId w:val="189"/>
        </w:numPr>
        <w:spacing w:before="0" w:line="360" w:lineRule="auto"/>
        <w:rPr>
          <w:rFonts w:ascii="Arial" w:hAnsi="Arial" w:cs="Arial"/>
          <w:sz w:val="24"/>
        </w:rPr>
      </w:pPr>
      <w:r w:rsidRPr="00F2598C">
        <w:rPr>
          <w:rFonts w:ascii="Arial" w:hAnsi="Arial" w:cs="Arial"/>
          <w:sz w:val="24"/>
        </w:rPr>
        <w:t>a fuvar- és biztosítási költségeknek az út magyarországi részére jutó hányada.</w:t>
      </w:r>
    </w:p>
    <w:p w:rsidR="00650233" w:rsidRPr="001C6B23" w:rsidRDefault="00650233" w:rsidP="006F153E">
      <w:pPr>
        <w:pStyle w:val="FelsNgyzet"/>
        <w:numPr>
          <w:ilvl w:val="0"/>
          <w:numId w:val="195"/>
        </w:numPr>
        <w:spacing w:before="0" w:line="360" w:lineRule="auto"/>
        <w:ind w:left="1276" w:hanging="425"/>
        <w:rPr>
          <w:rFonts w:ascii="Arial" w:hAnsi="Arial" w:cs="Arial"/>
          <w:sz w:val="24"/>
        </w:rPr>
      </w:pPr>
      <w:r w:rsidRPr="001C6B23">
        <w:rPr>
          <w:rFonts w:ascii="Arial" w:hAnsi="Arial" w:cs="Arial"/>
          <w:sz w:val="24"/>
        </w:rPr>
        <w:t>bérmunka utáni maradék, hulladék, melléktermék visszaszállítása (59-es ügyletkód) esetén annak becsült értéke + a fuvar- és biztosítási költségek</w:t>
      </w:r>
      <w:r w:rsidRPr="006F153E">
        <w:rPr>
          <w:rFonts w:ascii="Arial" w:hAnsi="Arial" w:cs="Arial"/>
          <w:sz w:val="24"/>
        </w:rPr>
        <w:t xml:space="preserve"> </w:t>
      </w:r>
      <w:r w:rsidRPr="001C6B23">
        <w:rPr>
          <w:rFonts w:ascii="Arial" w:hAnsi="Arial" w:cs="Arial"/>
          <w:sz w:val="24"/>
        </w:rPr>
        <w:t>Magyarország területén (a magyar határig);</w:t>
      </w:r>
    </w:p>
    <w:p w:rsidR="00650233" w:rsidRPr="00F2598C" w:rsidRDefault="00650233" w:rsidP="00F2598C">
      <w:pPr>
        <w:pStyle w:val="FelsNgyzet"/>
        <w:numPr>
          <w:ilvl w:val="0"/>
          <w:numId w:val="0"/>
        </w:numPr>
        <w:spacing w:before="0" w:line="360" w:lineRule="auto"/>
        <w:ind w:left="851"/>
        <w:rPr>
          <w:rFonts w:ascii="Arial" w:hAnsi="Arial" w:cs="Arial"/>
          <w:b/>
          <w:i/>
          <w:sz w:val="24"/>
        </w:rPr>
      </w:pPr>
      <w:r w:rsidRPr="00F2598C">
        <w:rPr>
          <w:rFonts w:ascii="Arial" w:hAnsi="Arial" w:cs="Arial"/>
          <w:b/>
          <w:i/>
          <w:sz w:val="24"/>
        </w:rPr>
        <w:t>Figyelem!</w:t>
      </w:r>
    </w:p>
    <w:p w:rsidR="00650233" w:rsidRPr="00F2598C" w:rsidRDefault="00650233" w:rsidP="00F2598C">
      <w:pPr>
        <w:pStyle w:val="FelsNgyzet"/>
        <w:numPr>
          <w:ilvl w:val="0"/>
          <w:numId w:val="0"/>
        </w:numPr>
        <w:spacing w:before="0" w:line="360" w:lineRule="auto"/>
        <w:ind w:left="1416"/>
        <w:rPr>
          <w:rFonts w:ascii="Arial" w:hAnsi="Arial" w:cs="Arial"/>
          <w:sz w:val="24"/>
        </w:rPr>
      </w:pPr>
      <w:r w:rsidRPr="00F2598C">
        <w:rPr>
          <w:rFonts w:ascii="Arial" w:hAnsi="Arial" w:cs="Arial"/>
          <w:b/>
          <w:i/>
          <w:sz w:val="24"/>
        </w:rPr>
        <w:t xml:space="preserve">Ha a magyarországi bérmunkát egy másik tagállamban bejegyzett vállalkozás a saját magyar adószámán keresztül végezteti </w:t>
      </w:r>
      <w:r w:rsidRPr="00F2598C">
        <w:rPr>
          <w:rFonts w:ascii="Arial" w:hAnsi="Arial" w:cs="Arial"/>
          <w:i/>
          <w:sz w:val="24"/>
        </w:rPr>
        <w:t>[</w:t>
      </w:r>
      <w:r w:rsidR="00AE3075">
        <w:rPr>
          <w:rFonts w:ascii="Arial" w:hAnsi="Arial" w:cs="Arial"/>
          <w:i/>
          <w:sz w:val="24"/>
        </w:rPr>
        <w:t xml:space="preserve">részletesebben </w:t>
      </w:r>
      <w:r w:rsidRPr="00F2598C">
        <w:rPr>
          <w:rFonts w:ascii="Arial" w:hAnsi="Arial" w:cs="Arial"/>
          <w:i/>
          <w:sz w:val="24"/>
        </w:rPr>
        <w:t xml:space="preserve">lásd a </w:t>
      </w:r>
      <w:r w:rsidR="00AE3075">
        <w:rPr>
          <w:rFonts w:ascii="Arial" w:hAnsi="Arial" w:cs="Arial"/>
          <w:i/>
          <w:sz w:val="24"/>
        </w:rPr>
        <w:t>Módszertani segédletben</w:t>
      </w:r>
      <w:r w:rsidRPr="00F2598C">
        <w:rPr>
          <w:rFonts w:ascii="Arial" w:hAnsi="Arial" w:cs="Arial"/>
          <w:i/>
          <w:sz w:val="24"/>
        </w:rPr>
        <w:t>]</w:t>
      </w:r>
      <w:r w:rsidRPr="00F2598C">
        <w:rPr>
          <w:rFonts w:ascii="Arial" w:hAnsi="Arial" w:cs="Arial"/>
          <w:b/>
          <w:i/>
          <w:sz w:val="24"/>
        </w:rPr>
        <w:t>, akkor statisztikai értékként</w:t>
      </w:r>
      <w:r w:rsidRPr="00F2598C">
        <w:rPr>
          <w:rFonts w:ascii="Arial" w:hAnsi="Arial" w:cs="Arial"/>
          <w:sz w:val="24"/>
        </w:rPr>
        <w:t xml:space="preserve"> az (áfa-bevallásban is megadott) értékesítési árat kell jelenteni, amely az anyagköltségen és bérmunkadíjon felül a </w:t>
      </w:r>
      <w:r w:rsidRPr="00F2598C">
        <w:rPr>
          <w:rFonts w:ascii="Arial" w:hAnsi="Arial" w:cs="Arial"/>
          <w:b/>
          <w:i/>
          <w:sz w:val="24"/>
        </w:rPr>
        <w:t>bérmunkáztató nyereségét is tartalmazza.</w:t>
      </w:r>
      <w:r w:rsidRPr="00F2598C">
        <w:rPr>
          <w:rFonts w:ascii="Arial" w:hAnsi="Arial" w:cs="Arial"/>
          <w:sz w:val="24"/>
        </w:rPr>
        <w:t xml:space="preserve"> </w:t>
      </w:r>
    </w:p>
    <w:p w:rsidR="00650233" w:rsidRPr="00F2598C" w:rsidRDefault="00650233" w:rsidP="00F2598C">
      <w:pPr>
        <w:pStyle w:val="Stlus3"/>
        <w:numPr>
          <w:ilvl w:val="0"/>
          <w:numId w:val="0"/>
        </w:numPr>
        <w:spacing w:line="360" w:lineRule="auto"/>
        <w:ind w:left="709"/>
        <w:rPr>
          <w:rFonts w:ascii="Arial" w:hAnsi="Arial" w:cs="Arial"/>
          <w:b/>
          <w:sz w:val="24"/>
        </w:rPr>
      </w:pPr>
      <w:r w:rsidRPr="00F2598C">
        <w:rPr>
          <w:rFonts w:ascii="Arial" w:hAnsi="Arial" w:cs="Arial"/>
          <w:b/>
          <w:sz w:val="24"/>
        </w:rPr>
        <w:t>Passzív bérmunka</w:t>
      </w:r>
    </w:p>
    <w:p w:rsidR="00650233" w:rsidRPr="00F2598C" w:rsidRDefault="00650233" w:rsidP="00F2598C">
      <w:pPr>
        <w:pStyle w:val="FelsNgyzet"/>
        <w:numPr>
          <w:ilvl w:val="0"/>
          <w:numId w:val="39"/>
        </w:numPr>
        <w:tabs>
          <w:tab w:val="clear" w:pos="360"/>
          <w:tab w:val="num" w:pos="1134"/>
        </w:tabs>
        <w:spacing w:before="0" w:line="360" w:lineRule="auto"/>
        <w:ind w:left="1428" w:hanging="577"/>
        <w:rPr>
          <w:rFonts w:ascii="Arial" w:hAnsi="Arial" w:cs="Arial"/>
          <w:sz w:val="24"/>
        </w:rPr>
      </w:pPr>
      <w:r w:rsidRPr="00F2598C">
        <w:rPr>
          <w:rFonts w:ascii="Arial" w:hAnsi="Arial" w:cs="Arial"/>
          <w:sz w:val="24"/>
        </w:rPr>
        <w:t>bérmunkára kiszállított termék (41-es és 42-es ügyletkód) esetén a statisztikai érték a feldolgozandó termék becsült piaci értéke + a fuvar- és biztosítási költségek</w:t>
      </w:r>
      <w:r w:rsidRPr="00F2598C">
        <w:rPr>
          <w:rFonts w:ascii="Arial" w:hAnsi="Arial" w:cs="Arial"/>
          <w:i/>
          <w:sz w:val="24"/>
        </w:rPr>
        <w:t xml:space="preserve"> </w:t>
      </w:r>
      <w:r w:rsidRPr="00F2598C">
        <w:rPr>
          <w:rFonts w:ascii="Arial" w:hAnsi="Arial" w:cs="Arial"/>
          <w:sz w:val="24"/>
        </w:rPr>
        <w:t>Magyarország területén (a magyar határig), amely megfelel a fenti általános szabálynak;</w:t>
      </w:r>
    </w:p>
    <w:p w:rsidR="00650233" w:rsidRPr="00F2598C" w:rsidRDefault="00650233" w:rsidP="00F2598C">
      <w:pPr>
        <w:pStyle w:val="FelsNgyzet"/>
        <w:numPr>
          <w:ilvl w:val="0"/>
          <w:numId w:val="39"/>
        </w:numPr>
        <w:tabs>
          <w:tab w:val="clear" w:pos="360"/>
          <w:tab w:val="num" w:pos="1134"/>
        </w:tabs>
        <w:spacing w:before="0" w:line="360" w:lineRule="auto"/>
        <w:ind w:left="1428" w:hanging="577"/>
        <w:rPr>
          <w:rFonts w:ascii="Arial" w:hAnsi="Arial" w:cs="Arial"/>
          <w:sz w:val="24"/>
        </w:rPr>
      </w:pPr>
      <w:r w:rsidRPr="00F2598C">
        <w:rPr>
          <w:rFonts w:ascii="Arial" w:hAnsi="Arial" w:cs="Arial"/>
          <w:sz w:val="24"/>
        </w:rPr>
        <w:t>bérmunka után beérkezett késztermék (51-es, 52-es, ill. 11-es ügyletkódon</w:t>
      </w:r>
      <w:r w:rsidRPr="00F2598C">
        <w:rPr>
          <w:rFonts w:ascii="Arial" w:hAnsi="Arial" w:cs="Arial"/>
          <w:i/>
          <w:sz w:val="24"/>
        </w:rPr>
        <w:t xml:space="preserve">  –  </w:t>
      </w:r>
      <w:r w:rsidR="00AE3075">
        <w:rPr>
          <w:rFonts w:ascii="Arial" w:hAnsi="Arial" w:cs="Arial"/>
          <w:i/>
          <w:sz w:val="24"/>
        </w:rPr>
        <w:t xml:space="preserve">részletesebben </w:t>
      </w:r>
      <w:r w:rsidRPr="00F2598C">
        <w:rPr>
          <w:rFonts w:ascii="Arial" w:hAnsi="Arial" w:cs="Arial"/>
          <w:i/>
          <w:sz w:val="24"/>
        </w:rPr>
        <w:t xml:space="preserve">lásd a </w:t>
      </w:r>
      <w:r w:rsidR="00AE3075">
        <w:rPr>
          <w:rFonts w:ascii="Arial" w:hAnsi="Arial" w:cs="Arial"/>
          <w:i/>
          <w:sz w:val="24"/>
        </w:rPr>
        <w:t>Módszertani segéd</w:t>
      </w:r>
      <w:r w:rsidRPr="00F2598C">
        <w:rPr>
          <w:rFonts w:ascii="Arial" w:hAnsi="Arial" w:cs="Arial"/>
          <w:i/>
          <w:sz w:val="24"/>
        </w:rPr>
        <w:t>letben</w:t>
      </w:r>
      <w:r w:rsidRPr="00F2598C">
        <w:rPr>
          <w:rFonts w:ascii="Arial" w:hAnsi="Arial" w:cs="Arial"/>
          <w:sz w:val="24"/>
        </w:rPr>
        <w:t xml:space="preserve">)  esetén a statisztikai érték </w:t>
      </w:r>
      <w:r w:rsidRPr="00F2598C">
        <w:rPr>
          <w:rFonts w:ascii="Arial" w:hAnsi="Arial" w:cs="Arial"/>
          <w:b/>
          <w:sz w:val="24"/>
        </w:rPr>
        <w:t xml:space="preserve">a termék teljes értéke </w:t>
      </w:r>
      <w:r w:rsidRPr="00F2598C">
        <w:rPr>
          <w:rFonts w:ascii="Arial" w:hAnsi="Arial" w:cs="Arial"/>
          <w:sz w:val="24"/>
        </w:rPr>
        <w:t>határparitáson</w:t>
      </w:r>
      <w:r w:rsidRPr="00F2598C">
        <w:rPr>
          <w:rFonts w:ascii="Arial" w:hAnsi="Arial" w:cs="Arial"/>
          <w:b/>
          <w:sz w:val="24"/>
        </w:rPr>
        <w:t>,</w:t>
      </w:r>
      <w:r w:rsidRPr="00F2598C">
        <w:rPr>
          <w:rFonts w:ascii="Arial" w:hAnsi="Arial" w:cs="Arial"/>
          <w:sz w:val="24"/>
        </w:rPr>
        <w:t xml:space="preserve"> amely</w:t>
      </w:r>
    </w:p>
    <w:p w:rsidR="00650233" w:rsidRPr="00F2598C" w:rsidRDefault="00650233" w:rsidP="00F2598C">
      <w:pPr>
        <w:pStyle w:val="Stlus5"/>
        <w:numPr>
          <w:ilvl w:val="0"/>
          <w:numId w:val="191"/>
        </w:numPr>
        <w:tabs>
          <w:tab w:val="clear" w:pos="1260"/>
        </w:tabs>
        <w:spacing w:line="360" w:lineRule="auto"/>
        <w:rPr>
          <w:rFonts w:ascii="Arial" w:hAnsi="Arial" w:cs="Arial"/>
          <w:sz w:val="24"/>
        </w:rPr>
      </w:pPr>
      <w:r w:rsidRPr="00F2598C">
        <w:rPr>
          <w:rFonts w:ascii="Arial" w:hAnsi="Arial" w:cs="Arial"/>
          <w:sz w:val="24"/>
        </w:rPr>
        <w:t>a bérmunkára szállított (a bérmunkáztató tulajdonában lévő), felhasznált anyag értéke,</w:t>
      </w:r>
    </w:p>
    <w:p w:rsidR="00650233" w:rsidRPr="00F2598C" w:rsidRDefault="00650233" w:rsidP="00F2598C">
      <w:pPr>
        <w:pStyle w:val="Stlus5"/>
        <w:numPr>
          <w:ilvl w:val="0"/>
          <w:numId w:val="191"/>
        </w:numPr>
        <w:tabs>
          <w:tab w:val="clear" w:pos="1260"/>
        </w:tabs>
        <w:spacing w:line="360" w:lineRule="auto"/>
        <w:rPr>
          <w:rFonts w:ascii="Arial" w:hAnsi="Arial" w:cs="Arial"/>
          <w:sz w:val="24"/>
        </w:rPr>
      </w:pPr>
      <w:r w:rsidRPr="00F2598C">
        <w:rPr>
          <w:rFonts w:ascii="Arial" w:hAnsi="Arial" w:cs="Arial"/>
          <w:sz w:val="24"/>
        </w:rPr>
        <w:t xml:space="preserve">a másik tagállamban (a bérmunkázó tulajdonában lévő) hozzáadott anyag és alkatrész ára, </w:t>
      </w:r>
    </w:p>
    <w:p w:rsidR="00650233" w:rsidRPr="00F2598C" w:rsidRDefault="00650233" w:rsidP="00F2598C">
      <w:pPr>
        <w:pStyle w:val="Stlus5"/>
        <w:numPr>
          <w:ilvl w:val="0"/>
          <w:numId w:val="191"/>
        </w:numPr>
        <w:tabs>
          <w:tab w:val="clear" w:pos="1260"/>
        </w:tabs>
        <w:spacing w:line="360" w:lineRule="auto"/>
        <w:rPr>
          <w:rFonts w:ascii="Arial" w:hAnsi="Arial" w:cs="Arial"/>
          <w:sz w:val="24"/>
        </w:rPr>
      </w:pPr>
      <w:r w:rsidRPr="00F2598C">
        <w:rPr>
          <w:rFonts w:ascii="Arial" w:hAnsi="Arial" w:cs="Arial"/>
          <w:sz w:val="24"/>
        </w:rPr>
        <w:lastRenderedPageBreak/>
        <w:t>a bérmunkadíj, valamint</w:t>
      </w:r>
    </w:p>
    <w:p w:rsidR="00650233" w:rsidRPr="00F2598C" w:rsidRDefault="00650233" w:rsidP="00F2598C">
      <w:pPr>
        <w:pStyle w:val="Stlus5"/>
        <w:numPr>
          <w:ilvl w:val="0"/>
          <w:numId w:val="40"/>
        </w:numPr>
        <w:tabs>
          <w:tab w:val="clear" w:pos="360"/>
          <w:tab w:val="clear" w:pos="1260"/>
          <w:tab w:val="num" w:pos="1776"/>
        </w:tabs>
        <w:spacing w:line="360" w:lineRule="auto"/>
        <w:ind w:left="1776"/>
        <w:rPr>
          <w:rFonts w:ascii="Arial" w:hAnsi="Arial" w:cs="Arial"/>
          <w:sz w:val="24"/>
        </w:rPr>
      </w:pPr>
      <w:r w:rsidRPr="00F2598C">
        <w:rPr>
          <w:rFonts w:ascii="Arial" w:hAnsi="Arial" w:cs="Arial"/>
          <w:sz w:val="24"/>
        </w:rPr>
        <w:t>a fuvar és biztosítási költségeknek az út Magyarországo</w:t>
      </w:r>
      <w:r w:rsidR="00AE3075">
        <w:rPr>
          <w:rFonts w:ascii="Arial" w:hAnsi="Arial" w:cs="Arial"/>
          <w:sz w:val="24"/>
        </w:rPr>
        <w:t xml:space="preserve">n kívüli részére </w:t>
      </w:r>
      <w:r w:rsidRPr="00F2598C">
        <w:rPr>
          <w:rFonts w:ascii="Arial" w:hAnsi="Arial" w:cs="Arial"/>
          <w:sz w:val="24"/>
        </w:rPr>
        <w:t>jutó hányada;</w:t>
      </w:r>
    </w:p>
    <w:p w:rsidR="00650233" w:rsidRPr="00F2598C" w:rsidRDefault="00650233" w:rsidP="00F2598C">
      <w:pPr>
        <w:pStyle w:val="FelsNgyzet"/>
        <w:numPr>
          <w:ilvl w:val="0"/>
          <w:numId w:val="41"/>
        </w:numPr>
        <w:tabs>
          <w:tab w:val="clear" w:pos="360"/>
          <w:tab w:val="num" w:pos="1219"/>
        </w:tabs>
        <w:spacing w:before="0" w:line="360" w:lineRule="auto"/>
        <w:ind w:left="1219" w:hanging="283"/>
        <w:rPr>
          <w:rFonts w:ascii="Arial" w:hAnsi="Arial" w:cs="Arial"/>
          <w:sz w:val="24"/>
        </w:rPr>
      </w:pPr>
      <w:r w:rsidRPr="00F2598C">
        <w:rPr>
          <w:rFonts w:ascii="Arial" w:hAnsi="Arial" w:cs="Arial"/>
          <w:sz w:val="24"/>
        </w:rPr>
        <w:t>bérmunka utáni maradék, hulladék, melléktermék visszaszállítása (59-es ügyletkód) esetén annak becsült értéke + a fuvar- és biztosítási költségek</w:t>
      </w:r>
      <w:r w:rsidRPr="00F2598C">
        <w:rPr>
          <w:rFonts w:ascii="Arial" w:hAnsi="Arial" w:cs="Arial"/>
          <w:i/>
          <w:sz w:val="24"/>
        </w:rPr>
        <w:t xml:space="preserve"> </w:t>
      </w:r>
      <w:r w:rsidRPr="00F2598C">
        <w:rPr>
          <w:rFonts w:ascii="Arial" w:hAnsi="Arial" w:cs="Arial"/>
          <w:sz w:val="24"/>
        </w:rPr>
        <w:t>Magyarország területén kívül (a magyar határig).</w:t>
      </w:r>
    </w:p>
    <w:p w:rsidR="00650233" w:rsidRDefault="00650233" w:rsidP="00F2598C">
      <w:pPr>
        <w:pStyle w:val="Szveg"/>
        <w:spacing w:before="0"/>
        <w:ind w:left="936"/>
        <w:rPr>
          <w:rFonts w:ascii="Arial" w:hAnsi="Arial" w:cs="Arial"/>
          <w:b/>
          <w:sz w:val="24"/>
          <w:szCs w:val="24"/>
        </w:rPr>
      </w:pPr>
    </w:p>
    <w:p w:rsidR="00650233" w:rsidRDefault="00650233" w:rsidP="00F2598C">
      <w:pPr>
        <w:pStyle w:val="Szveg"/>
        <w:spacing w:before="0"/>
        <w:ind w:left="936"/>
        <w:rPr>
          <w:rFonts w:ascii="Arial" w:hAnsi="Arial" w:cs="Arial"/>
          <w:b/>
          <w:sz w:val="24"/>
          <w:szCs w:val="24"/>
        </w:rPr>
      </w:pPr>
    </w:p>
    <w:p w:rsidR="00F00A1A" w:rsidRDefault="00F00A1A" w:rsidP="00F2598C">
      <w:pPr>
        <w:pStyle w:val="Szveg"/>
        <w:numPr>
          <w:ilvl w:val="0"/>
          <w:numId w:val="181"/>
        </w:numPr>
        <w:spacing w:before="0"/>
        <w:rPr>
          <w:rFonts w:ascii="Arial" w:hAnsi="Arial" w:cs="Arial"/>
          <w:b/>
          <w:sz w:val="24"/>
          <w:szCs w:val="24"/>
        </w:rPr>
      </w:pPr>
      <w:r>
        <w:rPr>
          <w:rFonts w:ascii="Arial" w:hAnsi="Arial" w:cs="Arial"/>
          <w:b/>
          <w:sz w:val="24"/>
          <w:szCs w:val="24"/>
        </w:rPr>
        <w:t>Partner adószáma (csak a Kiszállítás kérdőíven!)</w:t>
      </w:r>
    </w:p>
    <w:p w:rsidR="00F00A1A" w:rsidRDefault="00F00A1A" w:rsidP="00F2598C">
      <w:pPr>
        <w:pStyle w:val="Szveg"/>
        <w:spacing w:before="0"/>
        <w:rPr>
          <w:rFonts w:ascii="Arial" w:hAnsi="Arial" w:cs="Arial"/>
          <w:b/>
          <w:sz w:val="24"/>
          <w:szCs w:val="24"/>
        </w:rPr>
      </w:pPr>
    </w:p>
    <w:p w:rsidR="00F00A1A" w:rsidRPr="00F2598C" w:rsidRDefault="00772B60" w:rsidP="00F2598C">
      <w:pPr>
        <w:pStyle w:val="Szveg"/>
        <w:spacing w:before="0" w:line="360" w:lineRule="auto"/>
        <w:ind w:left="936"/>
        <w:rPr>
          <w:rFonts w:ascii="Arial" w:hAnsi="Arial" w:cs="Arial"/>
          <w:sz w:val="24"/>
          <w:szCs w:val="24"/>
        </w:rPr>
      </w:pPr>
      <w:r w:rsidRPr="00F2598C">
        <w:rPr>
          <w:rFonts w:ascii="Arial" w:hAnsi="Arial" w:cs="Arial"/>
          <w:sz w:val="24"/>
          <w:szCs w:val="24"/>
        </w:rPr>
        <w:t>Annak a partnernek az adószámát kell megadni, ahová a szállítás történik</w:t>
      </w:r>
      <w:r>
        <w:rPr>
          <w:rFonts w:ascii="Arial" w:hAnsi="Arial" w:cs="Arial"/>
          <w:sz w:val="24"/>
          <w:szCs w:val="24"/>
        </w:rPr>
        <w:t xml:space="preserve"> az </w:t>
      </w:r>
      <w:r w:rsidR="000018DD">
        <w:rPr>
          <w:rFonts w:ascii="Arial" w:hAnsi="Arial" w:cs="Arial"/>
          <w:sz w:val="24"/>
          <w:szCs w:val="24"/>
        </w:rPr>
        <w:t>„</w:t>
      </w:r>
      <w:r>
        <w:rPr>
          <w:rFonts w:ascii="Arial" w:hAnsi="Arial" w:cs="Arial"/>
          <w:sz w:val="24"/>
          <w:szCs w:val="24"/>
        </w:rPr>
        <w:t>e</w:t>
      </w:r>
      <w:r w:rsidR="000018DD">
        <w:rPr>
          <w:rFonts w:ascii="Arial" w:hAnsi="Arial" w:cs="Arial"/>
          <w:sz w:val="24"/>
          <w:szCs w:val="24"/>
        </w:rPr>
        <w:t xml:space="preserve">” </w:t>
      </w:r>
      <w:r>
        <w:rPr>
          <w:rFonts w:ascii="Arial" w:hAnsi="Arial" w:cs="Arial"/>
          <w:sz w:val="24"/>
          <w:szCs w:val="24"/>
        </w:rPr>
        <w:t>rovatban megadott rendeltetési tagállam szerint</w:t>
      </w:r>
      <w:r w:rsidRPr="00F2598C">
        <w:rPr>
          <w:rFonts w:ascii="Arial" w:hAnsi="Arial" w:cs="Arial"/>
          <w:sz w:val="24"/>
          <w:szCs w:val="24"/>
        </w:rPr>
        <w:t>, a számlamozgástól függetlenül.</w:t>
      </w:r>
      <w:r>
        <w:rPr>
          <w:rFonts w:ascii="Arial" w:hAnsi="Arial" w:cs="Arial"/>
          <w:sz w:val="24"/>
          <w:szCs w:val="24"/>
        </w:rPr>
        <w:t xml:space="preserve"> </w:t>
      </w:r>
    </w:p>
    <w:p w:rsidR="00191F0F" w:rsidRPr="00F2598C" w:rsidRDefault="00191F0F" w:rsidP="00F2598C">
      <w:pPr>
        <w:pStyle w:val="Cmsor1"/>
        <w:numPr>
          <w:ilvl w:val="0"/>
          <w:numId w:val="174"/>
        </w:numPr>
        <w:rPr>
          <w:rFonts w:ascii="Arial" w:hAnsi="Arial" w:cs="Arial"/>
          <w:sz w:val="28"/>
          <w:szCs w:val="28"/>
        </w:rPr>
      </w:pPr>
      <w:r w:rsidRPr="00F2598C">
        <w:rPr>
          <w:rFonts w:ascii="Arial" w:hAnsi="Arial" w:cs="Arial"/>
          <w:sz w:val="28"/>
          <w:szCs w:val="28"/>
        </w:rPr>
        <w:t>Különleges termékmozgások</w:t>
      </w:r>
    </w:p>
    <w:p w:rsidR="00191F0F" w:rsidRPr="00F2598C" w:rsidRDefault="00191F0F" w:rsidP="007D739F">
      <w:pPr>
        <w:tabs>
          <w:tab w:val="left" w:pos="540"/>
        </w:tabs>
        <w:spacing w:before="360" w:after="120" w:line="360" w:lineRule="auto"/>
        <w:ind w:left="360"/>
        <w:jc w:val="both"/>
        <w:rPr>
          <w:rFonts w:ascii="Arial" w:hAnsi="Arial" w:cs="Arial"/>
          <w:szCs w:val="24"/>
        </w:rPr>
      </w:pPr>
      <w:r w:rsidRPr="00F2598C">
        <w:rPr>
          <w:rFonts w:ascii="Arial" w:hAnsi="Arial" w:cs="Arial"/>
          <w:szCs w:val="24"/>
        </w:rPr>
        <w:t>A külkereskedelem-statisztika EU-szabályozása különleges termékmozgásként definiálja azokat az ügyleteket, amelyek számbavétele valamely jellemzőjük (maga a termék, az ügylet vagy annak egyik résztvevője) miatt a szokásostól eltérően történhet.</w:t>
      </w:r>
    </w:p>
    <w:p w:rsidR="00191F0F" w:rsidRPr="00F2598C" w:rsidRDefault="00191F0F" w:rsidP="00F2598C">
      <w:pPr>
        <w:spacing w:before="60" w:after="60" w:line="360" w:lineRule="auto"/>
        <w:ind w:firstLine="360"/>
        <w:jc w:val="both"/>
        <w:rPr>
          <w:rFonts w:ascii="Arial" w:hAnsi="Arial" w:cs="Arial"/>
          <w:szCs w:val="24"/>
        </w:rPr>
      </w:pPr>
      <w:r w:rsidRPr="00F2598C">
        <w:rPr>
          <w:rFonts w:ascii="Arial" w:hAnsi="Arial" w:cs="Arial"/>
          <w:szCs w:val="24"/>
        </w:rPr>
        <w:t>A következők minősülnek különleges termékmozgásnak:</w:t>
      </w:r>
    </w:p>
    <w:p w:rsidR="00191F0F" w:rsidRPr="00F2598C" w:rsidRDefault="00191F0F" w:rsidP="00F2598C">
      <w:pPr>
        <w:numPr>
          <w:ilvl w:val="0"/>
          <w:numId w:val="185"/>
        </w:numPr>
        <w:spacing w:after="60" w:line="360" w:lineRule="auto"/>
        <w:jc w:val="both"/>
        <w:rPr>
          <w:rFonts w:ascii="Arial" w:hAnsi="Arial" w:cs="Arial"/>
          <w:szCs w:val="24"/>
        </w:rPr>
      </w:pPr>
      <w:r w:rsidRPr="00F2598C">
        <w:rPr>
          <w:rFonts w:ascii="Arial" w:hAnsi="Arial" w:cs="Arial"/>
          <w:szCs w:val="24"/>
        </w:rPr>
        <w:t>Komplett ipari üzemek szállítása;</w:t>
      </w:r>
    </w:p>
    <w:p w:rsidR="00191F0F" w:rsidRPr="00F2598C" w:rsidRDefault="00191F0F" w:rsidP="00F2598C">
      <w:pPr>
        <w:numPr>
          <w:ilvl w:val="0"/>
          <w:numId w:val="185"/>
        </w:numPr>
        <w:spacing w:after="60" w:line="360" w:lineRule="auto"/>
        <w:jc w:val="both"/>
        <w:rPr>
          <w:rFonts w:ascii="Arial" w:hAnsi="Arial" w:cs="Arial"/>
          <w:szCs w:val="24"/>
        </w:rPr>
      </w:pPr>
      <w:r w:rsidRPr="00F2598C">
        <w:rPr>
          <w:rFonts w:ascii="Arial" w:hAnsi="Arial" w:cs="Arial"/>
          <w:szCs w:val="24"/>
        </w:rPr>
        <w:t>Tengeri szállításra használt hajók és hadihajók, valamint légitársaságok polgári célú repülőgépei és katonai célú repülőgépek adásvétele;</w:t>
      </w:r>
    </w:p>
    <w:p w:rsidR="00191F0F" w:rsidRPr="00F2598C" w:rsidRDefault="00191F0F" w:rsidP="00F2598C">
      <w:pPr>
        <w:numPr>
          <w:ilvl w:val="0"/>
          <w:numId w:val="185"/>
        </w:numPr>
        <w:spacing w:line="360" w:lineRule="auto"/>
        <w:jc w:val="both"/>
        <w:rPr>
          <w:rFonts w:ascii="Arial" w:hAnsi="Arial" w:cs="Arial"/>
          <w:szCs w:val="24"/>
        </w:rPr>
      </w:pPr>
      <w:r w:rsidRPr="00F2598C">
        <w:rPr>
          <w:rFonts w:ascii="Arial" w:hAnsi="Arial" w:cs="Arial"/>
          <w:szCs w:val="24"/>
        </w:rPr>
        <w:t>Hajók és repülőgépek személyzetének és utasainak fogyasztására szolgáló különféle termékek, illetve a motorok és egyéb berendezések működtetéséhez szükséges üzemanyagok és kenőanyagok</w:t>
      </w:r>
    </w:p>
    <w:p w:rsidR="00191F0F" w:rsidRPr="00F2598C" w:rsidRDefault="00191F0F" w:rsidP="007D739F">
      <w:pPr>
        <w:numPr>
          <w:ilvl w:val="1"/>
          <w:numId w:val="185"/>
        </w:numPr>
        <w:spacing w:line="360" w:lineRule="auto"/>
        <w:jc w:val="both"/>
        <w:rPr>
          <w:rFonts w:ascii="Arial" w:hAnsi="Arial" w:cs="Arial"/>
          <w:szCs w:val="24"/>
        </w:rPr>
      </w:pPr>
      <w:r w:rsidRPr="00F2598C">
        <w:rPr>
          <w:rFonts w:ascii="Arial" w:hAnsi="Arial" w:cs="Arial"/>
          <w:szCs w:val="24"/>
        </w:rPr>
        <w:t>kiszállítás a közösségi termékek szállítása más tagállam hajója vagy repülőgépe számára, amely magyarországi (légi)kikötőben állomásozik.</w:t>
      </w:r>
    </w:p>
    <w:p w:rsidR="00191F0F" w:rsidRPr="00F2598C" w:rsidRDefault="00191F0F" w:rsidP="00F2598C">
      <w:pPr>
        <w:numPr>
          <w:ilvl w:val="0"/>
          <w:numId w:val="185"/>
        </w:numPr>
        <w:spacing w:before="60" w:line="360" w:lineRule="auto"/>
        <w:jc w:val="both"/>
        <w:rPr>
          <w:rFonts w:ascii="Arial" w:hAnsi="Arial" w:cs="Arial"/>
          <w:szCs w:val="24"/>
        </w:rPr>
      </w:pPr>
      <w:r w:rsidRPr="00F2598C">
        <w:rPr>
          <w:rFonts w:ascii="Arial" w:hAnsi="Arial" w:cs="Arial"/>
          <w:szCs w:val="24"/>
        </w:rPr>
        <w:t>Részletekben történő szállítás</w:t>
      </w:r>
      <w:r w:rsidR="000711DD">
        <w:rPr>
          <w:rFonts w:ascii="Arial" w:hAnsi="Arial" w:cs="Arial"/>
          <w:szCs w:val="24"/>
        </w:rPr>
        <w:t>:</w:t>
      </w:r>
    </w:p>
    <w:p w:rsidR="00191F0F" w:rsidRPr="00F2598C" w:rsidRDefault="00191F0F" w:rsidP="00F2598C">
      <w:pPr>
        <w:spacing w:before="60" w:line="360" w:lineRule="auto"/>
        <w:ind w:left="720"/>
        <w:jc w:val="both"/>
        <w:rPr>
          <w:rFonts w:ascii="Arial" w:hAnsi="Arial" w:cs="Arial"/>
          <w:szCs w:val="24"/>
        </w:rPr>
      </w:pPr>
      <w:r w:rsidRPr="00F2598C">
        <w:rPr>
          <w:rFonts w:ascii="Arial" w:hAnsi="Arial" w:cs="Arial"/>
          <w:szCs w:val="24"/>
        </w:rPr>
        <w:t xml:space="preserve">Egyes gépek, berendezések, járművek (KN 84–89. fejezete) technikai, kereskedelmi vagy szállítási okból szétszerelve, több részletben érkeznek be vagy kerülnek kiszállításra. Ezeket az ügyleteket az Intrastatban akkor kell szerepeltetni, amikor az utolsó szállítmány is megérkezett, a komplett termék 8-jegyű kódján és értékén. Ez a szabály vonatkozik azokra az esetekre is, amikor a szállítások még azelőtt kezdődtek meg, hogy a vállalat Intrastat-adatszolgáltató lett.  </w:t>
      </w:r>
    </w:p>
    <w:p w:rsidR="00191F0F" w:rsidRPr="00F2598C" w:rsidRDefault="00191F0F" w:rsidP="00F2598C">
      <w:pPr>
        <w:spacing w:before="120" w:line="360" w:lineRule="auto"/>
        <w:jc w:val="both"/>
        <w:rPr>
          <w:rFonts w:ascii="Arial" w:hAnsi="Arial" w:cs="Arial"/>
          <w:i/>
          <w:szCs w:val="24"/>
        </w:rPr>
      </w:pPr>
      <w:r w:rsidRPr="00F2598C">
        <w:rPr>
          <w:rFonts w:ascii="Arial" w:hAnsi="Arial" w:cs="Arial"/>
          <w:szCs w:val="24"/>
        </w:rPr>
        <w:lastRenderedPageBreak/>
        <w:t>A fenti ügyletek kezelésével kapcsolatos részletekről ügyfélszolgálatunkon kérhet felvilágosítást</w:t>
      </w:r>
      <w:r w:rsidRPr="00F2598C">
        <w:rPr>
          <w:rFonts w:ascii="Arial" w:hAnsi="Arial" w:cs="Arial"/>
          <w:i/>
          <w:szCs w:val="24"/>
        </w:rPr>
        <w:t>.</w:t>
      </w:r>
    </w:p>
    <w:p w:rsidR="00191F0F" w:rsidRPr="00F2598C" w:rsidRDefault="00191F0F" w:rsidP="00191F0F">
      <w:pPr>
        <w:spacing w:before="80"/>
        <w:jc w:val="both"/>
        <w:rPr>
          <w:rFonts w:ascii="Arial" w:hAnsi="Arial" w:cs="Arial"/>
          <w:i/>
          <w:szCs w:val="24"/>
        </w:rPr>
      </w:pPr>
    </w:p>
    <w:p w:rsidR="00752327" w:rsidRDefault="00752327" w:rsidP="00752327">
      <w:pPr>
        <w:jc w:val="center"/>
        <w:rPr>
          <w:b/>
          <w:smallCaps/>
          <w:sz w:val="28"/>
          <w:szCs w:val="28"/>
        </w:rPr>
      </w:pPr>
      <w:bookmarkStart w:id="0" w:name="_Toc70411741"/>
      <w:bookmarkStart w:id="1" w:name="_Toc71011483"/>
      <w:bookmarkStart w:id="2" w:name="_Toc71022540"/>
    </w:p>
    <w:p w:rsidR="005B37DE" w:rsidRDefault="005B37DE">
      <w:pPr>
        <w:rPr>
          <w:rFonts w:ascii="Arial" w:hAnsi="Arial" w:cs="Arial"/>
        </w:rPr>
      </w:pPr>
      <w:bookmarkStart w:id="3" w:name="_Toc437446678"/>
      <w:bookmarkStart w:id="4" w:name="_Toc437448345"/>
      <w:bookmarkStart w:id="5" w:name="_Toc437448433"/>
      <w:bookmarkStart w:id="6" w:name="_Toc437448522"/>
      <w:bookmarkStart w:id="7" w:name="_Toc437446293"/>
      <w:bookmarkStart w:id="8" w:name="_Toc437446441"/>
      <w:bookmarkStart w:id="9" w:name="_Toc437446564"/>
      <w:bookmarkStart w:id="10" w:name="_Toc437446679"/>
      <w:bookmarkStart w:id="11" w:name="_Toc437448346"/>
      <w:bookmarkStart w:id="12" w:name="_Toc437448434"/>
      <w:bookmarkStart w:id="13" w:name="_Toc437448523"/>
      <w:bookmarkStart w:id="14" w:name="_Toc437445583"/>
      <w:bookmarkStart w:id="15" w:name="_Toc437445660"/>
      <w:bookmarkStart w:id="16" w:name="_Toc437446306"/>
      <w:bookmarkStart w:id="17" w:name="_Toc437446454"/>
      <w:bookmarkStart w:id="18" w:name="_Toc437446577"/>
      <w:bookmarkStart w:id="19" w:name="_Toc437446692"/>
      <w:bookmarkStart w:id="20" w:name="_Toc437448359"/>
      <w:bookmarkStart w:id="21" w:name="_Toc437448447"/>
      <w:bookmarkStart w:id="22" w:name="_Toc437448536"/>
      <w:bookmarkStart w:id="23" w:name="_Toc437500142"/>
      <w:bookmarkStart w:id="24" w:name="_Toc437500255"/>
      <w:bookmarkStart w:id="25" w:name="_Toc437500727"/>
      <w:bookmarkStart w:id="26" w:name="_Toc437445614"/>
      <w:bookmarkStart w:id="27" w:name="_Toc437445691"/>
      <w:bookmarkStart w:id="28" w:name="_Toc437446337"/>
      <w:bookmarkStart w:id="29" w:name="_Toc437446485"/>
      <w:bookmarkStart w:id="30" w:name="_Toc437446608"/>
      <w:bookmarkStart w:id="31" w:name="_Toc437446723"/>
      <w:bookmarkStart w:id="32" w:name="_Toc437448390"/>
      <w:bookmarkStart w:id="33" w:name="_Toc437448478"/>
      <w:bookmarkStart w:id="34" w:name="_Toc437448567"/>
      <w:bookmarkStart w:id="35" w:name="_Toc437500173"/>
      <w:bookmarkStart w:id="36" w:name="_Toc437500286"/>
      <w:bookmarkStart w:id="37" w:name="_Toc437500758"/>
      <w:bookmarkStart w:id="38" w:name="_Toc437445629"/>
      <w:bookmarkStart w:id="39" w:name="_Toc437445706"/>
      <w:bookmarkStart w:id="40" w:name="_Toc437446352"/>
      <w:bookmarkStart w:id="41" w:name="_Toc437446500"/>
      <w:bookmarkStart w:id="42" w:name="_Toc437446623"/>
      <w:bookmarkStart w:id="43" w:name="_Toc437446738"/>
      <w:bookmarkStart w:id="44" w:name="_Toc437448405"/>
      <w:bookmarkStart w:id="45" w:name="_Toc437448493"/>
      <w:bookmarkStart w:id="46" w:name="_Toc437448582"/>
      <w:bookmarkStart w:id="47" w:name="_Toc437500188"/>
      <w:bookmarkStart w:id="48" w:name="_Toc437500301"/>
      <w:bookmarkStart w:id="49" w:name="_Toc437500773"/>
      <w:bookmarkStart w:id="50" w:name="_Toc437445631"/>
      <w:bookmarkStart w:id="51" w:name="_Toc437445708"/>
      <w:bookmarkStart w:id="52" w:name="_Toc437446354"/>
      <w:bookmarkStart w:id="53" w:name="_Toc437446502"/>
      <w:bookmarkStart w:id="54" w:name="_Toc437446625"/>
      <w:bookmarkStart w:id="55" w:name="_Toc437446740"/>
      <w:bookmarkStart w:id="56" w:name="_Toc437448407"/>
      <w:bookmarkStart w:id="57" w:name="_Toc437448495"/>
      <w:bookmarkStart w:id="58" w:name="_Toc437448584"/>
      <w:bookmarkStart w:id="59" w:name="_Toc437500190"/>
      <w:bookmarkStart w:id="60" w:name="_Toc437500303"/>
      <w:bookmarkStart w:id="61" w:name="_Toc437500775"/>
      <w:bookmarkStart w:id="62" w:name="_Toc437445633"/>
      <w:bookmarkStart w:id="63" w:name="_Toc437445710"/>
      <w:bookmarkStart w:id="64" w:name="_Toc437446356"/>
      <w:bookmarkStart w:id="65" w:name="_Toc437446504"/>
      <w:bookmarkStart w:id="66" w:name="_Toc437446627"/>
      <w:bookmarkStart w:id="67" w:name="_Toc437446742"/>
      <w:bookmarkStart w:id="68" w:name="_Toc437448409"/>
      <w:bookmarkStart w:id="69" w:name="_Toc437448497"/>
      <w:bookmarkStart w:id="70" w:name="_Toc437448586"/>
      <w:bookmarkStart w:id="71" w:name="_Toc437500192"/>
      <w:bookmarkStart w:id="72" w:name="_Toc437500305"/>
      <w:bookmarkStart w:id="73" w:name="_Toc437500777"/>
      <w:bookmarkStart w:id="74" w:name="_Toc437448423"/>
      <w:bookmarkStart w:id="75" w:name="_Toc437448511"/>
      <w:bookmarkStart w:id="76" w:name="_Toc437448600"/>
      <w:bookmarkStart w:id="77" w:name="_Toc437500206"/>
      <w:bookmarkStart w:id="78" w:name="_Toc437500319"/>
      <w:bookmarkStart w:id="79" w:name="_Toc4375007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5B37DE" w:rsidRPr="006F153E" w:rsidRDefault="00185CFF" w:rsidP="006F153E">
      <w:pPr>
        <w:rPr>
          <w:rFonts w:ascii="Arial" w:hAnsi="Arial" w:cs="Arial"/>
          <w:b/>
          <w:kern w:val="32"/>
          <w:sz w:val="28"/>
          <w:szCs w:val="28"/>
        </w:rPr>
      </w:pPr>
      <w:r>
        <w:rPr>
          <w:rFonts w:ascii="Arial" w:hAnsi="Arial" w:cs="Arial"/>
          <w:b/>
          <w:sz w:val="28"/>
          <w:szCs w:val="28"/>
        </w:rPr>
        <w:t xml:space="preserve">5. </w:t>
      </w:r>
      <w:bookmarkStart w:id="80" w:name="_GoBack"/>
      <w:r w:rsidR="005B37DE" w:rsidRPr="006F153E">
        <w:rPr>
          <w:rFonts w:ascii="Arial" w:hAnsi="Arial" w:cs="Arial"/>
          <w:b/>
          <w:sz w:val="28"/>
          <w:szCs w:val="28"/>
        </w:rPr>
        <w:t>Módszertani segédlet</w:t>
      </w:r>
    </w:p>
    <w:bookmarkEnd w:id="80"/>
    <w:p w:rsidR="005B37DE" w:rsidRDefault="005B37DE">
      <w:pPr>
        <w:rPr>
          <w:rFonts w:ascii="Arial" w:hAnsi="Arial" w:cs="Arial"/>
          <w:b/>
          <w:sz w:val="28"/>
          <w:szCs w:val="28"/>
        </w:rPr>
      </w:pPr>
    </w:p>
    <w:p w:rsidR="005B37DE" w:rsidRPr="00F2598C" w:rsidRDefault="005B37DE" w:rsidP="005B37DE">
      <w:pPr>
        <w:keepNext/>
        <w:spacing w:before="120" w:after="120"/>
        <w:jc w:val="center"/>
        <w:outlineLvl w:val="0"/>
        <w:rPr>
          <w:rFonts w:ascii="Arial" w:hAnsi="Arial" w:cs="Arial"/>
          <w:b/>
          <w:kern w:val="32"/>
          <w:szCs w:val="24"/>
        </w:rPr>
      </w:pPr>
      <w:r w:rsidRPr="00F2598C">
        <w:rPr>
          <w:rFonts w:ascii="Arial" w:hAnsi="Arial" w:cs="Arial"/>
          <w:szCs w:val="24"/>
        </w:rPr>
        <w:t>További, a kitöltést segítő információ áll rendelkezésére a „</w:t>
      </w:r>
      <w:r w:rsidRPr="00F2598C">
        <w:rPr>
          <w:rFonts w:ascii="Arial" w:hAnsi="Arial" w:cs="Arial"/>
          <w:b/>
          <w:kern w:val="32"/>
          <w:szCs w:val="24"/>
        </w:rPr>
        <w:t xml:space="preserve">Módszertani segédlet az </w:t>
      </w:r>
    </w:p>
    <w:p w:rsidR="00316C34" w:rsidRPr="00F2598C" w:rsidRDefault="00B2526C" w:rsidP="009F6A9F">
      <w:pPr>
        <w:keepNext/>
        <w:spacing w:line="360" w:lineRule="auto"/>
        <w:ind w:left="142"/>
        <w:outlineLvl w:val="0"/>
        <w:rPr>
          <w:rFonts w:ascii="Arial" w:hAnsi="Arial" w:cs="Arial"/>
          <w:szCs w:val="24"/>
        </w:rPr>
      </w:pPr>
      <w:r>
        <w:rPr>
          <w:rFonts w:ascii="Arial" w:hAnsi="Arial" w:cs="Arial"/>
          <w:b/>
          <w:kern w:val="32"/>
          <w:szCs w:val="24"/>
        </w:rPr>
        <w:t>„</w:t>
      </w:r>
      <w:r w:rsidR="005B37DE" w:rsidRPr="00F2598C">
        <w:rPr>
          <w:rFonts w:ascii="Arial" w:hAnsi="Arial" w:cs="Arial"/>
          <w:b/>
          <w:kern w:val="32"/>
          <w:szCs w:val="24"/>
        </w:rPr>
        <w:t>Intrastat Kiszállítás</w:t>
      </w:r>
      <w:r>
        <w:rPr>
          <w:rFonts w:ascii="Arial" w:hAnsi="Arial" w:cs="Arial"/>
          <w:b/>
          <w:kern w:val="32"/>
          <w:szCs w:val="24"/>
        </w:rPr>
        <w:t>”</w:t>
      </w:r>
      <w:r w:rsidR="005B37DE" w:rsidRPr="00F2598C">
        <w:rPr>
          <w:rFonts w:ascii="Arial" w:hAnsi="Arial" w:cs="Arial"/>
          <w:b/>
          <w:kern w:val="32"/>
          <w:szCs w:val="24"/>
        </w:rPr>
        <w:t xml:space="preserve"> és </w:t>
      </w:r>
      <w:r>
        <w:rPr>
          <w:rFonts w:ascii="Arial" w:hAnsi="Arial" w:cs="Arial"/>
          <w:b/>
          <w:kern w:val="32"/>
          <w:szCs w:val="24"/>
        </w:rPr>
        <w:t>„</w:t>
      </w:r>
      <w:r w:rsidR="005B37DE" w:rsidRPr="00F2598C">
        <w:rPr>
          <w:rFonts w:ascii="Arial" w:hAnsi="Arial" w:cs="Arial"/>
          <w:b/>
          <w:kern w:val="32"/>
          <w:szCs w:val="24"/>
        </w:rPr>
        <w:t>Intrastat Beérkezés</w:t>
      </w:r>
      <w:r>
        <w:rPr>
          <w:rFonts w:ascii="Arial" w:hAnsi="Arial" w:cs="Arial"/>
          <w:b/>
          <w:kern w:val="32"/>
          <w:szCs w:val="24"/>
        </w:rPr>
        <w:t>”</w:t>
      </w:r>
      <w:r w:rsidR="005B37DE" w:rsidRPr="00F2598C">
        <w:rPr>
          <w:rFonts w:ascii="Arial" w:hAnsi="Arial" w:cs="Arial"/>
          <w:b/>
          <w:kern w:val="32"/>
          <w:szCs w:val="24"/>
        </w:rPr>
        <w:t xml:space="preserve"> </w:t>
      </w:r>
      <w:r w:rsidR="005B37DE" w:rsidRPr="00F2598C">
        <w:rPr>
          <w:rFonts w:ascii="Arial" w:hAnsi="Arial" w:cs="Arial"/>
          <w:kern w:val="32"/>
          <w:szCs w:val="24"/>
        </w:rPr>
        <w:t>című 2019.</w:t>
      </w:r>
      <w:r w:rsidR="006E5379">
        <w:rPr>
          <w:rFonts w:ascii="Arial" w:hAnsi="Arial" w:cs="Arial"/>
          <w:kern w:val="32"/>
          <w:szCs w:val="24"/>
        </w:rPr>
        <w:t xml:space="preserve"> </w:t>
      </w:r>
      <w:r w:rsidR="005B37DE" w:rsidRPr="00F2598C">
        <w:rPr>
          <w:rFonts w:ascii="Arial" w:hAnsi="Arial" w:cs="Arial"/>
          <w:kern w:val="32"/>
          <w:szCs w:val="24"/>
        </w:rPr>
        <w:t>évi kérdőívekhez</w:t>
      </w:r>
      <w:r>
        <w:rPr>
          <w:rFonts w:ascii="Arial" w:hAnsi="Arial" w:cs="Arial"/>
          <w:kern w:val="32"/>
          <w:szCs w:val="24"/>
        </w:rPr>
        <w:t>” című dokumentumban.</w:t>
      </w:r>
      <w:r w:rsidR="005B37DE" w:rsidRPr="005B37DE">
        <w:rPr>
          <w:rFonts w:ascii="Arial" w:hAnsi="Arial" w:cs="Arial"/>
          <w:szCs w:val="24"/>
        </w:rPr>
        <w:t xml:space="preserve"> </w:t>
      </w:r>
    </w:p>
    <w:sectPr w:rsidR="00316C34" w:rsidRPr="00F2598C" w:rsidSect="005B0FA8">
      <w:headerReference w:type="default" r:id="rId10"/>
      <w:footerReference w:type="default" r:id="rId11"/>
      <w:pgSz w:w="11907" w:h="16840" w:code="9"/>
      <w:pgMar w:top="1247" w:right="1304" w:bottom="1247" w:left="1304" w:header="709" w:footer="709" w:gutter="0"/>
      <w:pgBorders w:offsetFrom="page">
        <w:bottom w:val="single" w:sz="6" w:space="24" w:color="auto"/>
      </w:pgBorders>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DE" w:rsidRDefault="00F032DE">
      <w:r>
        <w:separator/>
      </w:r>
    </w:p>
  </w:endnote>
  <w:endnote w:type="continuationSeparator" w:id="0">
    <w:p w:rsidR="00F032DE" w:rsidRDefault="00F0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62995"/>
      <w:docPartObj>
        <w:docPartGallery w:val="Page Numbers (Bottom of Page)"/>
        <w:docPartUnique/>
      </w:docPartObj>
    </w:sdtPr>
    <w:sdtEndPr/>
    <w:sdtContent>
      <w:p w:rsidR="009D5D2D" w:rsidRDefault="009D5D2D">
        <w:pPr>
          <w:pStyle w:val="llb"/>
          <w:jc w:val="right"/>
        </w:pPr>
        <w:r>
          <w:fldChar w:fldCharType="begin"/>
        </w:r>
        <w:r>
          <w:instrText>PAGE   \* MERGEFORMAT</w:instrText>
        </w:r>
        <w:r>
          <w:fldChar w:fldCharType="separate"/>
        </w:r>
        <w:r w:rsidR="006F153E">
          <w:rPr>
            <w:noProof/>
          </w:rPr>
          <w:t>17</w:t>
        </w:r>
        <w:r>
          <w:fldChar w:fldCharType="end"/>
        </w:r>
      </w:p>
    </w:sdtContent>
  </w:sdt>
  <w:p w:rsidR="009D5D2D" w:rsidRDefault="009D5D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DE" w:rsidRDefault="00F032DE">
      <w:r>
        <w:separator/>
      </w:r>
    </w:p>
  </w:footnote>
  <w:footnote w:type="continuationSeparator" w:id="0">
    <w:p w:rsidR="00F032DE" w:rsidRDefault="00F0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2D" w:rsidRPr="00F2598C" w:rsidRDefault="009D5D2D" w:rsidP="00A27D82">
    <w:pPr>
      <w:pStyle w:val="lfej"/>
      <w:pBdr>
        <w:bottom w:val="single" w:sz="4" w:space="1" w:color="auto"/>
      </w:pBdr>
      <w:tabs>
        <w:tab w:val="clear" w:pos="4536"/>
        <w:tab w:val="clear" w:pos="9072"/>
        <w:tab w:val="right" w:pos="9180"/>
      </w:tabs>
      <w:rPr>
        <w:rFonts w:ascii="Calibri" w:hAnsi="Calibri"/>
        <w:i/>
        <w:sz w:val="20"/>
      </w:rPr>
    </w:pPr>
    <w:r w:rsidRPr="00F2598C">
      <w:rPr>
        <w:rFonts w:ascii="Calibri" w:hAnsi="Calibri"/>
        <w:i/>
        <w:sz w:val="20"/>
      </w:rPr>
      <w:t>INTRASTAT</w:t>
    </w:r>
    <w:r w:rsidRPr="00F2598C">
      <w:rPr>
        <w:rFonts w:ascii="Calibri" w:hAnsi="Calibri"/>
        <w:sz w:val="20"/>
      </w:rPr>
      <w:tab/>
      <w:t xml:space="preserve">    </w:t>
    </w:r>
    <w:r w:rsidRPr="00F2598C">
      <w:rPr>
        <w:rFonts w:ascii="Calibri" w:hAnsi="Calibri"/>
        <w:i/>
        <w:sz w:val="20"/>
      </w:rPr>
      <w:t>Kitöltési útmutató, 2019</w:t>
    </w:r>
  </w:p>
  <w:p w:rsidR="009D5D2D" w:rsidRDefault="009D5D2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F829BA"/>
    <w:lvl w:ilvl="0">
      <w:start w:val="1"/>
      <w:numFmt w:val="decimal"/>
      <w:pStyle w:val="Szmozottlista"/>
      <w:lvlText w:val="%1."/>
      <w:lvlJc w:val="left"/>
      <w:pPr>
        <w:tabs>
          <w:tab w:val="num" w:pos="360"/>
        </w:tabs>
        <w:ind w:left="360" w:hanging="360"/>
      </w:pPr>
    </w:lvl>
  </w:abstractNum>
  <w:abstractNum w:abstractNumId="1" w15:restartNumberingAfterBreak="0">
    <w:nsid w:val="FFFFFF89"/>
    <w:multiLevelType w:val="singleLevel"/>
    <w:tmpl w:val="678CF0C4"/>
    <w:lvl w:ilvl="0">
      <w:start w:val="1"/>
      <w:numFmt w:val="decimal"/>
      <w:pStyle w:val="felsorols1"/>
      <w:lvlText w:val="%1."/>
      <w:lvlJc w:val="left"/>
      <w:pPr>
        <w:tabs>
          <w:tab w:val="num" w:pos="360"/>
        </w:tabs>
        <w:ind w:left="360" w:hanging="360"/>
      </w:pPr>
      <w:rPr>
        <w:rFonts w:hint="default"/>
      </w:rPr>
    </w:lvl>
  </w:abstractNum>
  <w:abstractNum w:abstractNumId="2" w15:restartNumberingAfterBreak="0">
    <w:nsid w:val="00055D34"/>
    <w:multiLevelType w:val="hybridMultilevel"/>
    <w:tmpl w:val="FFD2A052"/>
    <w:lvl w:ilvl="0" w:tplc="2A6CDBC0">
      <w:start w:val="1"/>
      <w:numFmt w:val="lowerLetter"/>
      <w:lvlText w:val="%1."/>
      <w:lvlJc w:val="left"/>
      <w:pPr>
        <w:ind w:left="936" w:hanging="360"/>
      </w:pPr>
      <w:rPr>
        <w:rFonts w:hint="default"/>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3" w15:restartNumberingAfterBreak="0">
    <w:nsid w:val="01331FD7"/>
    <w:multiLevelType w:val="hybridMultilevel"/>
    <w:tmpl w:val="865857B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13E6204"/>
    <w:multiLevelType w:val="hybridMultilevel"/>
    <w:tmpl w:val="241225EE"/>
    <w:lvl w:ilvl="0" w:tplc="040E0003">
      <w:start w:val="1"/>
      <w:numFmt w:val="bullet"/>
      <w:lvlText w:val="o"/>
      <w:lvlJc w:val="left"/>
      <w:pPr>
        <w:tabs>
          <w:tab w:val="num" w:pos="360"/>
        </w:tabs>
        <w:ind w:left="360" w:hanging="360"/>
      </w:pPr>
      <w:rPr>
        <w:rFonts w:ascii="Courier New" w:hAnsi="Courier New" w:cs="Courier New" w:hint="default"/>
      </w:rPr>
    </w:lvl>
    <w:lvl w:ilvl="1" w:tplc="040E0003" w:tentative="1">
      <w:start w:val="1"/>
      <w:numFmt w:val="bullet"/>
      <w:lvlText w:val="o"/>
      <w:lvlJc w:val="left"/>
      <w:pPr>
        <w:tabs>
          <w:tab w:val="num" w:pos="-851"/>
        </w:tabs>
        <w:ind w:left="-851" w:hanging="360"/>
      </w:pPr>
      <w:rPr>
        <w:rFonts w:ascii="Courier New" w:hAnsi="Courier New" w:cs="Courier New" w:hint="default"/>
      </w:rPr>
    </w:lvl>
    <w:lvl w:ilvl="2" w:tplc="040E0005" w:tentative="1">
      <w:start w:val="1"/>
      <w:numFmt w:val="bullet"/>
      <w:lvlText w:val=""/>
      <w:lvlJc w:val="left"/>
      <w:pPr>
        <w:tabs>
          <w:tab w:val="num" w:pos="-131"/>
        </w:tabs>
        <w:ind w:left="-131" w:hanging="360"/>
      </w:pPr>
      <w:rPr>
        <w:rFonts w:ascii="Wingdings" w:hAnsi="Wingdings" w:hint="default"/>
      </w:rPr>
    </w:lvl>
    <w:lvl w:ilvl="3" w:tplc="040E0001" w:tentative="1">
      <w:start w:val="1"/>
      <w:numFmt w:val="bullet"/>
      <w:lvlText w:val=""/>
      <w:lvlJc w:val="left"/>
      <w:pPr>
        <w:tabs>
          <w:tab w:val="num" w:pos="589"/>
        </w:tabs>
        <w:ind w:left="589" w:hanging="360"/>
      </w:pPr>
      <w:rPr>
        <w:rFonts w:ascii="Symbol" w:hAnsi="Symbol" w:hint="default"/>
      </w:rPr>
    </w:lvl>
    <w:lvl w:ilvl="4" w:tplc="040E0003" w:tentative="1">
      <w:start w:val="1"/>
      <w:numFmt w:val="bullet"/>
      <w:lvlText w:val="o"/>
      <w:lvlJc w:val="left"/>
      <w:pPr>
        <w:tabs>
          <w:tab w:val="num" w:pos="1309"/>
        </w:tabs>
        <w:ind w:left="1309" w:hanging="360"/>
      </w:pPr>
      <w:rPr>
        <w:rFonts w:ascii="Courier New" w:hAnsi="Courier New" w:cs="Courier New" w:hint="default"/>
      </w:rPr>
    </w:lvl>
    <w:lvl w:ilvl="5" w:tplc="040E0005" w:tentative="1">
      <w:start w:val="1"/>
      <w:numFmt w:val="bullet"/>
      <w:lvlText w:val=""/>
      <w:lvlJc w:val="left"/>
      <w:pPr>
        <w:tabs>
          <w:tab w:val="num" w:pos="2029"/>
        </w:tabs>
        <w:ind w:left="2029" w:hanging="360"/>
      </w:pPr>
      <w:rPr>
        <w:rFonts w:ascii="Wingdings" w:hAnsi="Wingdings" w:hint="default"/>
      </w:rPr>
    </w:lvl>
    <w:lvl w:ilvl="6" w:tplc="040E0001" w:tentative="1">
      <w:start w:val="1"/>
      <w:numFmt w:val="bullet"/>
      <w:lvlText w:val=""/>
      <w:lvlJc w:val="left"/>
      <w:pPr>
        <w:tabs>
          <w:tab w:val="num" w:pos="2749"/>
        </w:tabs>
        <w:ind w:left="2749" w:hanging="360"/>
      </w:pPr>
      <w:rPr>
        <w:rFonts w:ascii="Symbol" w:hAnsi="Symbol" w:hint="default"/>
      </w:rPr>
    </w:lvl>
    <w:lvl w:ilvl="7" w:tplc="040E0003" w:tentative="1">
      <w:start w:val="1"/>
      <w:numFmt w:val="bullet"/>
      <w:lvlText w:val="o"/>
      <w:lvlJc w:val="left"/>
      <w:pPr>
        <w:tabs>
          <w:tab w:val="num" w:pos="3469"/>
        </w:tabs>
        <w:ind w:left="3469" w:hanging="360"/>
      </w:pPr>
      <w:rPr>
        <w:rFonts w:ascii="Courier New" w:hAnsi="Courier New" w:cs="Courier New" w:hint="default"/>
      </w:rPr>
    </w:lvl>
    <w:lvl w:ilvl="8" w:tplc="040E0005" w:tentative="1">
      <w:start w:val="1"/>
      <w:numFmt w:val="bullet"/>
      <w:lvlText w:val=""/>
      <w:lvlJc w:val="left"/>
      <w:pPr>
        <w:tabs>
          <w:tab w:val="num" w:pos="4189"/>
        </w:tabs>
        <w:ind w:left="4189" w:hanging="360"/>
      </w:pPr>
      <w:rPr>
        <w:rFonts w:ascii="Wingdings" w:hAnsi="Wingdings" w:hint="default"/>
      </w:rPr>
    </w:lvl>
  </w:abstractNum>
  <w:abstractNum w:abstractNumId="5" w15:restartNumberingAfterBreak="0">
    <w:nsid w:val="01E84276"/>
    <w:multiLevelType w:val="hybridMultilevel"/>
    <w:tmpl w:val="F626BC6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9428F2"/>
    <w:multiLevelType w:val="multilevel"/>
    <w:tmpl w:val="294C9AE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3521908"/>
    <w:multiLevelType w:val="hybridMultilevel"/>
    <w:tmpl w:val="F9445FBA"/>
    <w:lvl w:ilvl="0" w:tplc="BA6EC7EE">
      <w:start w:val="1"/>
      <w:numFmt w:val="bullet"/>
      <w:lvlText w:val=""/>
      <w:lvlJc w:val="left"/>
      <w:pPr>
        <w:tabs>
          <w:tab w:val="num" w:pos="480"/>
        </w:tabs>
        <w:ind w:left="480" w:hanging="360"/>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B41E5E"/>
    <w:multiLevelType w:val="hybridMultilevel"/>
    <w:tmpl w:val="10829B0E"/>
    <w:lvl w:ilvl="0" w:tplc="F114487A">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6034172"/>
    <w:multiLevelType w:val="singleLevel"/>
    <w:tmpl w:val="F940A1DC"/>
    <w:lvl w:ilvl="0">
      <w:start w:val="1"/>
      <w:numFmt w:val="bullet"/>
      <w:pStyle w:val="Felsorols2"/>
      <w:lvlText w:val=""/>
      <w:lvlJc w:val="left"/>
      <w:pPr>
        <w:tabs>
          <w:tab w:val="num" w:pos="360"/>
        </w:tabs>
        <w:ind w:left="360" w:hanging="360"/>
      </w:pPr>
      <w:rPr>
        <w:rFonts w:ascii="Symbol" w:hAnsi="Symbol" w:hint="default"/>
      </w:rPr>
    </w:lvl>
  </w:abstractNum>
  <w:abstractNum w:abstractNumId="10" w15:restartNumberingAfterBreak="0">
    <w:nsid w:val="066573D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67D1F76"/>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69E00FF"/>
    <w:multiLevelType w:val="hybridMultilevel"/>
    <w:tmpl w:val="AF26DD8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77A143C"/>
    <w:multiLevelType w:val="hybridMultilevel"/>
    <w:tmpl w:val="E48094D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DB7A90"/>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099A7D92"/>
    <w:multiLevelType w:val="multilevel"/>
    <w:tmpl w:val="ECC875DE"/>
    <w:lvl w:ilvl="0">
      <w:start w:val="1"/>
      <w:numFmt w:val="decimal"/>
      <w:pStyle w:val="Alcmek"/>
      <w:lvlText w:val="%1."/>
      <w:lvlJc w:val="left"/>
      <w:pPr>
        <w:tabs>
          <w:tab w:val="num" w:pos="482"/>
        </w:tabs>
        <w:ind w:left="482" w:hanging="34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9B76EA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0A577005"/>
    <w:multiLevelType w:val="multilevel"/>
    <w:tmpl w:val="932A201E"/>
    <w:lvl w:ilvl="0">
      <w:start w:val="1"/>
      <w:numFmt w:val="bullet"/>
      <w:pStyle w:val="TableListBullet2"/>
      <w:lvlText w:val=""/>
      <w:lvlJc w:val="left"/>
      <w:pPr>
        <w:tabs>
          <w:tab w:val="num" w:pos="851"/>
        </w:tabs>
        <w:ind w:left="851" w:hanging="426"/>
      </w:pPr>
      <w:rPr>
        <w:rFonts w:ascii="Wingdings" w:hAnsi="Wingdings" w:hint="default"/>
        <w:sz w:val="14"/>
        <w:szCs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2832DA"/>
    <w:multiLevelType w:val="multilevel"/>
    <w:tmpl w:val="3306D80A"/>
    <w:lvl w:ilvl="0">
      <w:start w:val="1"/>
      <w:numFmt w:val="bullet"/>
      <w:pStyle w:val="TableListBullet"/>
      <w:lvlText w:val=""/>
      <w:lvlJc w:val="left"/>
      <w:pPr>
        <w:tabs>
          <w:tab w:val="num" w:pos="425"/>
        </w:tabs>
        <w:ind w:left="425" w:hanging="425"/>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1122F1"/>
    <w:multiLevelType w:val="singleLevel"/>
    <w:tmpl w:val="52562758"/>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0C403484"/>
    <w:multiLevelType w:val="singleLevel"/>
    <w:tmpl w:val="D2D83712"/>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0D9A0318"/>
    <w:multiLevelType w:val="hybridMultilevel"/>
    <w:tmpl w:val="A6324F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0DF07362"/>
    <w:multiLevelType w:val="hybridMultilevel"/>
    <w:tmpl w:val="78561C72"/>
    <w:lvl w:ilvl="0" w:tplc="2CF4E03C">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0FBB2511"/>
    <w:multiLevelType w:val="singleLevel"/>
    <w:tmpl w:val="68C47D00"/>
    <w:lvl w:ilvl="0">
      <w:numFmt w:val="bullet"/>
      <w:lvlText w:val="–"/>
      <w:lvlJc w:val="left"/>
      <w:pPr>
        <w:tabs>
          <w:tab w:val="num" w:pos="7335"/>
        </w:tabs>
        <w:ind w:left="7335" w:hanging="360"/>
      </w:pPr>
      <w:rPr>
        <w:rFonts w:hint="default"/>
      </w:rPr>
    </w:lvl>
  </w:abstractNum>
  <w:abstractNum w:abstractNumId="24" w15:restartNumberingAfterBreak="0">
    <w:nsid w:val="10176CE9"/>
    <w:multiLevelType w:val="hybridMultilevel"/>
    <w:tmpl w:val="C910FC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361312"/>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2BC7542"/>
    <w:multiLevelType w:val="hybridMultilevel"/>
    <w:tmpl w:val="71507E88"/>
    <w:lvl w:ilvl="0" w:tplc="F114487A">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E80AA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13316CCB"/>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14594216"/>
    <w:multiLevelType w:val="singleLevel"/>
    <w:tmpl w:val="040E0005"/>
    <w:lvl w:ilvl="0">
      <w:start w:val="1"/>
      <w:numFmt w:val="bullet"/>
      <w:lvlText w:val=""/>
      <w:lvlJc w:val="left"/>
      <w:pPr>
        <w:ind w:left="720" w:hanging="360"/>
      </w:pPr>
      <w:rPr>
        <w:rFonts w:ascii="Wingdings" w:hAnsi="Wingdings" w:hint="default"/>
      </w:rPr>
    </w:lvl>
  </w:abstractNum>
  <w:abstractNum w:abstractNumId="30" w15:restartNumberingAfterBreak="0">
    <w:nsid w:val="146A4CD2"/>
    <w:multiLevelType w:val="hybridMultilevel"/>
    <w:tmpl w:val="1CFAF146"/>
    <w:lvl w:ilvl="0" w:tplc="040E000F">
      <w:start w:val="2"/>
      <w:numFmt w:val="decimal"/>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1555168E"/>
    <w:multiLevelType w:val="hybridMultilevel"/>
    <w:tmpl w:val="E7460C94"/>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15:restartNumberingAfterBreak="0">
    <w:nsid w:val="1660146D"/>
    <w:multiLevelType w:val="singleLevel"/>
    <w:tmpl w:val="DB5CFA62"/>
    <w:lvl w:ilvl="0">
      <w:start w:val="1"/>
      <w:numFmt w:val="bullet"/>
      <w:pStyle w:val="FelsNgyzet"/>
      <w:lvlText w:val=""/>
      <w:lvlJc w:val="left"/>
      <w:pPr>
        <w:tabs>
          <w:tab w:val="num" w:pos="360"/>
        </w:tabs>
        <w:ind w:left="360" w:hanging="360"/>
      </w:pPr>
      <w:rPr>
        <w:rFonts w:ascii="Wingdings" w:hAnsi="Wingdings" w:hint="default"/>
      </w:rPr>
    </w:lvl>
  </w:abstractNum>
  <w:abstractNum w:abstractNumId="33" w15:restartNumberingAfterBreak="0">
    <w:nsid w:val="187916ED"/>
    <w:multiLevelType w:val="hybridMultilevel"/>
    <w:tmpl w:val="6EDC5C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4" w15:restartNumberingAfterBreak="0">
    <w:nsid w:val="187E4519"/>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18C26CFE"/>
    <w:multiLevelType w:val="singleLevel"/>
    <w:tmpl w:val="27788CB4"/>
    <w:lvl w:ilvl="0">
      <w:start w:val="1"/>
      <w:numFmt w:val="bullet"/>
      <w:lvlText w:val=""/>
      <w:lvlJc w:val="left"/>
      <w:pPr>
        <w:tabs>
          <w:tab w:val="num" w:pos="510"/>
        </w:tabs>
        <w:ind w:left="510" w:hanging="510"/>
      </w:pPr>
      <w:rPr>
        <w:rFonts w:ascii="Wingdings" w:hAnsi="Wingdings" w:hint="default"/>
      </w:rPr>
    </w:lvl>
  </w:abstractNum>
  <w:abstractNum w:abstractNumId="36" w15:restartNumberingAfterBreak="0">
    <w:nsid w:val="18EF43A0"/>
    <w:multiLevelType w:val="hybridMultilevel"/>
    <w:tmpl w:val="3B78BF92"/>
    <w:lvl w:ilvl="0" w:tplc="52562758">
      <w:start w:val="1"/>
      <w:numFmt w:val="bullet"/>
      <w:lvlText w:val="-"/>
      <w:lvlJc w:val="left"/>
      <w:pPr>
        <w:ind w:left="1776" w:hanging="360"/>
      </w:pPr>
      <w:rPr>
        <w:rFonts w:ascii="Times New Roman" w:hAnsi="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7" w15:restartNumberingAfterBreak="0">
    <w:nsid w:val="19655D5D"/>
    <w:multiLevelType w:val="hybridMultilevel"/>
    <w:tmpl w:val="2D80E6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ABC5B1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1B153909"/>
    <w:multiLevelType w:val="singleLevel"/>
    <w:tmpl w:val="F6ACC204"/>
    <w:lvl w:ilvl="0">
      <w:start w:val="1"/>
      <w:numFmt w:val="bullet"/>
      <w:pStyle w:val="Stlus4"/>
      <w:lvlText w:val=""/>
      <w:lvlJc w:val="left"/>
      <w:pPr>
        <w:tabs>
          <w:tab w:val="num" w:pos="360"/>
        </w:tabs>
        <w:ind w:left="360" w:hanging="360"/>
      </w:pPr>
      <w:rPr>
        <w:rFonts w:ascii="Wingdings" w:hAnsi="Wingdings" w:hint="default"/>
        <w:sz w:val="12"/>
      </w:rPr>
    </w:lvl>
  </w:abstractNum>
  <w:abstractNum w:abstractNumId="40" w15:restartNumberingAfterBreak="0">
    <w:nsid w:val="1C116D46"/>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1C617F16"/>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1CD25497"/>
    <w:multiLevelType w:val="multilevel"/>
    <w:tmpl w:val="81507F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544"/>
        </w:tabs>
        <w:ind w:left="544" w:hanging="360"/>
      </w:pPr>
      <w:rPr>
        <w:rFonts w:ascii="Courier New" w:hAnsi="Courier New" w:cs="Tahoma" w:hint="default"/>
      </w:rPr>
    </w:lvl>
    <w:lvl w:ilvl="2">
      <w:start w:val="1"/>
      <w:numFmt w:val="bullet"/>
      <w:lvlText w:val=""/>
      <w:lvlJc w:val="left"/>
      <w:pPr>
        <w:tabs>
          <w:tab w:val="num" w:pos="1264"/>
        </w:tabs>
        <w:ind w:left="1264" w:hanging="360"/>
      </w:pPr>
      <w:rPr>
        <w:rFonts w:ascii="Wingdings" w:hAnsi="Wingdings" w:hint="default"/>
      </w:rPr>
    </w:lvl>
    <w:lvl w:ilvl="3">
      <w:start w:val="1"/>
      <w:numFmt w:val="lowerRoman"/>
      <w:lvlText w:val="%4."/>
      <w:lvlJc w:val="left"/>
      <w:pPr>
        <w:tabs>
          <w:tab w:val="num" w:pos="2344"/>
        </w:tabs>
        <w:ind w:left="2344" w:hanging="720"/>
      </w:pPr>
      <w:rPr>
        <w:rFonts w:hint="default"/>
      </w:rPr>
    </w:lvl>
    <w:lvl w:ilvl="4">
      <w:start w:val="2"/>
      <w:numFmt w:val="lowerLetter"/>
      <w:lvlText w:val="%5)"/>
      <w:lvlJc w:val="left"/>
      <w:pPr>
        <w:tabs>
          <w:tab w:val="num" w:pos="3049"/>
        </w:tabs>
        <w:ind w:left="3049" w:hanging="705"/>
      </w:pPr>
      <w:rPr>
        <w:rFonts w:hint="default"/>
      </w:rPr>
    </w:lvl>
    <w:lvl w:ilvl="5" w:tentative="1">
      <w:start w:val="1"/>
      <w:numFmt w:val="bullet"/>
      <w:lvlText w:val=""/>
      <w:lvlJc w:val="left"/>
      <w:pPr>
        <w:tabs>
          <w:tab w:val="num" w:pos="3424"/>
        </w:tabs>
        <w:ind w:left="3424" w:hanging="360"/>
      </w:pPr>
      <w:rPr>
        <w:rFonts w:ascii="Wingdings" w:hAnsi="Wingdings" w:hint="default"/>
      </w:rPr>
    </w:lvl>
    <w:lvl w:ilvl="6" w:tentative="1">
      <w:start w:val="1"/>
      <w:numFmt w:val="bullet"/>
      <w:lvlText w:val=""/>
      <w:lvlJc w:val="left"/>
      <w:pPr>
        <w:tabs>
          <w:tab w:val="num" w:pos="4144"/>
        </w:tabs>
        <w:ind w:left="4144" w:hanging="360"/>
      </w:pPr>
      <w:rPr>
        <w:rFonts w:ascii="Symbol" w:hAnsi="Symbol" w:hint="default"/>
      </w:rPr>
    </w:lvl>
    <w:lvl w:ilvl="7" w:tentative="1">
      <w:start w:val="1"/>
      <w:numFmt w:val="bullet"/>
      <w:lvlText w:val="o"/>
      <w:lvlJc w:val="left"/>
      <w:pPr>
        <w:tabs>
          <w:tab w:val="num" w:pos="4864"/>
        </w:tabs>
        <w:ind w:left="4864" w:hanging="360"/>
      </w:pPr>
      <w:rPr>
        <w:rFonts w:ascii="Courier New" w:hAnsi="Courier New" w:cs="Tahoma" w:hint="default"/>
      </w:rPr>
    </w:lvl>
    <w:lvl w:ilvl="8" w:tentative="1">
      <w:start w:val="1"/>
      <w:numFmt w:val="bullet"/>
      <w:lvlText w:val=""/>
      <w:lvlJc w:val="left"/>
      <w:pPr>
        <w:tabs>
          <w:tab w:val="num" w:pos="5584"/>
        </w:tabs>
        <w:ind w:left="5584" w:hanging="360"/>
      </w:pPr>
      <w:rPr>
        <w:rFonts w:ascii="Wingdings" w:hAnsi="Wingdings" w:hint="default"/>
      </w:rPr>
    </w:lvl>
  </w:abstractNum>
  <w:abstractNum w:abstractNumId="43" w15:restartNumberingAfterBreak="0">
    <w:nsid w:val="1D4509E3"/>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1F984795"/>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209A6233"/>
    <w:multiLevelType w:val="hybridMultilevel"/>
    <w:tmpl w:val="02B40C6E"/>
    <w:lvl w:ilvl="0" w:tplc="73608594">
      <w:start w:val="1"/>
      <w:numFmt w:val="bullet"/>
      <w:lvlText w:val=""/>
      <w:lvlJc w:val="left"/>
      <w:pPr>
        <w:tabs>
          <w:tab w:val="num" w:pos="1068"/>
        </w:tabs>
        <w:ind w:left="1068" w:hanging="360"/>
      </w:pPr>
      <w:rPr>
        <w:rFonts w:ascii="Wingdings" w:hAnsi="Wingdings" w:hint="default"/>
      </w:rPr>
    </w:lvl>
    <w:lvl w:ilvl="1" w:tplc="040E0003">
      <w:start w:val="1"/>
      <w:numFmt w:val="bullet"/>
      <w:lvlText w:val="o"/>
      <w:lvlJc w:val="left"/>
      <w:pPr>
        <w:tabs>
          <w:tab w:val="num" w:pos="1428"/>
        </w:tabs>
        <w:ind w:left="1428"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0DE2757"/>
    <w:multiLevelType w:val="multilevel"/>
    <w:tmpl w:val="437A2DF2"/>
    <w:lvl w:ilvl="0">
      <w:start w:val="2"/>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ascii="Arial" w:hAnsi="Arial" w:cs="Arial" w:hint="default"/>
        <w:b/>
        <w:sz w:val="24"/>
        <w:szCs w:val="24"/>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47" w15:restartNumberingAfterBreak="0">
    <w:nsid w:val="2115570A"/>
    <w:multiLevelType w:val="hybridMultilevel"/>
    <w:tmpl w:val="6AD0164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C25755"/>
    <w:multiLevelType w:val="hybridMultilevel"/>
    <w:tmpl w:val="795C271E"/>
    <w:lvl w:ilvl="0" w:tplc="F114487A">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27E6EE3"/>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2C105D3"/>
    <w:multiLevelType w:val="hybridMultilevel"/>
    <w:tmpl w:val="BB8A31A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544"/>
        </w:tabs>
        <w:ind w:left="544" w:hanging="360"/>
      </w:pPr>
      <w:rPr>
        <w:rFonts w:ascii="Wingdings" w:hAnsi="Wingdings" w:hint="default"/>
      </w:rPr>
    </w:lvl>
    <w:lvl w:ilvl="2" w:tplc="FFFFFFFF">
      <w:start w:val="1"/>
      <w:numFmt w:val="bullet"/>
      <w:lvlText w:val=""/>
      <w:lvlJc w:val="left"/>
      <w:pPr>
        <w:tabs>
          <w:tab w:val="num" w:pos="1264"/>
        </w:tabs>
        <w:ind w:left="1264" w:hanging="360"/>
      </w:pPr>
      <w:rPr>
        <w:rFonts w:ascii="Wingdings" w:hAnsi="Wingdings" w:hint="default"/>
      </w:rPr>
    </w:lvl>
    <w:lvl w:ilvl="3" w:tplc="FFFFFFFF" w:tentative="1">
      <w:start w:val="1"/>
      <w:numFmt w:val="bullet"/>
      <w:lvlText w:val=""/>
      <w:lvlJc w:val="left"/>
      <w:pPr>
        <w:tabs>
          <w:tab w:val="num" w:pos="1984"/>
        </w:tabs>
        <w:ind w:left="1984" w:hanging="360"/>
      </w:pPr>
      <w:rPr>
        <w:rFonts w:ascii="Symbol" w:hAnsi="Symbol" w:hint="default"/>
      </w:rPr>
    </w:lvl>
    <w:lvl w:ilvl="4" w:tplc="FFFFFFFF" w:tentative="1">
      <w:start w:val="1"/>
      <w:numFmt w:val="bullet"/>
      <w:lvlText w:val="o"/>
      <w:lvlJc w:val="left"/>
      <w:pPr>
        <w:tabs>
          <w:tab w:val="num" w:pos="2704"/>
        </w:tabs>
        <w:ind w:left="2704" w:hanging="360"/>
      </w:pPr>
      <w:rPr>
        <w:rFonts w:ascii="Courier New" w:hAnsi="Courier New" w:cs="Courier New" w:hint="default"/>
      </w:rPr>
    </w:lvl>
    <w:lvl w:ilvl="5" w:tplc="FFFFFFFF" w:tentative="1">
      <w:start w:val="1"/>
      <w:numFmt w:val="bullet"/>
      <w:lvlText w:val=""/>
      <w:lvlJc w:val="left"/>
      <w:pPr>
        <w:tabs>
          <w:tab w:val="num" w:pos="3424"/>
        </w:tabs>
        <w:ind w:left="3424" w:hanging="360"/>
      </w:pPr>
      <w:rPr>
        <w:rFonts w:ascii="Wingdings" w:hAnsi="Wingdings" w:hint="default"/>
      </w:rPr>
    </w:lvl>
    <w:lvl w:ilvl="6" w:tplc="FFFFFFFF" w:tentative="1">
      <w:start w:val="1"/>
      <w:numFmt w:val="bullet"/>
      <w:lvlText w:val=""/>
      <w:lvlJc w:val="left"/>
      <w:pPr>
        <w:tabs>
          <w:tab w:val="num" w:pos="4144"/>
        </w:tabs>
        <w:ind w:left="4144" w:hanging="360"/>
      </w:pPr>
      <w:rPr>
        <w:rFonts w:ascii="Symbol" w:hAnsi="Symbol" w:hint="default"/>
      </w:rPr>
    </w:lvl>
    <w:lvl w:ilvl="7" w:tplc="FFFFFFFF" w:tentative="1">
      <w:start w:val="1"/>
      <w:numFmt w:val="bullet"/>
      <w:lvlText w:val="o"/>
      <w:lvlJc w:val="left"/>
      <w:pPr>
        <w:tabs>
          <w:tab w:val="num" w:pos="4864"/>
        </w:tabs>
        <w:ind w:left="4864" w:hanging="360"/>
      </w:pPr>
      <w:rPr>
        <w:rFonts w:ascii="Courier New" w:hAnsi="Courier New" w:cs="Courier New" w:hint="default"/>
      </w:rPr>
    </w:lvl>
    <w:lvl w:ilvl="8" w:tplc="FFFFFFFF" w:tentative="1">
      <w:start w:val="1"/>
      <w:numFmt w:val="bullet"/>
      <w:lvlText w:val=""/>
      <w:lvlJc w:val="left"/>
      <w:pPr>
        <w:tabs>
          <w:tab w:val="num" w:pos="5584"/>
        </w:tabs>
        <w:ind w:left="5584" w:hanging="360"/>
      </w:pPr>
      <w:rPr>
        <w:rFonts w:ascii="Wingdings" w:hAnsi="Wingdings" w:hint="default"/>
      </w:rPr>
    </w:lvl>
  </w:abstractNum>
  <w:abstractNum w:abstractNumId="51" w15:restartNumberingAfterBreak="0">
    <w:nsid w:val="23553138"/>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23E701B3"/>
    <w:multiLevelType w:val="hybridMultilevel"/>
    <w:tmpl w:val="22A8E6A0"/>
    <w:lvl w:ilvl="0" w:tplc="AC0E4434">
      <w:start w:val="1"/>
      <w:numFmt w:val="bullet"/>
      <w:lvlText w:val=""/>
      <w:lvlJc w:val="left"/>
      <w:pPr>
        <w:tabs>
          <w:tab w:val="num" w:pos="720"/>
        </w:tabs>
        <w:ind w:left="720" w:hanging="360"/>
      </w:pPr>
      <w:rPr>
        <w:rFonts w:ascii="Wingdings" w:hAnsi="Wingdings" w:hint="default"/>
      </w:rPr>
    </w:lvl>
    <w:lvl w:ilvl="1" w:tplc="A9B8A75E">
      <w:start w:val="1"/>
      <w:numFmt w:val="bullet"/>
      <w:lvlText w:val=""/>
      <w:lvlJc w:val="left"/>
      <w:pPr>
        <w:tabs>
          <w:tab w:val="num" w:pos="1440"/>
        </w:tabs>
        <w:ind w:left="1440" w:hanging="360"/>
      </w:pPr>
      <w:rPr>
        <w:rFonts w:ascii="Wingdings 2" w:hAnsi="Wingdings 2" w:hint="default"/>
      </w:rPr>
    </w:lvl>
    <w:lvl w:ilvl="2" w:tplc="DA74183C" w:tentative="1">
      <w:start w:val="1"/>
      <w:numFmt w:val="bullet"/>
      <w:lvlText w:val=""/>
      <w:lvlJc w:val="left"/>
      <w:pPr>
        <w:tabs>
          <w:tab w:val="num" w:pos="2160"/>
        </w:tabs>
        <w:ind w:left="2160" w:hanging="360"/>
      </w:pPr>
      <w:rPr>
        <w:rFonts w:ascii="Wingdings" w:hAnsi="Wingdings" w:hint="default"/>
      </w:rPr>
    </w:lvl>
    <w:lvl w:ilvl="3" w:tplc="FFD66B9E" w:tentative="1">
      <w:start w:val="1"/>
      <w:numFmt w:val="bullet"/>
      <w:lvlText w:val=""/>
      <w:lvlJc w:val="left"/>
      <w:pPr>
        <w:tabs>
          <w:tab w:val="num" w:pos="2880"/>
        </w:tabs>
        <w:ind w:left="2880" w:hanging="360"/>
      </w:pPr>
      <w:rPr>
        <w:rFonts w:ascii="Symbol" w:hAnsi="Symbol" w:hint="default"/>
      </w:rPr>
    </w:lvl>
    <w:lvl w:ilvl="4" w:tplc="0D5E4FEC" w:tentative="1">
      <w:start w:val="1"/>
      <w:numFmt w:val="bullet"/>
      <w:lvlText w:val="o"/>
      <w:lvlJc w:val="left"/>
      <w:pPr>
        <w:tabs>
          <w:tab w:val="num" w:pos="3600"/>
        </w:tabs>
        <w:ind w:left="3600" w:hanging="360"/>
      </w:pPr>
      <w:rPr>
        <w:rFonts w:ascii="Courier New" w:hAnsi="Courier New" w:cs="Courier New" w:hint="default"/>
      </w:rPr>
    </w:lvl>
    <w:lvl w:ilvl="5" w:tplc="A46A2504" w:tentative="1">
      <w:start w:val="1"/>
      <w:numFmt w:val="bullet"/>
      <w:lvlText w:val=""/>
      <w:lvlJc w:val="left"/>
      <w:pPr>
        <w:tabs>
          <w:tab w:val="num" w:pos="4320"/>
        </w:tabs>
        <w:ind w:left="4320" w:hanging="360"/>
      </w:pPr>
      <w:rPr>
        <w:rFonts w:ascii="Wingdings" w:hAnsi="Wingdings" w:hint="default"/>
      </w:rPr>
    </w:lvl>
    <w:lvl w:ilvl="6" w:tplc="4E8A912E" w:tentative="1">
      <w:start w:val="1"/>
      <w:numFmt w:val="bullet"/>
      <w:lvlText w:val=""/>
      <w:lvlJc w:val="left"/>
      <w:pPr>
        <w:tabs>
          <w:tab w:val="num" w:pos="5040"/>
        </w:tabs>
        <w:ind w:left="5040" w:hanging="360"/>
      </w:pPr>
      <w:rPr>
        <w:rFonts w:ascii="Symbol" w:hAnsi="Symbol" w:hint="default"/>
      </w:rPr>
    </w:lvl>
    <w:lvl w:ilvl="7" w:tplc="1E24B66A" w:tentative="1">
      <w:start w:val="1"/>
      <w:numFmt w:val="bullet"/>
      <w:lvlText w:val="o"/>
      <w:lvlJc w:val="left"/>
      <w:pPr>
        <w:tabs>
          <w:tab w:val="num" w:pos="5760"/>
        </w:tabs>
        <w:ind w:left="5760" w:hanging="360"/>
      </w:pPr>
      <w:rPr>
        <w:rFonts w:ascii="Courier New" w:hAnsi="Courier New" w:cs="Courier New" w:hint="default"/>
      </w:rPr>
    </w:lvl>
    <w:lvl w:ilvl="8" w:tplc="7CF443C4"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3F701B8"/>
    <w:multiLevelType w:val="hybridMultilevel"/>
    <w:tmpl w:val="475297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43008BD"/>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24CB298D"/>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24D949E5"/>
    <w:multiLevelType w:val="multilevel"/>
    <w:tmpl w:val="52C240E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61077CA"/>
    <w:multiLevelType w:val="hybridMultilevel"/>
    <w:tmpl w:val="B3601794"/>
    <w:lvl w:ilvl="0" w:tplc="040E0005">
      <w:start w:val="1"/>
      <w:numFmt w:val="bullet"/>
      <w:lvlText w:val=""/>
      <w:lvlJc w:val="left"/>
      <w:pPr>
        <w:tabs>
          <w:tab w:val="num" w:pos="2302"/>
        </w:tabs>
        <w:ind w:left="2302"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6B22BBE"/>
    <w:multiLevelType w:val="hybridMultilevel"/>
    <w:tmpl w:val="1EB8DFFE"/>
    <w:lvl w:ilvl="0" w:tplc="040E0003">
      <w:start w:val="1"/>
      <w:numFmt w:val="bullet"/>
      <w:lvlText w:val="o"/>
      <w:lvlJc w:val="left"/>
      <w:pPr>
        <w:tabs>
          <w:tab w:val="num" w:pos="1069"/>
        </w:tabs>
        <w:ind w:left="1069" w:hanging="360"/>
      </w:pPr>
      <w:rPr>
        <w:rFonts w:ascii="Courier New" w:hAnsi="Courier New" w:cs="Courier New" w:hint="default"/>
      </w:rPr>
    </w:lvl>
    <w:lvl w:ilvl="1" w:tplc="F114487A">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8323414"/>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28B56EE3"/>
    <w:multiLevelType w:val="hybridMultilevel"/>
    <w:tmpl w:val="7F80DC68"/>
    <w:lvl w:ilvl="0" w:tplc="A79ED0B2">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1" w15:restartNumberingAfterBreak="0">
    <w:nsid w:val="28B903A3"/>
    <w:multiLevelType w:val="hybridMultilevel"/>
    <w:tmpl w:val="86166932"/>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8EA6223"/>
    <w:multiLevelType w:val="hybridMultilevel"/>
    <w:tmpl w:val="5448D6C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904"/>
        </w:tabs>
        <w:ind w:left="904" w:hanging="360"/>
      </w:pPr>
      <w:rPr>
        <w:rFonts w:ascii="Courier New" w:hAnsi="Courier New" w:cs="Courier New" w:hint="default"/>
      </w:rPr>
    </w:lvl>
    <w:lvl w:ilvl="2" w:tplc="FFFFFFFF" w:tentative="1">
      <w:start w:val="1"/>
      <w:numFmt w:val="bullet"/>
      <w:lvlText w:val=""/>
      <w:lvlJc w:val="left"/>
      <w:pPr>
        <w:tabs>
          <w:tab w:val="num" w:pos="1624"/>
        </w:tabs>
        <w:ind w:left="1624" w:hanging="360"/>
      </w:pPr>
      <w:rPr>
        <w:rFonts w:ascii="Wingdings" w:hAnsi="Wingdings" w:hint="default"/>
      </w:rPr>
    </w:lvl>
    <w:lvl w:ilvl="3" w:tplc="FFFFFFFF" w:tentative="1">
      <w:start w:val="1"/>
      <w:numFmt w:val="bullet"/>
      <w:lvlText w:val=""/>
      <w:lvlJc w:val="left"/>
      <w:pPr>
        <w:tabs>
          <w:tab w:val="num" w:pos="2344"/>
        </w:tabs>
        <w:ind w:left="2344" w:hanging="360"/>
      </w:pPr>
      <w:rPr>
        <w:rFonts w:ascii="Symbol" w:hAnsi="Symbol" w:hint="default"/>
      </w:rPr>
    </w:lvl>
    <w:lvl w:ilvl="4" w:tplc="FFFFFFFF" w:tentative="1">
      <w:start w:val="1"/>
      <w:numFmt w:val="bullet"/>
      <w:lvlText w:val="o"/>
      <w:lvlJc w:val="left"/>
      <w:pPr>
        <w:tabs>
          <w:tab w:val="num" w:pos="3064"/>
        </w:tabs>
        <w:ind w:left="3064" w:hanging="360"/>
      </w:pPr>
      <w:rPr>
        <w:rFonts w:ascii="Courier New" w:hAnsi="Courier New" w:cs="Courier New" w:hint="default"/>
      </w:rPr>
    </w:lvl>
    <w:lvl w:ilvl="5" w:tplc="FFFFFFFF" w:tentative="1">
      <w:start w:val="1"/>
      <w:numFmt w:val="bullet"/>
      <w:lvlText w:val=""/>
      <w:lvlJc w:val="left"/>
      <w:pPr>
        <w:tabs>
          <w:tab w:val="num" w:pos="3784"/>
        </w:tabs>
        <w:ind w:left="3784" w:hanging="360"/>
      </w:pPr>
      <w:rPr>
        <w:rFonts w:ascii="Wingdings" w:hAnsi="Wingdings" w:hint="default"/>
      </w:rPr>
    </w:lvl>
    <w:lvl w:ilvl="6" w:tplc="FFFFFFFF" w:tentative="1">
      <w:start w:val="1"/>
      <w:numFmt w:val="bullet"/>
      <w:lvlText w:val=""/>
      <w:lvlJc w:val="left"/>
      <w:pPr>
        <w:tabs>
          <w:tab w:val="num" w:pos="4504"/>
        </w:tabs>
        <w:ind w:left="4504" w:hanging="360"/>
      </w:pPr>
      <w:rPr>
        <w:rFonts w:ascii="Symbol" w:hAnsi="Symbol" w:hint="default"/>
      </w:rPr>
    </w:lvl>
    <w:lvl w:ilvl="7" w:tplc="FFFFFFFF" w:tentative="1">
      <w:start w:val="1"/>
      <w:numFmt w:val="bullet"/>
      <w:lvlText w:val="o"/>
      <w:lvlJc w:val="left"/>
      <w:pPr>
        <w:tabs>
          <w:tab w:val="num" w:pos="5224"/>
        </w:tabs>
        <w:ind w:left="5224" w:hanging="360"/>
      </w:pPr>
      <w:rPr>
        <w:rFonts w:ascii="Courier New" w:hAnsi="Courier New" w:cs="Courier New" w:hint="default"/>
      </w:rPr>
    </w:lvl>
    <w:lvl w:ilvl="8" w:tplc="FFFFFFFF" w:tentative="1">
      <w:start w:val="1"/>
      <w:numFmt w:val="bullet"/>
      <w:lvlText w:val=""/>
      <w:lvlJc w:val="left"/>
      <w:pPr>
        <w:tabs>
          <w:tab w:val="num" w:pos="5944"/>
        </w:tabs>
        <w:ind w:left="5944" w:hanging="360"/>
      </w:pPr>
      <w:rPr>
        <w:rFonts w:ascii="Wingdings" w:hAnsi="Wingdings" w:hint="default"/>
      </w:rPr>
    </w:lvl>
  </w:abstractNum>
  <w:abstractNum w:abstractNumId="63" w15:restartNumberingAfterBreak="0">
    <w:nsid w:val="29055D71"/>
    <w:multiLevelType w:val="singleLevel"/>
    <w:tmpl w:val="7BAE2E08"/>
    <w:lvl w:ilvl="0">
      <w:start w:val="1"/>
      <w:numFmt w:val="bullet"/>
      <w:pStyle w:val="Stlus3"/>
      <w:lvlText w:val=""/>
      <w:lvlJc w:val="left"/>
      <w:pPr>
        <w:tabs>
          <w:tab w:val="num" w:pos="360"/>
        </w:tabs>
        <w:ind w:left="360" w:hanging="360"/>
      </w:pPr>
      <w:rPr>
        <w:rFonts w:ascii="Wingdings" w:hAnsi="Wingdings" w:hint="default"/>
        <w:sz w:val="16"/>
      </w:rPr>
    </w:lvl>
  </w:abstractNum>
  <w:abstractNum w:abstractNumId="64" w15:restartNumberingAfterBreak="0">
    <w:nsid w:val="2A426666"/>
    <w:multiLevelType w:val="singleLevel"/>
    <w:tmpl w:val="27788CB4"/>
    <w:lvl w:ilvl="0">
      <w:start w:val="1"/>
      <w:numFmt w:val="bullet"/>
      <w:lvlText w:val=""/>
      <w:lvlJc w:val="left"/>
      <w:pPr>
        <w:tabs>
          <w:tab w:val="num" w:pos="510"/>
        </w:tabs>
        <w:ind w:left="510" w:hanging="510"/>
      </w:pPr>
      <w:rPr>
        <w:rFonts w:ascii="Wingdings" w:hAnsi="Wingdings" w:hint="default"/>
      </w:rPr>
    </w:lvl>
  </w:abstractNum>
  <w:abstractNum w:abstractNumId="65" w15:restartNumberingAfterBreak="0">
    <w:nsid w:val="2A720A70"/>
    <w:multiLevelType w:val="hybridMultilevel"/>
    <w:tmpl w:val="3F9A4C38"/>
    <w:lvl w:ilvl="0" w:tplc="BA6EC7EE">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2160"/>
        </w:tabs>
        <w:ind w:left="2160" w:hanging="360"/>
      </w:pPr>
      <w:rPr>
        <w:rFonts w:ascii="Wingdings" w:hAnsi="Wingdings" w:hint="default"/>
      </w:rPr>
    </w:lvl>
    <w:lvl w:ilvl="2" w:tplc="040E0005">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2BCC5D61"/>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2CBC7329"/>
    <w:multiLevelType w:val="multilevel"/>
    <w:tmpl w:val="8FC8824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2DBA704F"/>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2E593FF7"/>
    <w:multiLevelType w:val="hybridMultilevel"/>
    <w:tmpl w:val="189684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2E761FF1"/>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2EFC31CF"/>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2FAE705B"/>
    <w:multiLevelType w:val="multilevel"/>
    <w:tmpl w:val="8E3E6A52"/>
    <w:lvl w:ilvl="0">
      <w:start w:val="1"/>
      <w:numFmt w:val="bullet"/>
      <w:pStyle w:val="TableListBullet3"/>
      <w:lvlText w:val=""/>
      <w:lvlJc w:val="left"/>
      <w:pPr>
        <w:tabs>
          <w:tab w:val="num" w:pos="1276"/>
        </w:tabs>
        <w:ind w:left="1276" w:hanging="425"/>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FB4585B"/>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2FE05481"/>
    <w:multiLevelType w:val="hybridMultilevel"/>
    <w:tmpl w:val="E92265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16F1BF5"/>
    <w:multiLevelType w:val="singleLevel"/>
    <w:tmpl w:val="12C46CD8"/>
    <w:lvl w:ilvl="0">
      <w:start w:val="1"/>
      <w:numFmt w:val="bullet"/>
      <w:pStyle w:val="QMpar"/>
      <w:lvlText w:val=""/>
      <w:lvlJc w:val="left"/>
      <w:pPr>
        <w:tabs>
          <w:tab w:val="num" w:pos="360"/>
        </w:tabs>
        <w:ind w:left="360" w:hanging="360"/>
      </w:pPr>
      <w:rPr>
        <w:rFonts w:ascii="Symbol" w:hAnsi="Symbol" w:hint="default"/>
      </w:rPr>
    </w:lvl>
  </w:abstractNum>
  <w:abstractNum w:abstractNumId="76" w15:restartNumberingAfterBreak="0">
    <w:nsid w:val="31774F60"/>
    <w:multiLevelType w:val="singleLevel"/>
    <w:tmpl w:val="52562758"/>
    <w:lvl w:ilvl="0">
      <w:start w:val="1"/>
      <w:numFmt w:val="bullet"/>
      <w:lvlText w:val="-"/>
      <w:lvlJc w:val="left"/>
      <w:pPr>
        <w:tabs>
          <w:tab w:val="num" w:pos="360"/>
        </w:tabs>
        <w:ind w:left="360" w:hanging="360"/>
      </w:pPr>
      <w:rPr>
        <w:rFonts w:ascii="Times New Roman" w:hAnsi="Times New Roman" w:hint="default"/>
      </w:rPr>
    </w:lvl>
  </w:abstractNum>
  <w:abstractNum w:abstractNumId="77" w15:restartNumberingAfterBreak="0">
    <w:nsid w:val="31DC118A"/>
    <w:multiLevelType w:val="singleLevel"/>
    <w:tmpl w:val="FD960314"/>
    <w:lvl w:ilvl="0">
      <w:start w:val="1"/>
      <w:numFmt w:val="bullet"/>
      <w:pStyle w:val="Stlus6"/>
      <w:lvlText w:val=""/>
      <w:lvlJc w:val="left"/>
      <w:pPr>
        <w:tabs>
          <w:tab w:val="num" w:pos="1494"/>
        </w:tabs>
        <w:ind w:left="1474" w:hanging="340"/>
      </w:pPr>
      <w:rPr>
        <w:rFonts w:ascii="Wingdings" w:hAnsi="Wingdings" w:hint="default"/>
        <w:sz w:val="18"/>
      </w:rPr>
    </w:lvl>
  </w:abstractNum>
  <w:abstractNum w:abstractNumId="78" w15:restartNumberingAfterBreak="0">
    <w:nsid w:val="322A4152"/>
    <w:multiLevelType w:val="singleLevel"/>
    <w:tmpl w:val="B8CCDE5E"/>
    <w:lvl w:ilvl="0">
      <w:start w:val="1"/>
      <w:numFmt w:val="bullet"/>
      <w:lvlText w:val=""/>
      <w:lvlJc w:val="left"/>
      <w:pPr>
        <w:tabs>
          <w:tab w:val="num" w:pos="360"/>
        </w:tabs>
        <w:ind w:left="360" w:hanging="360"/>
      </w:pPr>
      <w:rPr>
        <w:rFonts w:ascii="Wingdings" w:hAnsi="Wingdings" w:hint="default"/>
      </w:rPr>
    </w:lvl>
  </w:abstractNum>
  <w:abstractNum w:abstractNumId="79" w15:restartNumberingAfterBreak="0">
    <w:nsid w:val="329412D9"/>
    <w:multiLevelType w:val="multilevel"/>
    <w:tmpl w:val="8918ECC8"/>
    <w:lvl w:ilvl="0">
      <w:start w:val="1"/>
      <w:numFmt w:val="bullet"/>
      <w:pStyle w:val="FelsVonal"/>
      <w:lvlText w:val=""/>
      <w:lvlJc w:val="left"/>
      <w:pPr>
        <w:tabs>
          <w:tab w:val="num" w:pos="680"/>
        </w:tabs>
        <w:ind w:left="68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F10E23"/>
    <w:multiLevelType w:val="hybridMultilevel"/>
    <w:tmpl w:val="2EC0E0D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1" w15:restartNumberingAfterBreak="0">
    <w:nsid w:val="334D4303"/>
    <w:multiLevelType w:val="hybridMultilevel"/>
    <w:tmpl w:val="31E8FB1A"/>
    <w:lvl w:ilvl="0" w:tplc="FFFFFFFF">
      <w:start w:val="1"/>
      <w:numFmt w:val="bullet"/>
      <w:lvlText w:val=""/>
      <w:lvlJc w:val="left"/>
      <w:pPr>
        <w:tabs>
          <w:tab w:val="num" w:pos="360"/>
        </w:tabs>
        <w:ind w:left="360" w:hanging="360"/>
      </w:pPr>
      <w:rPr>
        <w:rFonts w:ascii="Wingdings" w:hAnsi="Wingdings" w:hint="default"/>
      </w:rPr>
    </w:lvl>
    <w:lvl w:ilvl="1" w:tplc="A79ED0B2">
      <w:start w:val="1"/>
      <w:numFmt w:val="bullet"/>
      <w:lvlText w:val=""/>
      <w:lvlJc w:val="left"/>
      <w:pPr>
        <w:tabs>
          <w:tab w:val="num" w:pos="544"/>
        </w:tabs>
        <w:ind w:left="544" w:hanging="360"/>
      </w:pPr>
      <w:rPr>
        <w:rFonts w:ascii="Wingdings" w:hAnsi="Wingdings" w:hint="default"/>
      </w:rPr>
    </w:lvl>
    <w:lvl w:ilvl="2" w:tplc="FFFFFFFF" w:tentative="1">
      <w:start w:val="1"/>
      <w:numFmt w:val="bullet"/>
      <w:lvlText w:val=""/>
      <w:lvlJc w:val="left"/>
      <w:pPr>
        <w:tabs>
          <w:tab w:val="num" w:pos="1264"/>
        </w:tabs>
        <w:ind w:left="1264" w:hanging="360"/>
      </w:pPr>
      <w:rPr>
        <w:rFonts w:ascii="Wingdings" w:hAnsi="Wingdings" w:hint="default"/>
      </w:rPr>
    </w:lvl>
    <w:lvl w:ilvl="3" w:tplc="FFFFFFFF" w:tentative="1">
      <w:start w:val="1"/>
      <w:numFmt w:val="bullet"/>
      <w:lvlText w:val=""/>
      <w:lvlJc w:val="left"/>
      <w:pPr>
        <w:tabs>
          <w:tab w:val="num" w:pos="1984"/>
        </w:tabs>
        <w:ind w:left="1984" w:hanging="360"/>
      </w:pPr>
      <w:rPr>
        <w:rFonts w:ascii="Symbol" w:hAnsi="Symbol" w:hint="default"/>
      </w:rPr>
    </w:lvl>
    <w:lvl w:ilvl="4" w:tplc="FFFFFFFF" w:tentative="1">
      <w:start w:val="1"/>
      <w:numFmt w:val="bullet"/>
      <w:lvlText w:val="o"/>
      <w:lvlJc w:val="left"/>
      <w:pPr>
        <w:tabs>
          <w:tab w:val="num" w:pos="2704"/>
        </w:tabs>
        <w:ind w:left="2704" w:hanging="360"/>
      </w:pPr>
      <w:rPr>
        <w:rFonts w:ascii="Courier New" w:hAnsi="Courier New" w:cs="Courier New" w:hint="default"/>
      </w:rPr>
    </w:lvl>
    <w:lvl w:ilvl="5" w:tplc="FFFFFFFF" w:tentative="1">
      <w:start w:val="1"/>
      <w:numFmt w:val="bullet"/>
      <w:lvlText w:val=""/>
      <w:lvlJc w:val="left"/>
      <w:pPr>
        <w:tabs>
          <w:tab w:val="num" w:pos="3424"/>
        </w:tabs>
        <w:ind w:left="3424" w:hanging="360"/>
      </w:pPr>
      <w:rPr>
        <w:rFonts w:ascii="Wingdings" w:hAnsi="Wingdings" w:hint="default"/>
      </w:rPr>
    </w:lvl>
    <w:lvl w:ilvl="6" w:tplc="FFFFFFFF" w:tentative="1">
      <w:start w:val="1"/>
      <w:numFmt w:val="bullet"/>
      <w:lvlText w:val=""/>
      <w:lvlJc w:val="left"/>
      <w:pPr>
        <w:tabs>
          <w:tab w:val="num" w:pos="4144"/>
        </w:tabs>
        <w:ind w:left="4144" w:hanging="360"/>
      </w:pPr>
      <w:rPr>
        <w:rFonts w:ascii="Symbol" w:hAnsi="Symbol" w:hint="default"/>
      </w:rPr>
    </w:lvl>
    <w:lvl w:ilvl="7" w:tplc="FFFFFFFF" w:tentative="1">
      <w:start w:val="1"/>
      <w:numFmt w:val="bullet"/>
      <w:lvlText w:val="o"/>
      <w:lvlJc w:val="left"/>
      <w:pPr>
        <w:tabs>
          <w:tab w:val="num" w:pos="4864"/>
        </w:tabs>
        <w:ind w:left="4864" w:hanging="360"/>
      </w:pPr>
      <w:rPr>
        <w:rFonts w:ascii="Courier New" w:hAnsi="Courier New" w:cs="Courier New" w:hint="default"/>
      </w:rPr>
    </w:lvl>
    <w:lvl w:ilvl="8" w:tplc="FFFFFFFF" w:tentative="1">
      <w:start w:val="1"/>
      <w:numFmt w:val="bullet"/>
      <w:lvlText w:val=""/>
      <w:lvlJc w:val="left"/>
      <w:pPr>
        <w:tabs>
          <w:tab w:val="num" w:pos="5584"/>
        </w:tabs>
        <w:ind w:left="5584" w:hanging="360"/>
      </w:pPr>
      <w:rPr>
        <w:rFonts w:ascii="Wingdings" w:hAnsi="Wingdings" w:hint="default"/>
      </w:rPr>
    </w:lvl>
  </w:abstractNum>
  <w:abstractNum w:abstractNumId="82" w15:restartNumberingAfterBreak="0">
    <w:nsid w:val="340D1FD6"/>
    <w:multiLevelType w:val="hybridMultilevel"/>
    <w:tmpl w:val="50146116"/>
    <w:lvl w:ilvl="0" w:tplc="3B8A95E4">
      <w:start w:val="1"/>
      <w:numFmt w:val="bullet"/>
      <w:lvlText w:val="&gt;"/>
      <w:lvlJc w:val="left"/>
      <w:pPr>
        <w:tabs>
          <w:tab w:val="num" w:pos="717"/>
        </w:tabs>
        <w:ind w:left="717" w:hanging="360"/>
      </w:pPr>
      <w:rPr>
        <w:rFonts w:ascii="Times New Roman" w:hAnsi="Times New Roman" w:cs="Times New Roman" w:hint="default"/>
      </w:rPr>
    </w:lvl>
    <w:lvl w:ilvl="1" w:tplc="2F02E04A">
      <w:start w:val="7"/>
      <w:numFmt w:val="bullet"/>
      <w:lvlText w:val=""/>
      <w:lvlJc w:val="left"/>
      <w:pPr>
        <w:tabs>
          <w:tab w:val="num" w:pos="1797"/>
        </w:tabs>
        <w:ind w:left="1797" w:hanging="360"/>
      </w:pPr>
      <w:rPr>
        <w:rFonts w:ascii="Wingdings" w:eastAsia="Times New Roman" w:hAnsi="Wingdings" w:cs="Arial"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83" w15:restartNumberingAfterBreak="0">
    <w:nsid w:val="34333D35"/>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84" w15:restartNumberingAfterBreak="0">
    <w:nsid w:val="35A233CE"/>
    <w:multiLevelType w:val="multilevel"/>
    <w:tmpl w:val="5058ACD0"/>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369F2D8A"/>
    <w:multiLevelType w:val="hybridMultilevel"/>
    <w:tmpl w:val="69FA021A"/>
    <w:lvl w:ilvl="0" w:tplc="040E0003">
      <w:start w:val="1"/>
      <w:numFmt w:val="bullet"/>
      <w:lvlText w:val="o"/>
      <w:lvlJc w:val="left"/>
      <w:pPr>
        <w:tabs>
          <w:tab w:val="num" w:pos="1069"/>
        </w:tabs>
        <w:ind w:left="1069" w:hanging="360"/>
      </w:pPr>
      <w:rPr>
        <w:rFonts w:ascii="Courier New" w:hAnsi="Courier New" w:cs="Courier New"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start w:val="1"/>
      <w:numFmt w:val="bullet"/>
      <w:lvlText w:val=""/>
      <w:lvlJc w:val="left"/>
      <w:pPr>
        <w:tabs>
          <w:tab w:val="num" w:pos="2509"/>
        </w:tabs>
        <w:ind w:left="2509" w:hanging="360"/>
      </w:pPr>
      <w:rPr>
        <w:rFonts w:ascii="Wingdings" w:hAnsi="Wingdings" w:hint="default"/>
      </w:rPr>
    </w:lvl>
    <w:lvl w:ilvl="3" w:tplc="A79ED0B2">
      <w:start w:val="1"/>
      <w:numFmt w:val="bullet"/>
      <w:lvlText w:val=""/>
      <w:lvlJc w:val="left"/>
      <w:pPr>
        <w:tabs>
          <w:tab w:val="num" w:pos="1800"/>
        </w:tabs>
        <w:ind w:left="1800" w:hanging="360"/>
      </w:pPr>
      <w:rPr>
        <w:rFonts w:ascii="Wingdings" w:hAnsi="Wingdings"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86" w15:restartNumberingAfterBreak="0">
    <w:nsid w:val="371F65E3"/>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37986EB8"/>
    <w:multiLevelType w:val="hybridMultilevel"/>
    <w:tmpl w:val="CB8E9CC6"/>
    <w:lvl w:ilvl="0" w:tplc="040E0003">
      <w:start w:val="1"/>
      <w:numFmt w:val="bullet"/>
      <w:lvlText w:val="o"/>
      <w:lvlJc w:val="left"/>
      <w:pPr>
        <w:tabs>
          <w:tab w:val="num" w:pos="1069"/>
        </w:tabs>
        <w:ind w:left="1069" w:hanging="360"/>
      </w:pPr>
      <w:rPr>
        <w:rFonts w:ascii="Courier New" w:hAnsi="Courier New" w:cs="Courier New" w:hint="default"/>
      </w:rPr>
    </w:lvl>
    <w:lvl w:ilvl="1" w:tplc="94CA911A">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88" w15:restartNumberingAfterBreak="0">
    <w:nsid w:val="38820312"/>
    <w:multiLevelType w:val="singleLevel"/>
    <w:tmpl w:val="5D6C8CF0"/>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3935785F"/>
    <w:multiLevelType w:val="hybridMultilevel"/>
    <w:tmpl w:val="5BD0B01A"/>
    <w:lvl w:ilvl="0" w:tplc="040E0005">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0" w15:restartNumberingAfterBreak="0">
    <w:nsid w:val="394411FD"/>
    <w:multiLevelType w:val="hybridMultilevel"/>
    <w:tmpl w:val="9A7CFA1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39B63435"/>
    <w:multiLevelType w:val="multilevel"/>
    <w:tmpl w:val="03702CD4"/>
    <w:lvl w:ilvl="0">
      <w:start w:val="1"/>
      <w:numFmt w:val="bullet"/>
      <w:pStyle w:val="PlainTextBullet"/>
      <w:lvlText w:val=""/>
      <w:lvlJc w:val="left"/>
      <w:pPr>
        <w:tabs>
          <w:tab w:val="num" w:pos="1276"/>
        </w:tabs>
        <w:ind w:left="1276" w:hanging="425"/>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A6D3250"/>
    <w:multiLevelType w:val="hybridMultilevel"/>
    <w:tmpl w:val="DFE629B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566"/>
        </w:tabs>
        <w:ind w:left="566" w:hanging="360"/>
      </w:pPr>
      <w:rPr>
        <w:rFonts w:ascii="Courier New" w:hAnsi="Courier New" w:cs="Courier New" w:hint="default"/>
      </w:rPr>
    </w:lvl>
    <w:lvl w:ilvl="2" w:tplc="040E0005" w:tentative="1">
      <w:start w:val="1"/>
      <w:numFmt w:val="bullet"/>
      <w:lvlText w:val=""/>
      <w:lvlJc w:val="left"/>
      <w:pPr>
        <w:tabs>
          <w:tab w:val="num" w:pos="1286"/>
        </w:tabs>
        <w:ind w:left="1286" w:hanging="360"/>
      </w:pPr>
      <w:rPr>
        <w:rFonts w:ascii="Wingdings" w:hAnsi="Wingdings" w:hint="default"/>
      </w:rPr>
    </w:lvl>
    <w:lvl w:ilvl="3" w:tplc="040E0001" w:tentative="1">
      <w:start w:val="1"/>
      <w:numFmt w:val="bullet"/>
      <w:lvlText w:val=""/>
      <w:lvlJc w:val="left"/>
      <w:pPr>
        <w:tabs>
          <w:tab w:val="num" w:pos="2006"/>
        </w:tabs>
        <w:ind w:left="2006" w:hanging="360"/>
      </w:pPr>
      <w:rPr>
        <w:rFonts w:ascii="Symbol" w:hAnsi="Symbol" w:hint="default"/>
      </w:rPr>
    </w:lvl>
    <w:lvl w:ilvl="4" w:tplc="040E0003" w:tentative="1">
      <w:start w:val="1"/>
      <w:numFmt w:val="bullet"/>
      <w:lvlText w:val="o"/>
      <w:lvlJc w:val="left"/>
      <w:pPr>
        <w:tabs>
          <w:tab w:val="num" w:pos="2726"/>
        </w:tabs>
        <w:ind w:left="2726" w:hanging="360"/>
      </w:pPr>
      <w:rPr>
        <w:rFonts w:ascii="Courier New" w:hAnsi="Courier New" w:cs="Courier New" w:hint="default"/>
      </w:rPr>
    </w:lvl>
    <w:lvl w:ilvl="5" w:tplc="040E0005" w:tentative="1">
      <w:start w:val="1"/>
      <w:numFmt w:val="bullet"/>
      <w:lvlText w:val=""/>
      <w:lvlJc w:val="left"/>
      <w:pPr>
        <w:tabs>
          <w:tab w:val="num" w:pos="3446"/>
        </w:tabs>
        <w:ind w:left="3446" w:hanging="360"/>
      </w:pPr>
      <w:rPr>
        <w:rFonts w:ascii="Wingdings" w:hAnsi="Wingdings" w:hint="default"/>
      </w:rPr>
    </w:lvl>
    <w:lvl w:ilvl="6" w:tplc="040E0001" w:tentative="1">
      <w:start w:val="1"/>
      <w:numFmt w:val="bullet"/>
      <w:lvlText w:val=""/>
      <w:lvlJc w:val="left"/>
      <w:pPr>
        <w:tabs>
          <w:tab w:val="num" w:pos="4166"/>
        </w:tabs>
        <w:ind w:left="4166" w:hanging="360"/>
      </w:pPr>
      <w:rPr>
        <w:rFonts w:ascii="Symbol" w:hAnsi="Symbol" w:hint="default"/>
      </w:rPr>
    </w:lvl>
    <w:lvl w:ilvl="7" w:tplc="040E0003" w:tentative="1">
      <w:start w:val="1"/>
      <w:numFmt w:val="bullet"/>
      <w:lvlText w:val="o"/>
      <w:lvlJc w:val="left"/>
      <w:pPr>
        <w:tabs>
          <w:tab w:val="num" w:pos="4886"/>
        </w:tabs>
        <w:ind w:left="4886" w:hanging="360"/>
      </w:pPr>
      <w:rPr>
        <w:rFonts w:ascii="Courier New" w:hAnsi="Courier New" w:cs="Courier New" w:hint="default"/>
      </w:rPr>
    </w:lvl>
    <w:lvl w:ilvl="8" w:tplc="040E0005" w:tentative="1">
      <w:start w:val="1"/>
      <w:numFmt w:val="bullet"/>
      <w:lvlText w:val=""/>
      <w:lvlJc w:val="left"/>
      <w:pPr>
        <w:tabs>
          <w:tab w:val="num" w:pos="5606"/>
        </w:tabs>
        <w:ind w:left="5606" w:hanging="360"/>
      </w:pPr>
      <w:rPr>
        <w:rFonts w:ascii="Wingdings" w:hAnsi="Wingdings" w:hint="default"/>
      </w:rPr>
    </w:lvl>
  </w:abstractNum>
  <w:abstractNum w:abstractNumId="93" w15:restartNumberingAfterBreak="0">
    <w:nsid w:val="3ABC6D8F"/>
    <w:multiLevelType w:val="multilevel"/>
    <w:tmpl w:val="89368642"/>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15:restartNumberingAfterBreak="0">
    <w:nsid w:val="3BBF5B70"/>
    <w:multiLevelType w:val="hybridMultilevel"/>
    <w:tmpl w:val="4BC66B28"/>
    <w:lvl w:ilvl="0" w:tplc="52562758">
      <w:start w:val="1"/>
      <w:numFmt w:val="bullet"/>
      <w:lvlText w:val="-"/>
      <w:lvlJc w:val="left"/>
      <w:pPr>
        <w:ind w:left="1571" w:hanging="360"/>
      </w:pPr>
      <w:rPr>
        <w:rFonts w:ascii="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5" w15:restartNumberingAfterBreak="0">
    <w:nsid w:val="3D006691"/>
    <w:multiLevelType w:val="hybridMultilevel"/>
    <w:tmpl w:val="B56A2F02"/>
    <w:lvl w:ilvl="0" w:tplc="991C379C">
      <w:start w:val="1"/>
      <w:numFmt w:val="bullet"/>
      <w:lvlText w:val="o"/>
      <w:lvlJc w:val="left"/>
      <w:pPr>
        <w:tabs>
          <w:tab w:val="num" w:pos="1068"/>
        </w:tabs>
        <w:ind w:left="1068" w:hanging="360"/>
      </w:pPr>
      <w:rPr>
        <w:rFonts w:ascii="Courier New" w:hAnsi="Courier New" w:hint="default"/>
      </w:rPr>
    </w:lvl>
    <w:lvl w:ilvl="1" w:tplc="040E0003" w:tentative="1">
      <w:start w:val="1"/>
      <w:numFmt w:val="bullet"/>
      <w:lvlText w:val="o"/>
      <w:lvlJc w:val="left"/>
      <w:pPr>
        <w:tabs>
          <w:tab w:val="num" w:pos="1068"/>
        </w:tabs>
        <w:ind w:left="1068" w:hanging="360"/>
      </w:pPr>
      <w:rPr>
        <w:rFonts w:ascii="Courier New" w:hAnsi="Courier New" w:cs="Courier New" w:hint="default"/>
      </w:rPr>
    </w:lvl>
    <w:lvl w:ilvl="2" w:tplc="040E0005" w:tentative="1">
      <w:start w:val="1"/>
      <w:numFmt w:val="bullet"/>
      <w:lvlText w:val=""/>
      <w:lvlJc w:val="left"/>
      <w:pPr>
        <w:tabs>
          <w:tab w:val="num" w:pos="1788"/>
        </w:tabs>
        <w:ind w:left="1788" w:hanging="360"/>
      </w:pPr>
      <w:rPr>
        <w:rFonts w:ascii="Wingdings" w:hAnsi="Wingdings" w:hint="default"/>
      </w:rPr>
    </w:lvl>
    <w:lvl w:ilvl="3" w:tplc="040E0001" w:tentative="1">
      <w:start w:val="1"/>
      <w:numFmt w:val="bullet"/>
      <w:lvlText w:val=""/>
      <w:lvlJc w:val="left"/>
      <w:pPr>
        <w:tabs>
          <w:tab w:val="num" w:pos="2508"/>
        </w:tabs>
        <w:ind w:left="2508" w:hanging="360"/>
      </w:pPr>
      <w:rPr>
        <w:rFonts w:ascii="Symbol" w:hAnsi="Symbol" w:hint="default"/>
      </w:rPr>
    </w:lvl>
    <w:lvl w:ilvl="4" w:tplc="040E0003" w:tentative="1">
      <w:start w:val="1"/>
      <w:numFmt w:val="bullet"/>
      <w:lvlText w:val="o"/>
      <w:lvlJc w:val="left"/>
      <w:pPr>
        <w:tabs>
          <w:tab w:val="num" w:pos="3228"/>
        </w:tabs>
        <w:ind w:left="3228" w:hanging="360"/>
      </w:pPr>
      <w:rPr>
        <w:rFonts w:ascii="Courier New" w:hAnsi="Courier New" w:cs="Courier New" w:hint="default"/>
      </w:rPr>
    </w:lvl>
    <w:lvl w:ilvl="5" w:tplc="040E0005" w:tentative="1">
      <w:start w:val="1"/>
      <w:numFmt w:val="bullet"/>
      <w:lvlText w:val=""/>
      <w:lvlJc w:val="left"/>
      <w:pPr>
        <w:tabs>
          <w:tab w:val="num" w:pos="3948"/>
        </w:tabs>
        <w:ind w:left="3948" w:hanging="360"/>
      </w:pPr>
      <w:rPr>
        <w:rFonts w:ascii="Wingdings" w:hAnsi="Wingdings" w:hint="default"/>
      </w:rPr>
    </w:lvl>
    <w:lvl w:ilvl="6" w:tplc="040E0001" w:tentative="1">
      <w:start w:val="1"/>
      <w:numFmt w:val="bullet"/>
      <w:lvlText w:val=""/>
      <w:lvlJc w:val="left"/>
      <w:pPr>
        <w:tabs>
          <w:tab w:val="num" w:pos="4668"/>
        </w:tabs>
        <w:ind w:left="4668" w:hanging="360"/>
      </w:pPr>
      <w:rPr>
        <w:rFonts w:ascii="Symbol" w:hAnsi="Symbol" w:hint="default"/>
      </w:rPr>
    </w:lvl>
    <w:lvl w:ilvl="7" w:tplc="040E0003" w:tentative="1">
      <w:start w:val="1"/>
      <w:numFmt w:val="bullet"/>
      <w:lvlText w:val="o"/>
      <w:lvlJc w:val="left"/>
      <w:pPr>
        <w:tabs>
          <w:tab w:val="num" w:pos="5388"/>
        </w:tabs>
        <w:ind w:left="5388" w:hanging="360"/>
      </w:pPr>
      <w:rPr>
        <w:rFonts w:ascii="Courier New" w:hAnsi="Courier New" w:cs="Courier New" w:hint="default"/>
      </w:rPr>
    </w:lvl>
    <w:lvl w:ilvl="8" w:tplc="040E0005" w:tentative="1">
      <w:start w:val="1"/>
      <w:numFmt w:val="bullet"/>
      <w:lvlText w:val=""/>
      <w:lvlJc w:val="left"/>
      <w:pPr>
        <w:tabs>
          <w:tab w:val="num" w:pos="6108"/>
        </w:tabs>
        <w:ind w:left="6108" w:hanging="360"/>
      </w:pPr>
      <w:rPr>
        <w:rFonts w:ascii="Wingdings" w:hAnsi="Wingdings" w:hint="default"/>
      </w:rPr>
    </w:lvl>
  </w:abstractNum>
  <w:abstractNum w:abstractNumId="96" w15:restartNumberingAfterBreak="0">
    <w:nsid w:val="3E6E3344"/>
    <w:multiLevelType w:val="singleLevel"/>
    <w:tmpl w:val="166C6DF2"/>
    <w:lvl w:ilvl="0">
      <w:start w:val="1"/>
      <w:numFmt w:val="bullet"/>
      <w:lvlText w:val=""/>
      <w:lvlJc w:val="left"/>
      <w:pPr>
        <w:tabs>
          <w:tab w:val="num" w:pos="360"/>
        </w:tabs>
        <w:ind w:left="360" w:hanging="360"/>
      </w:pPr>
      <w:rPr>
        <w:rFonts w:ascii="Wingdings" w:hAnsi="Wingdings" w:hint="default"/>
      </w:rPr>
    </w:lvl>
  </w:abstractNum>
  <w:abstractNum w:abstractNumId="97" w15:restartNumberingAfterBreak="0">
    <w:nsid w:val="3E93489C"/>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98" w15:restartNumberingAfterBreak="0">
    <w:nsid w:val="3F0730A0"/>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99" w15:restartNumberingAfterBreak="0">
    <w:nsid w:val="401E0FE8"/>
    <w:multiLevelType w:val="hybridMultilevel"/>
    <w:tmpl w:val="5BE48F5E"/>
    <w:lvl w:ilvl="0" w:tplc="BA6EC7EE">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00" w15:restartNumberingAfterBreak="0">
    <w:nsid w:val="4058387A"/>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01" w15:restartNumberingAfterBreak="0">
    <w:nsid w:val="40D85C35"/>
    <w:multiLevelType w:val="hybridMultilevel"/>
    <w:tmpl w:val="DB6C410A"/>
    <w:lvl w:ilvl="0" w:tplc="FFFFFFFF">
      <w:start w:val="1"/>
      <w:numFmt w:val="bullet"/>
      <w:lvlText w:val=""/>
      <w:lvlJc w:val="left"/>
      <w:pPr>
        <w:tabs>
          <w:tab w:val="num" w:pos="870"/>
        </w:tabs>
        <w:ind w:left="870" w:hanging="51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EA0D81"/>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419E0D1E"/>
    <w:multiLevelType w:val="singleLevel"/>
    <w:tmpl w:val="040E000F"/>
    <w:lvl w:ilvl="0">
      <w:start w:val="1"/>
      <w:numFmt w:val="decimal"/>
      <w:lvlText w:val="%1."/>
      <w:lvlJc w:val="left"/>
      <w:pPr>
        <w:ind w:left="720" w:hanging="360"/>
      </w:pPr>
      <w:rPr>
        <w:rFonts w:hint="default"/>
      </w:rPr>
    </w:lvl>
  </w:abstractNum>
  <w:abstractNum w:abstractNumId="104" w15:restartNumberingAfterBreak="0">
    <w:nsid w:val="42E6264C"/>
    <w:multiLevelType w:val="hybridMultilevel"/>
    <w:tmpl w:val="A89C0F12"/>
    <w:lvl w:ilvl="0" w:tplc="040E0003">
      <w:start w:val="1"/>
      <w:numFmt w:val="bullet"/>
      <w:lvlText w:val="o"/>
      <w:lvlJc w:val="left"/>
      <w:pPr>
        <w:tabs>
          <w:tab w:val="num" w:pos="1068"/>
        </w:tabs>
        <w:ind w:left="1068" w:hanging="360"/>
      </w:pPr>
      <w:rPr>
        <w:rFonts w:ascii="Courier New" w:hAnsi="Courier New" w:cs="Courier New" w:hint="default"/>
      </w:rPr>
    </w:lvl>
    <w:lvl w:ilvl="1" w:tplc="94CA911A">
      <w:start w:val="1"/>
      <w:numFmt w:val="bullet"/>
      <w:lvlText w:val="o"/>
      <w:lvlJc w:val="left"/>
      <w:pPr>
        <w:tabs>
          <w:tab w:val="num" w:pos="2219"/>
        </w:tabs>
        <w:ind w:left="2219"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A79ED0B2">
      <w:start w:val="1"/>
      <w:numFmt w:val="bullet"/>
      <w:lvlText w:val=""/>
      <w:lvlJc w:val="left"/>
      <w:pPr>
        <w:tabs>
          <w:tab w:val="num" w:pos="1800"/>
        </w:tabs>
        <w:ind w:left="1800" w:hanging="360"/>
      </w:pPr>
      <w:rPr>
        <w:rFonts w:ascii="Wingdings" w:hAnsi="Wingdings"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5" w15:restartNumberingAfterBreak="0">
    <w:nsid w:val="42F45473"/>
    <w:multiLevelType w:val="hybridMultilevel"/>
    <w:tmpl w:val="8F448C38"/>
    <w:lvl w:ilvl="0" w:tplc="73608594">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106" w15:restartNumberingAfterBreak="0">
    <w:nsid w:val="43AA1CEE"/>
    <w:multiLevelType w:val="hybridMultilevel"/>
    <w:tmpl w:val="C03C6664"/>
    <w:lvl w:ilvl="0" w:tplc="B08A36EE">
      <w:start w:val="1"/>
      <w:numFmt w:val="bullet"/>
      <w:lvlText w:val=""/>
      <w:lvlJc w:val="left"/>
      <w:pPr>
        <w:tabs>
          <w:tab w:val="num" w:pos="717"/>
        </w:tabs>
        <w:ind w:left="717" w:hanging="360"/>
      </w:pPr>
      <w:rPr>
        <w:rFonts w:ascii="Wingdings" w:hAnsi="Wingdings" w:hint="default"/>
      </w:rPr>
    </w:lvl>
    <w:lvl w:ilvl="1" w:tplc="040E0003">
      <w:start w:val="1"/>
      <w:numFmt w:val="bullet"/>
      <w:lvlText w:val="o"/>
      <w:lvlJc w:val="left"/>
      <w:pPr>
        <w:tabs>
          <w:tab w:val="num" w:pos="714"/>
        </w:tabs>
        <w:ind w:left="714" w:hanging="360"/>
      </w:pPr>
      <w:rPr>
        <w:rFonts w:ascii="Courier New" w:hAnsi="Courier New" w:cs="Courier New" w:hint="default"/>
      </w:rPr>
    </w:lvl>
    <w:lvl w:ilvl="2" w:tplc="040E0005" w:tentative="1">
      <w:start w:val="1"/>
      <w:numFmt w:val="bullet"/>
      <w:lvlText w:val=""/>
      <w:lvlJc w:val="left"/>
      <w:pPr>
        <w:tabs>
          <w:tab w:val="num" w:pos="1434"/>
        </w:tabs>
        <w:ind w:left="1434" w:hanging="360"/>
      </w:pPr>
      <w:rPr>
        <w:rFonts w:ascii="Wingdings" w:hAnsi="Wingdings" w:hint="default"/>
      </w:rPr>
    </w:lvl>
    <w:lvl w:ilvl="3" w:tplc="040E0001" w:tentative="1">
      <w:start w:val="1"/>
      <w:numFmt w:val="bullet"/>
      <w:lvlText w:val=""/>
      <w:lvlJc w:val="left"/>
      <w:pPr>
        <w:tabs>
          <w:tab w:val="num" w:pos="2154"/>
        </w:tabs>
        <w:ind w:left="2154" w:hanging="360"/>
      </w:pPr>
      <w:rPr>
        <w:rFonts w:ascii="Symbol" w:hAnsi="Symbol" w:hint="default"/>
      </w:rPr>
    </w:lvl>
    <w:lvl w:ilvl="4" w:tplc="040E0003" w:tentative="1">
      <w:start w:val="1"/>
      <w:numFmt w:val="bullet"/>
      <w:lvlText w:val="o"/>
      <w:lvlJc w:val="left"/>
      <w:pPr>
        <w:tabs>
          <w:tab w:val="num" w:pos="2874"/>
        </w:tabs>
        <w:ind w:left="2874" w:hanging="360"/>
      </w:pPr>
      <w:rPr>
        <w:rFonts w:ascii="Courier New" w:hAnsi="Courier New" w:cs="Courier New" w:hint="default"/>
      </w:rPr>
    </w:lvl>
    <w:lvl w:ilvl="5" w:tplc="040E0005" w:tentative="1">
      <w:start w:val="1"/>
      <w:numFmt w:val="bullet"/>
      <w:lvlText w:val=""/>
      <w:lvlJc w:val="left"/>
      <w:pPr>
        <w:tabs>
          <w:tab w:val="num" w:pos="3594"/>
        </w:tabs>
        <w:ind w:left="3594" w:hanging="360"/>
      </w:pPr>
      <w:rPr>
        <w:rFonts w:ascii="Wingdings" w:hAnsi="Wingdings" w:hint="default"/>
      </w:rPr>
    </w:lvl>
    <w:lvl w:ilvl="6" w:tplc="040E0001" w:tentative="1">
      <w:start w:val="1"/>
      <w:numFmt w:val="bullet"/>
      <w:lvlText w:val=""/>
      <w:lvlJc w:val="left"/>
      <w:pPr>
        <w:tabs>
          <w:tab w:val="num" w:pos="4314"/>
        </w:tabs>
        <w:ind w:left="4314" w:hanging="360"/>
      </w:pPr>
      <w:rPr>
        <w:rFonts w:ascii="Symbol" w:hAnsi="Symbol" w:hint="default"/>
      </w:rPr>
    </w:lvl>
    <w:lvl w:ilvl="7" w:tplc="040E0003" w:tentative="1">
      <w:start w:val="1"/>
      <w:numFmt w:val="bullet"/>
      <w:lvlText w:val="o"/>
      <w:lvlJc w:val="left"/>
      <w:pPr>
        <w:tabs>
          <w:tab w:val="num" w:pos="5034"/>
        </w:tabs>
        <w:ind w:left="5034" w:hanging="360"/>
      </w:pPr>
      <w:rPr>
        <w:rFonts w:ascii="Courier New" w:hAnsi="Courier New" w:cs="Courier New" w:hint="default"/>
      </w:rPr>
    </w:lvl>
    <w:lvl w:ilvl="8" w:tplc="040E0005" w:tentative="1">
      <w:start w:val="1"/>
      <w:numFmt w:val="bullet"/>
      <w:lvlText w:val=""/>
      <w:lvlJc w:val="left"/>
      <w:pPr>
        <w:tabs>
          <w:tab w:val="num" w:pos="5754"/>
        </w:tabs>
        <w:ind w:left="5754" w:hanging="360"/>
      </w:pPr>
      <w:rPr>
        <w:rFonts w:ascii="Wingdings" w:hAnsi="Wingdings" w:hint="default"/>
      </w:rPr>
    </w:lvl>
  </w:abstractNum>
  <w:abstractNum w:abstractNumId="107" w15:restartNumberingAfterBreak="0">
    <w:nsid w:val="443C7D63"/>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4582401F"/>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470F5CF1"/>
    <w:multiLevelType w:val="singleLevel"/>
    <w:tmpl w:val="24A8BD4C"/>
    <w:lvl w:ilvl="0">
      <w:start w:val="1"/>
      <w:numFmt w:val="bullet"/>
      <w:pStyle w:val="Felsorols"/>
      <w:lvlText w:val=""/>
      <w:lvlJc w:val="left"/>
      <w:pPr>
        <w:tabs>
          <w:tab w:val="num" w:pos="360"/>
        </w:tabs>
        <w:ind w:left="360" w:hanging="360"/>
      </w:pPr>
      <w:rPr>
        <w:rFonts w:ascii="Wingdings" w:hAnsi="Wingdings" w:hint="default"/>
      </w:rPr>
    </w:lvl>
  </w:abstractNum>
  <w:abstractNum w:abstractNumId="110" w15:restartNumberingAfterBreak="0">
    <w:nsid w:val="48082EF0"/>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111" w15:restartNumberingAfterBreak="0">
    <w:nsid w:val="484E23EA"/>
    <w:multiLevelType w:val="singleLevel"/>
    <w:tmpl w:val="AA9A4BCA"/>
    <w:lvl w:ilvl="0">
      <w:start w:val="1"/>
      <w:numFmt w:val="bullet"/>
      <w:pStyle w:val="kisbullet"/>
      <w:lvlText w:val=""/>
      <w:lvlJc w:val="left"/>
      <w:pPr>
        <w:tabs>
          <w:tab w:val="num" w:pos="360"/>
        </w:tabs>
        <w:ind w:left="360" w:hanging="360"/>
      </w:pPr>
      <w:rPr>
        <w:rFonts w:ascii="Symbol" w:hAnsi="Symbol" w:hint="default"/>
      </w:rPr>
    </w:lvl>
  </w:abstractNum>
  <w:abstractNum w:abstractNumId="112" w15:restartNumberingAfterBreak="0">
    <w:nsid w:val="48AC3400"/>
    <w:multiLevelType w:val="hybridMultilevel"/>
    <w:tmpl w:val="1422A520"/>
    <w:lvl w:ilvl="0" w:tplc="BA6EC7EE">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360"/>
        </w:tabs>
        <w:ind w:left="360" w:hanging="360"/>
      </w:pPr>
      <w:rPr>
        <w:rFonts w:ascii="Courier New" w:hAnsi="Courier New" w:cs="Courier New" w:hint="default"/>
      </w:rPr>
    </w:lvl>
    <w:lvl w:ilvl="2" w:tplc="040E0005">
      <w:start w:val="1"/>
      <w:numFmt w:val="bullet"/>
      <w:lvlText w:val=""/>
      <w:lvlJc w:val="left"/>
      <w:pPr>
        <w:tabs>
          <w:tab w:val="num" w:pos="1080"/>
        </w:tabs>
        <w:ind w:left="1080" w:hanging="360"/>
      </w:pPr>
      <w:rPr>
        <w:rFonts w:ascii="Wingdings" w:hAnsi="Wingdings" w:hint="default"/>
      </w:rPr>
    </w:lvl>
    <w:lvl w:ilvl="3" w:tplc="A79ED0B2">
      <w:start w:val="1"/>
      <w:numFmt w:val="bullet"/>
      <w:lvlText w:val=""/>
      <w:lvlJc w:val="left"/>
      <w:pPr>
        <w:tabs>
          <w:tab w:val="num" w:pos="1800"/>
        </w:tabs>
        <w:ind w:left="1800" w:hanging="360"/>
      </w:pPr>
      <w:rPr>
        <w:rFonts w:ascii="Wingdings" w:hAnsi="Wingdings"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13" w15:restartNumberingAfterBreak="0">
    <w:nsid w:val="4AE6161C"/>
    <w:multiLevelType w:val="hybridMultilevel"/>
    <w:tmpl w:val="B028A4F0"/>
    <w:lvl w:ilvl="0" w:tplc="040E0001">
      <w:start w:val="1"/>
      <w:numFmt w:val="bullet"/>
      <w:lvlText w:val=""/>
      <w:lvlJc w:val="left"/>
      <w:pPr>
        <w:ind w:left="1296" w:hanging="360"/>
      </w:pPr>
      <w:rPr>
        <w:rFonts w:ascii="Symbol" w:hAnsi="Symbol" w:hint="default"/>
      </w:rPr>
    </w:lvl>
    <w:lvl w:ilvl="1" w:tplc="040E0003" w:tentative="1">
      <w:start w:val="1"/>
      <w:numFmt w:val="bullet"/>
      <w:lvlText w:val="o"/>
      <w:lvlJc w:val="left"/>
      <w:pPr>
        <w:ind w:left="2016" w:hanging="360"/>
      </w:pPr>
      <w:rPr>
        <w:rFonts w:ascii="Courier New" w:hAnsi="Courier New" w:cs="Courier New" w:hint="default"/>
      </w:rPr>
    </w:lvl>
    <w:lvl w:ilvl="2" w:tplc="040E0005" w:tentative="1">
      <w:start w:val="1"/>
      <w:numFmt w:val="bullet"/>
      <w:lvlText w:val=""/>
      <w:lvlJc w:val="left"/>
      <w:pPr>
        <w:ind w:left="2736" w:hanging="360"/>
      </w:pPr>
      <w:rPr>
        <w:rFonts w:ascii="Wingdings" w:hAnsi="Wingdings" w:hint="default"/>
      </w:rPr>
    </w:lvl>
    <w:lvl w:ilvl="3" w:tplc="040E0001" w:tentative="1">
      <w:start w:val="1"/>
      <w:numFmt w:val="bullet"/>
      <w:lvlText w:val=""/>
      <w:lvlJc w:val="left"/>
      <w:pPr>
        <w:ind w:left="3456" w:hanging="360"/>
      </w:pPr>
      <w:rPr>
        <w:rFonts w:ascii="Symbol" w:hAnsi="Symbol" w:hint="default"/>
      </w:rPr>
    </w:lvl>
    <w:lvl w:ilvl="4" w:tplc="040E0003" w:tentative="1">
      <w:start w:val="1"/>
      <w:numFmt w:val="bullet"/>
      <w:lvlText w:val="o"/>
      <w:lvlJc w:val="left"/>
      <w:pPr>
        <w:ind w:left="4176" w:hanging="360"/>
      </w:pPr>
      <w:rPr>
        <w:rFonts w:ascii="Courier New" w:hAnsi="Courier New" w:cs="Courier New" w:hint="default"/>
      </w:rPr>
    </w:lvl>
    <w:lvl w:ilvl="5" w:tplc="040E0005" w:tentative="1">
      <w:start w:val="1"/>
      <w:numFmt w:val="bullet"/>
      <w:lvlText w:val=""/>
      <w:lvlJc w:val="left"/>
      <w:pPr>
        <w:ind w:left="4896" w:hanging="360"/>
      </w:pPr>
      <w:rPr>
        <w:rFonts w:ascii="Wingdings" w:hAnsi="Wingdings" w:hint="default"/>
      </w:rPr>
    </w:lvl>
    <w:lvl w:ilvl="6" w:tplc="040E0001" w:tentative="1">
      <w:start w:val="1"/>
      <w:numFmt w:val="bullet"/>
      <w:lvlText w:val=""/>
      <w:lvlJc w:val="left"/>
      <w:pPr>
        <w:ind w:left="5616" w:hanging="360"/>
      </w:pPr>
      <w:rPr>
        <w:rFonts w:ascii="Symbol" w:hAnsi="Symbol" w:hint="default"/>
      </w:rPr>
    </w:lvl>
    <w:lvl w:ilvl="7" w:tplc="040E0003" w:tentative="1">
      <w:start w:val="1"/>
      <w:numFmt w:val="bullet"/>
      <w:lvlText w:val="o"/>
      <w:lvlJc w:val="left"/>
      <w:pPr>
        <w:ind w:left="6336" w:hanging="360"/>
      </w:pPr>
      <w:rPr>
        <w:rFonts w:ascii="Courier New" w:hAnsi="Courier New" w:cs="Courier New" w:hint="default"/>
      </w:rPr>
    </w:lvl>
    <w:lvl w:ilvl="8" w:tplc="040E0005" w:tentative="1">
      <w:start w:val="1"/>
      <w:numFmt w:val="bullet"/>
      <w:lvlText w:val=""/>
      <w:lvlJc w:val="left"/>
      <w:pPr>
        <w:ind w:left="7056" w:hanging="360"/>
      </w:pPr>
      <w:rPr>
        <w:rFonts w:ascii="Wingdings" w:hAnsi="Wingdings" w:hint="default"/>
      </w:rPr>
    </w:lvl>
  </w:abstractNum>
  <w:abstractNum w:abstractNumId="114" w15:restartNumberingAfterBreak="0">
    <w:nsid w:val="4B1410F5"/>
    <w:multiLevelType w:val="hybridMultilevel"/>
    <w:tmpl w:val="647EB360"/>
    <w:lvl w:ilvl="0" w:tplc="FBFA47F2">
      <w:start w:val="1"/>
      <w:numFmt w:val="bullet"/>
      <w:lvlText w:val="o"/>
      <w:lvlJc w:val="left"/>
      <w:pPr>
        <w:tabs>
          <w:tab w:val="num" w:pos="2220"/>
        </w:tabs>
        <w:ind w:left="22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BB470FA"/>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4C121D05"/>
    <w:multiLevelType w:val="hybridMultilevel"/>
    <w:tmpl w:val="EDC68554"/>
    <w:lvl w:ilvl="0" w:tplc="FBFA47F2">
      <w:start w:val="1"/>
      <w:numFmt w:val="bullet"/>
      <w:lvlText w:val="o"/>
      <w:lvlJc w:val="left"/>
      <w:pPr>
        <w:tabs>
          <w:tab w:val="num" w:pos="3000"/>
        </w:tabs>
        <w:ind w:left="3000" w:hanging="360"/>
      </w:pPr>
      <w:rPr>
        <w:rFonts w:ascii="Courier New" w:hAnsi="Courier New" w:hint="default"/>
      </w:rPr>
    </w:lvl>
    <w:lvl w:ilvl="1" w:tplc="040E0003">
      <w:start w:val="1"/>
      <w:numFmt w:val="bullet"/>
      <w:lvlText w:val="o"/>
      <w:lvlJc w:val="left"/>
      <w:pPr>
        <w:tabs>
          <w:tab w:val="num" w:pos="2220"/>
        </w:tabs>
        <w:ind w:left="2220" w:hanging="360"/>
      </w:pPr>
      <w:rPr>
        <w:rFonts w:ascii="Courier New" w:hAnsi="Courier New" w:cs="Courier New" w:hint="default"/>
      </w:rPr>
    </w:lvl>
    <w:lvl w:ilvl="2" w:tplc="040E0005" w:tentative="1">
      <w:start w:val="1"/>
      <w:numFmt w:val="bullet"/>
      <w:lvlText w:val=""/>
      <w:lvlJc w:val="left"/>
      <w:pPr>
        <w:tabs>
          <w:tab w:val="num" w:pos="2940"/>
        </w:tabs>
        <w:ind w:left="2940" w:hanging="360"/>
      </w:pPr>
      <w:rPr>
        <w:rFonts w:ascii="Wingdings" w:hAnsi="Wingdings" w:hint="default"/>
      </w:rPr>
    </w:lvl>
    <w:lvl w:ilvl="3" w:tplc="040E0001" w:tentative="1">
      <w:start w:val="1"/>
      <w:numFmt w:val="bullet"/>
      <w:lvlText w:val=""/>
      <w:lvlJc w:val="left"/>
      <w:pPr>
        <w:tabs>
          <w:tab w:val="num" w:pos="3660"/>
        </w:tabs>
        <w:ind w:left="3660" w:hanging="360"/>
      </w:pPr>
      <w:rPr>
        <w:rFonts w:ascii="Symbol" w:hAnsi="Symbol" w:hint="default"/>
      </w:rPr>
    </w:lvl>
    <w:lvl w:ilvl="4" w:tplc="040E0003" w:tentative="1">
      <w:start w:val="1"/>
      <w:numFmt w:val="bullet"/>
      <w:lvlText w:val="o"/>
      <w:lvlJc w:val="left"/>
      <w:pPr>
        <w:tabs>
          <w:tab w:val="num" w:pos="4380"/>
        </w:tabs>
        <w:ind w:left="4380" w:hanging="360"/>
      </w:pPr>
      <w:rPr>
        <w:rFonts w:ascii="Courier New" w:hAnsi="Courier New" w:cs="Courier New" w:hint="default"/>
      </w:rPr>
    </w:lvl>
    <w:lvl w:ilvl="5" w:tplc="040E0005" w:tentative="1">
      <w:start w:val="1"/>
      <w:numFmt w:val="bullet"/>
      <w:lvlText w:val=""/>
      <w:lvlJc w:val="left"/>
      <w:pPr>
        <w:tabs>
          <w:tab w:val="num" w:pos="5100"/>
        </w:tabs>
        <w:ind w:left="5100" w:hanging="360"/>
      </w:pPr>
      <w:rPr>
        <w:rFonts w:ascii="Wingdings" w:hAnsi="Wingdings" w:hint="default"/>
      </w:rPr>
    </w:lvl>
    <w:lvl w:ilvl="6" w:tplc="040E0001" w:tentative="1">
      <w:start w:val="1"/>
      <w:numFmt w:val="bullet"/>
      <w:lvlText w:val=""/>
      <w:lvlJc w:val="left"/>
      <w:pPr>
        <w:tabs>
          <w:tab w:val="num" w:pos="5820"/>
        </w:tabs>
        <w:ind w:left="5820" w:hanging="360"/>
      </w:pPr>
      <w:rPr>
        <w:rFonts w:ascii="Symbol" w:hAnsi="Symbol" w:hint="default"/>
      </w:rPr>
    </w:lvl>
    <w:lvl w:ilvl="7" w:tplc="040E0003" w:tentative="1">
      <w:start w:val="1"/>
      <w:numFmt w:val="bullet"/>
      <w:lvlText w:val="o"/>
      <w:lvlJc w:val="left"/>
      <w:pPr>
        <w:tabs>
          <w:tab w:val="num" w:pos="6540"/>
        </w:tabs>
        <w:ind w:left="6540" w:hanging="360"/>
      </w:pPr>
      <w:rPr>
        <w:rFonts w:ascii="Courier New" w:hAnsi="Courier New" w:cs="Courier New" w:hint="default"/>
      </w:rPr>
    </w:lvl>
    <w:lvl w:ilvl="8" w:tplc="040E0005" w:tentative="1">
      <w:start w:val="1"/>
      <w:numFmt w:val="bullet"/>
      <w:lvlText w:val=""/>
      <w:lvlJc w:val="left"/>
      <w:pPr>
        <w:tabs>
          <w:tab w:val="num" w:pos="7260"/>
        </w:tabs>
        <w:ind w:left="7260" w:hanging="360"/>
      </w:pPr>
      <w:rPr>
        <w:rFonts w:ascii="Wingdings" w:hAnsi="Wingdings" w:hint="default"/>
      </w:rPr>
    </w:lvl>
  </w:abstractNum>
  <w:abstractNum w:abstractNumId="117" w15:restartNumberingAfterBreak="0">
    <w:nsid w:val="4CAA62E2"/>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18" w15:restartNumberingAfterBreak="0">
    <w:nsid w:val="4D893524"/>
    <w:multiLevelType w:val="multilevel"/>
    <w:tmpl w:val="BB84585E"/>
    <w:lvl w:ilvl="0">
      <w:start w:val="1"/>
      <w:numFmt w:val="decimal"/>
      <w:pStyle w:val="Cmsor1"/>
      <w:lvlText w:val="%1."/>
      <w:lvlJc w:val="left"/>
      <w:pPr>
        <w:ind w:left="360" w:hanging="360"/>
      </w:pPr>
      <w:rPr>
        <w:rFonts w:hint="default"/>
        <w:sz w:val="28"/>
        <w:szCs w:val="28"/>
      </w:rPr>
    </w:lvl>
    <w:lvl w:ilvl="1">
      <w:start w:val="1"/>
      <w:numFmt w:val="decimal"/>
      <w:pStyle w:val="Cmsor2"/>
      <w:lvlText w:val="%1.%2"/>
      <w:lvlJc w:val="left"/>
      <w:pPr>
        <w:tabs>
          <w:tab w:val="num" w:pos="576"/>
        </w:tabs>
        <w:ind w:left="576" w:hanging="576"/>
      </w:pPr>
      <w:rPr>
        <w:rFonts w:ascii="Arial" w:hAnsi="Arial" w:cs="Arial" w:hint="default"/>
        <w:sz w:val="24"/>
        <w:szCs w:val="24"/>
      </w:rPr>
    </w:lvl>
    <w:lvl w:ilvl="2">
      <w:start w:val="1"/>
      <w:numFmt w:val="decimal"/>
      <w:pStyle w:val="Cmsor3"/>
      <w:lvlText w:val="%1.%2.%3"/>
      <w:lvlJc w:val="left"/>
      <w:pPr>
        <w:tabs>
          <w:tab w:val="num" w:pos="2564"/>
        </w:tabs>
        <w:ind w:left="2564" w:hanging="720"/>
      </w:pPr>
      <w:rPr>
        <w:rFonts w:hint="default"/>
      </w:rPr>
    </w:lvl>
    <w:lvl w:ilvl="3">
      <w:start w:val="1"/>
      <w:numFmt w:val="decimal"/>
      <w:pStyle w:val="Cmsor4"/>
      <w:lvlText w:val="%1.%2.%3.%4"/>
      <w:lvlJc w:val="left"/>
      <w:pPr>
        <w:tabs>
          <w:tab w:val="num" w:pos="1006"/>
        </w:tabs>
        <w:ind w:left="1006" w:hanging="864"/>
      </w:pPr>
      <w:rPr>
        <w:rFonts w:hint="default"/>
      </w:rPr>
    </w:lvl>
    <w:lvl w:ilvl="4">
      <w:start w:val="1"/>
      <w:numFmt w:val="decimal"/>
      <w:pStyle w:val="Cmsor5"/>
      <w:lvlText w:val="%1.%2.%3.%4.%5"/>
      <w:lvlJc w:val="left"/>
      <w:pPr>
        <w:tabs>
          <w:tab w:val="num" w:pos="1150"/>
        </w:tabs>
        <w:ind w:left="1150" w:hanging="1008"/>
      </w:pPr>
      <w:rPr>
        <w:rFonts w:hint="default"/>
      </w:rPr>
    </w:lvl>
    <w:lvl w:ilvl="5">
      <w:start w:val="1"/>
      <w:numFmt w:val="decimal"/>
      <w:pStyle w:val="Cmsor6"/>
      <w:lvlText w:val="%1.%2.%3.%4.%5.%6"/>
      <w:lvlJc w:val="left"/>
      <w:pPr>
        <w:tabs>
          <w:tab w:val="num" w:pos="1294"/>
        </w:tabs>
        <w:ind w:left="1294" w:hanging="1152"/>
      </w:pPr>
      <w:rPr>
        <w:rFonts w:hint="default"/>
      </w:rPr>
    </w:lvl>
    <w:lvl w:ilvl="6">
      <w:start w:val="1"/>
      <w:numFmt w:val="decimal"/>
      <w:pStyle w:val="Cmsor7"/>
      <w:lvlText w:val="%1.%2.%3.%4.%5.%6.%7"/>
      <w:lvlJc w:val="left"/>
      <w:pPr>
        <w:tabs>
          <w:tab w:val="num" w:pos="1438"/>
        </w:tabs>
        <w:ind w:left="1438" w:hanging="1296"/>
      </w:pPr>
      <w:rPr>
        <w:rFonts w:hint="default"/>
      </w:rPr>
    </w:lvl>
    <w:lvl w:ilvl="7">
      <w:start w:val="1"/>
      <w:numFmt w:val="decimal"/>
      <w:pStyle w:val="Cmsor8"/>
      <w:lvlText w:val="%1.%2.%3.%4.%5.%6.%7.%8"/>
      <w:lvlJc w:val="left"/>
      <w:pPr>
        <w:tabs>
          <w:tab w:val="num" w:pos="1582"/>
        </w:tabs>
        <w:ind w:left="1582" w:hanging="1440"/>
      </w:pPr>
      <w:rPr>
        <w:rFonts w:hint="default"/>
      </w:rPr>
    </w:lvl>
    <w:lvl w:ilvl="8">
      <w:start w:val="1"/>
      <w:numFmt w:val="decimal"/>
      <w:pStyle w:val="Cmsor9"/>
      <w:lvlText w:val="%1.%2.%3.%4.%5.%6.%7.%8.%9"/>
      <w:lvlJc w:val="left"/>
      <w:pPr>
        <w:tabs>
          <w:tab w:val="num" w:pos="1726"/>
        </w:tabs>
        <w:ind w:left="1726" w:hanging="1584"/>
      </w:pPr>
      <w:rPr>
        <w:rFonts w:hint="default"/>
      </w:rPr>
    </w:lvl>
  </w:abstractNum>
  <w:abstractNum w:abstractNumId="119" w15:restartNumberingAfterBreak="0">
    <w:nsid w:val="4E212082"/>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20" w15:restartNumberingAfterBreak="0">
    <w:nsid w:val="4E747E05"/>
    <w:multiLevelType w:val="hybridMultilevel"/>
    <w:tmpl w:val="C728C38E"/>
    <w:lvl w:ilvl="0" w:tplc="BA6EC7EE">
      <w:start w:val="1"/>
      <w:numFmt w:val="bullet"/>
      <w:lvlText w:val=""/>
      <w:lvlJc w:val="left"/>
      <w:pPr>
        <w:tabs>
          <w:tab w:val="num" w:pos="6"/>
        </w:tabs>
        <w:ind w:left="6" w:hanging="360"/>
      </w:pPr>
      <w:rPr>
        <w:rFonts w:ascii="Wingdings" w:hAnsi="Wingdings" w:hint="default"/>
      </w:rPr>
    </w:lvl>
    <w:lvl w:ilvl="1" w:tplc="040E0003" w:tentative="1">
      <w:start w:val="1"/>
      <w:numFmt w:val="bullet"/>
      <w:lvlText w:val="o"/>
      <w:lvlJc w:val="left"/>
      <w:pPr>
        <w:tabs>
          <w:tab w:val="num" w:pos="726"/>
        </w:tabs>
        <w:ind w:left="726" w:hanging="360"/>
      </w:pPr>
      <w:rPr>
        <w:rFonts w:ascii="Courier New" w:hAnsi="Courier New" w:cs="Courier New" w:hint="default"/>
      </w:rPr>
    </w:lvl>
    <w:lvl w:ilvl="2" w:tplc="040E0005" w:tentative="1">
      <w:start w:val="1"/>
      <w:numFmt w:val="bullet"/>
      <w:lvlText w:val=""/>
      <w:lvlJc w:val="left"/>
      <w:pPr>
        <w:tabs>
          <w:tab w:val="num" w:pos="1446"/>
        </w:tabs>
        <w:ind w:left="1446" w:hanging="360"/>
      </w:pPr>
      <w:rPr>
        <w:rFonts w:ascii="Wingdings" w:hAnsi="Wingdings" w:hint="default"/>
      </w:rPr>
    </w:lvl>
    <w:lvl w:ilvl="3" w:tplc="040E0001" w:tentative="1">
      <w:start w:val="1"/>
      <w:numFmt w:val="bullet"/>
      <w:lvlText w:val=""/>
      <w:lvlJc w:val="left"/>
      <w:pPr>
        <w:tabs>
          <w:tab w:val="num" w:pos="2166"/>
        </w:tabs>
        <w:ind w:left="2166" w:hanging="360"/>
      </w:pPr>
      <w:rPr>
        <w:rFonts w:ascii="Symbol" w:hAnsi="Symbol" w:hint="default"/>
      </w:rPr>
    </w:lvl>
    <w:lvl w:ilvl="4" w:tplc="040E0003" w:tentative="1">
      <w:start w:val="1"/>
      <w:numFmt w:val="bullet"/>
      <w:lvlText w:val="o"/>
      <w:lvlJc w:val="left"/>
      <w:pPr>
        <w:tabs>
          <w:tab w:val="num" w:pos="2886"/>
        </w:tabs>
        <w:ind w:left="2886" w:hanging="360"/>
      </w:pPr>
      <w:rPr>
        <w:rFonts w:ascii="Courier New" w:hAnsi="Courier New" w:cs="Courier New" w:hint="default"/>
      </w:rPr>
    </w:lvl>
    <w:lvl w:ilvl="5" w:tplc="040E0005" w:tentative="1">
      <w:start w:val="1"/>
      <w:numFmt w:val="bullet"/>
      <w:lvlText w:val=""/>
      <w:lvlJc w:val="left"/>
      <w:pPr>
        <w:tabs>
          <w:tab w:val="num" w:pos="3606"/>
        </w:tabs>
        <w:ind w:left="3606" w:hanging="360"/>
      </w:pPr>
      <w:rPr>
        <w:rFonts w:ascii="Wingdings" w:hAnsi="Wingdings" w:hint="default"/>
      </w:rPr>
    </w:lvl>
    <w:lvl w:ilvl="6" w:tplc="040E0001" w:tentative="1">
      <w:start w:val="1"/>
      <w:numFmt w:val="bullet"/>
      <w:lvlText w:val=""/>
      <w:lvlJc w:val="left"/>
      <w:pPr>
        <w:tabs>
          <w:tab w:val="num" w:pos="4326"/>
        </w:tabs>
        <w:ind w:left="4326" w:hanging="360"/>
      </w:pPr>
      <w:rPr>
        <w:rFonts w:ascii="Symbol" w:hAnsi="Symbol" w:hint="default"/>
      </w:rPr>
    </w:lvl>
    <w:lvl w:ilvl="7" w:tplc="040E0003" w:tentative="1">
      <w:start w:val="1"/>
      <w:numFmt w:val="bullet"/>
      <w:lvlText w:val="o"/>
      <w:lvlJc w:val="left"/>
      <w:pPr>
        <w:tabs>
          <w:tab w:val="num" w:pos="5046"/>
        </w:tabs>
        <w:ind w:left="5046" w:hanging="360"/>
      </w:pPr>
      <w:rPr>
        <w:rFonts w:ascii="Courier New" w:hAnsi="Courier New" w:cs="Courier New" w:hint="default"/>
      </w:rPr>
    </w:lvl>
    <w:lvl w:ilvl="8" w:tplc="040E0005" w:tentative="1">
      <w:start w:val="1"/>
      <w:numFmt w:val="bullet"/>
      <w:lvlText w:val=""/>
      <w:lvlJc w:val="left"/>
      <w:pPr>
        <w:tabs>
          <w:tab w:val="num" w:pos="5766"/>
        </w:tabs>
        <w:ind w:left="5766" w:hanging="360"/>
      </w:pPr>
      <w:rPr>
        <w:rFonts w:ascii="Wingdings" w:hAnsi="Wingdings" w:hint="default"/>
      </w:rPr>
    </w:lvl>
  </w:abstractNum>
  <w:abstractNum w:abstractNumId="121" w15:restartNumberingAfterBreak="0">
    <w:nsid w:val="4FDA124D"/>
    <w:multiLevelType w:val="hybridMultilevel"/>
    <w:tmpl w:val="4594D4D4"/>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2" w15:restartNumberingAfterBreak="0">
    <w:nsid w:val="518A4F6C"/>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23" w15:restartNumberingAfterBreak="0">
    <w:nsid w:val="528875A0"/>
    <w:multiLevelType w:val="hybridMultilevel"/>
    <w:tmpl w:val="7B5610A8"/>
    <w:lvl w:ilvl="0" w:tplc="040E0003">
      <w:start w:val="1"/>
      <w:numFmt w:val="bullet"/>
      <w:lvlText w:val="o"/>
      <w:lvlJc w:val="left"/>
      <w:pPr>
        <w:tabs>
          <w:tab w:val="num" w:pos="1069"/>
        </w:tabs>
        <w:ind w:left="1069" w:hanging="360"/>
      </w:pPr>
      <w:rPr>
        <w:rFonts w:ascii="Courier New" w:hAnsi="Courier New" w:cs="Courier New" w:hint="default"/>
      </w:rPr>
    </w:lvl>
    <w:lvl w:ilvl="1" w:tplc="A79ED0B2">
      <w:start w:val="1"/>
      <w:numFmt w:val="bullet"/>
      <w:lvlText w:val=""/>
      <w:lvlJc w:val="left"/>
      <w:pPr>
        <w:tabs>
          <w:tab w:val="num" w:pos="1789"/>
        </w:tabs>
        <w:ind w:left="1789" w:hanging="360"/>
      </w:pPr>
      <w:rPr>
        <w:rFonts w:ascii="Wingdings" w:hAnsi="Wingdings"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24" w15:restartNumberingAfterBreak="0">
    <w:nsid w:val="528B6F19"/>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125" w15:restartNumberingAfterBreak="0">
    <w:nsid w:val="52DC7926"/>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6" w15:restartNumberingAfterBreak="0">
    <w:nsid w:val="53193890"/>
    <w:multiLevelType w:val="hybridMultilevel"/>
    <w:tmpl w:val="50B8F612"/>
    <w:lvl w:ilvl="0" w:tplc="52562758">
      <w:start w:val="1"/>
      <w:numFmt w:val="bullet"/>
      <w:lvlText w:val="-"/>
      <w:lvlJc w:val="left"/>
      <w:pPr>
        <w:ind w:left="1571" w:hanging="360"/>
      </w:pPr>
      <w:rPr>
        <w:rFonts w:ascii="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7" w15:restartNumberingAfterBreak="0">
    <w:nsid w:val="532741E6"/>
    <w:multiLevelType w:val="hybridMultilevel"/>
    <w:tmpl w:val="9E96522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28" w15:restartNumberingAfterBreak="0">
    <w:nsid w:val="53A7796A"/>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129" w15:restartNumberingAfterBreak="0">
    <w:nsid w:val="53F35CCC"/>
    <w:multiLevelType w:val="hybridMultilevel"/>
    <w:tmpl w:val="6BFE886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0" w15:restartNumberingAfterBreak="0">
    <w:nsid w:val="54DA7165"/>
    <w:multiLevelType w:val="hybridMultilevel"/>
    <w:tmpl w:val="1234CEA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4FD2C8D"/>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132" w15:restartNumberingAfterBreak="0">
    <w:nsid w:val="55916B72"/>
    <w:multiLevelType w:val="singleLevel"/>
    <w:tmpl w:val="92CAB36A"/>
    <w:lvl w:ilvl="0">
      <w:start w:val="1"/>
      <w:numFmt w:val="decimal"/>
      <w:pStyle w:val="Szmozott1"/>
      <w:lvlText w:val="%1."/>
      <w:lvlJc w:val="left"/>
      <w:pPr>
        <w:tabs>
          <w:tab w:val="num" w:pos="360"/>
        </w:tabs>
        <w:ind w:left="360" w:hanging="360"/>
      </w:pPr>
    </w:lvl>
  </w:abstractNum>
  <w:abstractNum w:abstractNumId="133" w15:restartNumberingAfterBreak="0">
    <w:nsid w:val="559879DF"/>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134" w15:restartNumberingAfterBreak="0">
    <w:nsid w:val="58161571"/>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135" w15:restartNumberingAfterBreak="0">
    <w:nsid w:val="594F7D71"/>
    <w:multiLevelType w:val="hybridMultilevel"/>
    <w:tmpl w:val="9A88CC5A"/>
    <w:lvl w:ilvl="0" w:tplc="73608594">
      <w:start w:val="1"/>
      <w:numFmt w:val="bullet"/>
      <w:lvlText w:val=""/>
      <w:lvlJc w:val="left"/>
      <w:pPr>
        <w:tabs>
          <w:tab w:val="num" w:pos="717"/>
        </w:tabs>
        <w:ind w:left="717" w:hanging="360"/>
      </w:pPr>
      <w:rPr>
        <w:rFonts w:ascii="Wingdings" w:hAnsi="Wingdings" w:hint="default"/>
      </w:rPr>
    </w:lvl>
    <w:lvl w:ilvl="1" w:tplc="040E0003">
      <w:start w:val="1"/>
      <w:numFmt w:val="bullet"/>
      <w:lvlText w:val="o"/>
      <w:lvlJc w:val="left"/>
      <w:pPr>
        <w:tabs>
          <w:tab w:val="num" w:pos="1353"/>
        </w:tabs>
        <w:ind w:left="1353" w:hanging="360"/>
      </w:pPr>
      <w:rPr>
        <w:rFonts w:ascii="Courier New" w:hAnsi="Courier New" w:cs="Courier New" w:hint="default"/>
      </w:rPr>
    </w:lvl>
    <w:lvl w:ilvl="2" w:tplc="040E0005">
      <w:start w:val="1"/>
      <w:numFmt w:val="bullet"/>
      <w:lvlText w:val=""/>
      <w:lvlJc w:val="left"/>
      <w:pPr>
        <w:tabs>
          <w:tab w:val="num" w:pos="1809"/>
        </w:tabs>
        <w:ind w:left="1809" w:hanging="360"/>
      </w:pPr>
      <w:rPr>
        <w:rFonts w:ascii="Wingdings" w:hAnsi="Wingdings" w:hint="default"/>
      </w:rPr>
    </w:lvl>
    <w:lvl w:ilvl="3" w:tplc="040E0001" w:tentative="1">
      <w:start w:val="1"/>
      <w:numFmt w:val="bullet"/>
      <w:lvlText w:val=""/>
      <w:lvlJc w:val="left"/>
      <w:pPr>
        <w:tabs>
          <w:tab w:val="num" w:pos="2529"/>
        </w:tabs>
        <w:ind w:left="2529" w:hanging="360"/>
      </w:pPr>
      <w:rPr>
        <w:rFonts w:ascii="Symbol" w:hAnsi="Symbol" w:hint="default"/>
      </w:rPr>
    </w:lvl>
    <w:lvl w:ilvl="4" w:tplc="040E0003" w:tentative="1">
      <w:start w:val="1"/>
      <w:numFmt w:val="bullet"/>
      <w:lvlText w:val="o"/>
      <w:lvlJc w:val="left"/>
      <w:pPr>
        <w:tabs>
          <w:tab w:val="num" w:pos="3249"/>
        </w:tabs>
        <w:ind w:left="3249" w:hanging="360"/>
      </w:pPr>
      <w:rPr>
        <w:rFonts w:ascii="Courier New" w:hAnsi="Courier New" w:cs="Courier New" w:hint="default"/>
      </w:rPr>
    </w:lvl>
    <w:lvl w:ilvl="5" w:tplc="040E0005" w:tentative="1">
      <w:start w:val="1"/>
      <w:numFmt w:val="bullet"/>
      <w:lvlText w:val=""/>
      <w:lvlJc w:val="left"/>
      <w:pPr>
        <w:tabs>
          <w:tab w:val="num" w:pos="3969"/>
        </w:tabs>
        <w:ind w:left="3969" w:hanging="360"/>
      </w:pPr>
      <w:rPr>
        <w:rFonts w:ascii="Wingdings" w:hAnsi="Wingdings" w:hint="default"/>
      </w:rPr>
    </w:lvl>
    <w:lvl w:ilvl="6" w:tplc="040E0001" w:tentative="1">
      <w:start w:val="1"/>
      <w:numFmt w:val="bullet"/>
      <w:lvlText w:val=""/>
      <w:lvlJc w:val="left"/>
      <w:pPr>
        <w:tabs>
          <w:tab w:val="num" w:pos="4689"/>
        </w:tabs>
        <w:ind w:left="4689" w:hanging="360"/>
      </w:pPr>
      <w:rPr>
        <w:rFonts w:ascii="Symbol" w:hAnsi="Symbol" w:hint="default"/>
      </w:rPr>
    </w:lvl>
    <w:lvl w:ilvl="7" w:tplc="040E0003" w:tentative="1">
      <w:start w:val="1"/>
      <w:numFmt w:val="bullet"/>
      <w:lvlText w:val="o"/>
      <w:lvlJc w:val="left"/>
      <w:pPr>
        <w:tabs>
          <w:tab w:val="num" w:pos="5409"/>
        </w:tabs>
        <w:ind w:left="5409" w:hanging="360"/>
      </w:pPr>
      <w:rPr>
        <w:rFonts w:ascii="Courier New" w:hAnsi="Courier New" w:cs="Courier New" w:hint="default"/>
      </w:rPr>
    </w:lvl>
    <w:lvl w:ilvl="8" w:tplc="040E0005" w:tentative="1">
      <w:start w:val="1"/>
      <w:numFmt w:val="bullet"/>
      <w:lvlText w:val=""/>
      <w:lvlJc w:val="left"/>
      <w:pPr>
        <w:tabs>
          <w:tab w:val="num" w:pos="6129"/>
        </w:tabs>
        <w:ind w:left="6129" w:hanging="360"/>
      </w:pPr>
      <w:rPr>
        <w:rFonts w:ascii="Wingdings" w:hAnsi="Wingdings" w:hint="default"/>
      </w:rPr>
    </w:lvl>
  </w:abstractNum>
  <w:abstractNum w:abstractNumId="136" w15:restartNumberingAfterBreak="0">
    <w:nsid w:val="5A2B7A42"/>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37" w15:restartNumberingAfterBreak="0">
    <w:nsid w:val="5A680C27"/>
    <w:multiLevelType w:val="multilevel"/>
    <w:tmpl w:val="2E7CBEEA"/>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38" w15:restartNumberingAfterBreak="0">
    <w:nsid w:val="5B3952E2"/>
    <w:multiLevelType w:val="hybridMultilevel"/>
    <w:tmpl w:val="AE0A346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5DD20C62"/>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140" w15:restartNumberingAfterBreak="0">
    <w:nsid w:val="5DF603E2"/>
    <w:multiLevelType w:val="hybridMultilevel"/>
    <w:tmpl w:val="56BAA662"/>
    <w:lvl w:ilvl="0" w:tplc="F114487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E373628"/>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42" w15:restartNumberingAfterBreak="0">
    <w:nsid w:val="5FA92FC4"/>
    <w:multiLevelType w:val="hybridMultilevel"/>
    <w:tmpl w:val="5AA0FE6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608F1ADD"/>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144" w15:restartNumberingAfterBreak="0">
    <w:nsid w:val="611A6EBA"/>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45" w15:restartNumberingAfterBreak="0">
    <w:nsid w:val="61902818"/>
    <w:multiLevelType w:val="hybridMultilevel"/>
    <w:tmpl w:val="B8F0877E"/>
    <w:lvl w:ilvl="0" w:tplc="040E0005">
      <w:start w:val="1"/>
      <w:numFmt w:val="bullet"/>
      <w:lvlText w:val=""/>
      <w:lvlJc w:val="left"/>
      <w:pPr>
        <w:tabs>
          <w:tab w:val="num" w:pos="717"/>
        </w:tabs>
        <w:ind w:left="717" w:hanging="360"/>
      </w:pPr>
      <w:rPr>
        <w:rFonts w:ascii="Wingdings" w:hAnsi="Wingdings" w:hint="default"/>
      </w:rPr>
    </w:lvl>
    <w:lvl w:ilvl="1" w:tplc="040E0003" w:tentative="1">
      <w:start w:val="1"/>
      <w:numFmt w:val="bullet"/>
      <w:lvlText w:val="o"/>
      <w:lvlJc w:val="left"/>
      <w:pPr>
        <w:tabs>
          <w:tab w:val="num" w:pos="1437"/>
        </w:tabs>
        <w:ind w:left="1437" w:hanging="360"/>
      </w:pPr>
      <w:rPr>
        <w:rFonts w:ascii="Courier New" w:hAnsi="Courier New" w:cs="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146" w15:restartNumberingAfterBreak="0">
    <w:nsid w:val="620537F3"/>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47" w15:restartNumberingAfterBreak="0">
    <w:nsid w:val="63EE680A"/>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148" w15:restartNumberingAfterBreak="0">
    <w:nsid w:val="6474733F"/>
    <w:multiLevelType w:val="hybridMultilevel"/>
    <w:tmpl w:val="FB2EBF50"/>
    <w:lvl w:ilvl="0" w:tplc="040E0005">
      <w:start w:val="1"/>
      <w:numFmt w:val="bullet"/>
      <w:lvlText w:val=""/>
      <w:lvlJc w:val="left"/>
      <w:pPr>
        <w:tabs>
          <w:tab w:val="num" w:pos="720"/>
        </w:tabs>
        <w:ind w:left="720" w:hanging="360"/>
      </w:pPr>
      <w:rPr>
        <w:rFonts w:ascii="Wingdings" w:hAnsi="Wingdings" w:hint="default"/>
      </w:rPr>
    </w:lvl>
    <w:lvl w:ilvl="1" w:tplc="6666E234" w:tentative="1">
      <w:start w:val="1"/>
      <w:numFmt w:val="bullet"/>
      <w:lvlText w:val="o"/>
      <w:lvlJc w:val="left"/>
      <w:pPr>
        <w:tabs>
          <w:tab w:val="num" w:pos="904"/>
        </w:tabs>
        <w:ind w:left="904" w:hanging="360"/>
      </w:pPr>
      <w:rPr>
        <w:rFonts w:ascii="Courier New" w:hAnsi="Courier New" w:cs="Courier New" w:hint="default"/>
      </w:rPr>
    </w:lvl>
    <w:lvl w:ilvl="2" w:tplc="7D48D9C6" w:tentative="1">
      <w:start w:val="1"/>
      <w:numFmt w:val="bullet"/>
      <w:lvlText w:val=""/>
      <w:lvlJc w:val="left"/>
      <w:pPr>
        <w:tabs>
          <w:tab w:val="num" w:pos="1624"/>
        </w:tabs>
        <w:ind w:left="1624" w:hanging="360"/>
      </w:pPr>
      <w:rPr>
        <w:rFonts w:ascii="Wingdings" w:hAnsi="Wingdings" w:hint="default"/>
      </w:rPr>
    </w:lvl>
    <w:lvl w:ilvl="3" w:tplc="13D41AF2" w:tentative="1">
      <w:start w:val="1"/>
      <w:numFmt w:val="bullet"/>
      <w:lvlText w:val=""/>
      <w:lvlJc w:val="left"/>
      <w:pPr>
        <w:tabs>
          <w:tab w:val="num" w:pos="2344"/>
        </w:tabs>
        <w:ind w:left="2344" w:hanging="360"/>
      </w:pPr>
      <w:rPr>
        <w:rFonts w:ascii="Symbol" w:hAnsi="Symbol" w:hint="default"/>
      </w:rPr>
    </w:lvl>
    <w:lvl w:ilvl="4" w:tplc="191A408E" w:tentative="1">
      <w:start w:val="1"/>
      <w:numFmt w:val="bullet"/>
      <w:lvlText w:val="o"/>
      <w:lvlJc w:val="left"/>
      <w:pPr>
        <w:tabs>
          <w:tab w:val="num" w:pos="3064"/>
        </w:tabs>
        <w:ind w:left="3064" w:hanging="360"/>
      </w:pPr>
      <w:rPr>
        <w:rFonts w:ascii="Courier New" w:hAnsi="Courier New" w:cs="Courier New" w:hint="default"/>
      </w:rPr>
    </w:lvl>
    <w:lvl w:ilvl="5" w:tplc="F0382390" w:tentative="1">
      <w:start w:val="1"/>
      <w:numFmt w:val="bullet"/>
      <w:lvlText w:val=""/>
      <w:lvlJc w:val="left"/>
      <w:pPr>
        <w:tabs>
          <w:tab w:val="num" w:pos="3784"/>
        </w:tabs>
        <w:ind w:left="3784" w:hanging="360"/>
      </w:pPr>
      <w:rPr>
        <w:rFonts w:ascii="Wingdings" w:hAnsi="Wingdings" w:hint="default"/>
      </w:rPr>
    </w:lvl>
    <w:lvl w:ilvl="6" w:tplc="BA98D43A" w:tentative="1">
      <w:start w:val="1"/>
      <w:numFmt w:val="bullet"/>
      <w:lvlText w:val=""/>
      <w:lvlJc w:val="left"/>
      <w:pPr>
        <w:tabs>
          <w:tab w:val="num" w:pos="4504"/>
        </w:tabs>
        <w:ind w:left="4504" w:hanging="360"/>
      </w:pPr>
      <w:rPr>
        <w:rFonts w:ascii="Symbol" w:hAnsi="Symbol" w:hint="default"/>
      </w:rPr>
    </w:lvl>
    <w:lvl w:ilvl="7" w:tplc="381E44DE" w:tentative="1">
      <w:start w:val="1"/>
      <w:numFmt w:val="bullet"/>
      <w:lvlText w:val="o"/>
      <w:lvlJc w:val="left"/>
      <w:pPr>
        <w:tabs>
          <w:tab w:val="num" w:pos="5224"/>
        </w:tabs>
        <w:ind w:left="5224" w:hanging="360"/>
      </w:pPr>
      <w:rPr>
        <w:rFonts w:ascii="Courier New" w:hAnsi="Courier New" w:cs="Courier New" w:hint="default"/>
      </w:rPr>
    </w:lvl>
    <w:lvl w:ilvl="8" w:tplc="4418A2AA" w:tentative="1">
      <w:start w:val="1"/>
      <w:numFmt w:val="bullet"/>
      <w:lvlText w:val=""/>
      <w:lvlJc w:val="left"/>
      <w:pPr>
        <w:tabs>
          <w:tab w:val="num" w:pos="5944"/>
        </w:tabs>
        <w:ind w:left="5944" w:hanging="360"/>
      </w:pPr>
      <w:rPr>
        <w:rFonts w:ascii="Wingdings" w:hAnsi="Wingdings" w:hint="default"/>
      </w:rPr>
    </w:lvl>
  </w:abstractNum>
  <w:abstractNum w:abstractNumId="149" w15:restartNumberingAfterBreak="0">
    <w:nsid w:val="661D3B23"/>
    <w:multiLevelType w:val="singleLevel"/>
    <w:tmpl w:val="2760019A"/>
    <w:lvl w:ilvl="0">
      <w:start w:val="1"/>
      <w:numFmt w:val="bullet"/>
      <w:lvlText w:val="-"/>
      <w:lvlJc w:val="left"/>
      <w:pPr>
        <w:tabs>
          <w:tab w:val="num" w:pos="360"/>
        </w:tabs>
        <w:ind w:left="360" w:hanging="360"/>
      </w:pPr>
      <w:rPr>
        <w:rFonts w:ascii="Times New Roman" w:hAnsi="Times New Roman" w:hint="default"/>
      </w:rPr>
    </w:lvl>
  </w:abstractNum>
  <w:abstractNum w:abstractNumId="150" w15:restartNumberingAfterBreak="0">
    <w:nsid w:val="673D55C5"/>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51" w15:restartNumberingAfterBreak="0">
    <w:nsid w:val="684E4F0D"/>
    <w:multiLevelType w:val="hybridMultilevel"/>
    <w:tmpl w:val="3A2293C2"/>
    <w:lvl w:ilvl="0" w:tplc="040E0003">
      <w:start w:val="1"/>
      <w:numFmt w:val="bullet"/>
      <w:lvlText w:val="o"/>
      <w:lvlJc w:val="left"/>
      <w:pPr>
        <w:tabs>
          <w:tab w:val="num" w:pos="1069"/>
        </w:tabs>
        <w:ind w:left="1069" w:hanging="360"/>
      </w:pPr>
      <w:rPr>
        <w:rFonts w:ascii="Courier New" w:hAnsi="Courier New" w:cs="Courier New" w:hint="default"/>
      </w:rPr>
    </w:lvl>
    <w:lvl w:ilvl="1" w:tplc="94CA911A">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52" w15:restartNumberingAfterBreak="0">
    <w:nsid w:val="6878143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69B93B76"/>
    <w:multiLevelType w:val="multilevel"/>
    <w:tmpl w:val="6D48ECBC"/>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69E77FE3"/>
    <w:multiLevelType w:val="hybridMultilevel"/>
    <w:tmpl w:val="1402E9AA"/>
    <w:lvl w:ilvl="0" w:tplc="A79ED0B2">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155" w15:restartNumberingAfterBreak="0">
    <w:nsid w:val="6A4F146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56" w15:restartNumberingAfterBreak="0">
    <w:nsid w:val="6B433E49"/>
    <w:multiLevelType w:val="multilevel"/>
    <w:tmpl w:val="4F76E5C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7" w15:restartNumberingAfterBreak="0">
    <w:nsid w:val="6B6B4549"/>
    <w:multiLevelType w:val="singleLevel"/>
    <w:tmpl w:val="52562758"/>
    <w:lvl w:ilvl="0">
      <w:start w:val="1"/>
      <w:numFmt w:val="bullet"/>
      <w:lvlText w:val="-"/>
      <w:lvlJc w:val="left"/>
      <w:pPr>
        <w:tabs>
          <w:tab w:val="num" w:pos="360"/>
        </w:tabs>
        <w:ind w:left="360" w:hanging="360"/>
      </w:pPr>
      <w:rPr>
        <w:rFonts w:ascii="Times New Roman" w:hAnsi="Times New Roman" w:hint="default"/>
      </w:rPr>
    </w:lvl>
  </w:abstractNum>
  <w:abstractNum w:abstractNumId="158" w15:restartNumberingAfterBreak="0">
    <w:nsid w:val="6BE50EFE"/>
    <w:multiLevelType w:val="hybridMultilevel"/>
    <w:tmpl w:val="BCE07494"/>
    <w:lvl w:ilvl="0" w:tplc="F114487A">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70"/>
        </w:tabs>
        <w:ind w:left="-1470" w:hanging="360"/>
      </w:pPr>
      <w:rPr>
        <w:rFonts w:ascii="Courier New" w:hAnsi="Courier New" w:cs="Courier New" w:hint="default"/>
      </w:rPr>
    </w:lvl>
    <w:lvl w:ilvl="2" w:tplc="040E0005" w:tentative="1">
      <w:start w:val="1"/>
      <w:numFmt w:val="bullet"/>
      <w:lvlText w:val=""/>
      <w:lvlJc w:val="left"/>
      <w:pPr>
        <w:tabs>
          <w:tab w:val="num" w:pos="-750"/>
        </w:tabs>
        <w:ind w:left="-750" w:hanging="360"/>
      </w:pPr>
      <w:rPr>
        <w:rFonts w:ascii="Wingdings" w:hAnsi="Wingdings" w:hint="default"/>
      </w:rPr>
    </w:lvl>
    <w:lvl w:ilvl="3" w:tplc="040E0001" w:tentative="1">
      <w:start w:val="1"/>
      <w:numFmt w:val="bullet"/>
      <w:lvlText w:val=""/>
      <w:lvlJc w:val="left"/>
      <w:pPr>
        <w:tabs>
          <w:tab w:val="num" w:pos="-30"/>
        </w:tabs>
        <w:ind w:left="-30" w:hanging="360"/>
      </w:pPr>
      <w:rPr>
        <w:rFonts w:ascii="Symbol" w:hAnsi="Symbol" w:hint="default"/>
      </w:rPr>
    </w:lvl>
    <w:lvl w:ilvl="4" w:tplc="040E0003" w:tentative="1">
      <w:start w:val="1"/>
      <w:numFmt w:val="bullet"/>
      <w:lvlText w:val="o"/>
      <w:lvlJc w:val="left"/>
      <w:pPr>
        <w:tabs>
          <w:tab w:val="num" w:pos="690"/>
        </w:tabs>
        <w:ind w:left="690" w:hanging="360"/>
      </w:pPr>
      <w:rPr>
        <w:rFonts w:ascii="Courier New" w:hAnsi="Courier New" w:cs="Courier New" w:hint="default"/>
      </w:rPr>
    </w:lvl>
    <w:lvl w:ilvl="5" w:tplc="040E0005" w:tentative="1">
      <w:start w:val="1"/>
      <w:numFmt w:val="bullet"/>
      <w:lvlText w:val=""/>
      <w:lvlJc w:val="left"/>
      <w:pPr>
        <w:tabs>
          <w:tab w:val="num" w:pos="1410"/>
        </w:tabs>
        <w:ind w:left="1410" w:hanging="360"/>
      </w:pPr>
      <w:rPr>
        <w:rFonts w:ascii="Wingdings" w:hAnsi="Wingdings" w:hint="default"/>
      </w:rPr>
    </w:lvl>
    <w:lvl w:ilvl="6" w:tplc="040E0001" w:tentative="1">
      <w:start w:val="1"/>
      <w:numFmt w:val="bullet"/>
      <w:lvlText w:val=""/>
      <w:lvlJc w:val="left"/>
      <w:pPr>
        <w:tabs>
          <w:tab w:val="num" w:pos="2130"/>
        </w:tabs>
        <w:ind w:left="2130" w:hanging="360"/>
      </w:pPr>
      <w:rPr>
        <w:rFonts w:ascii="Symbol" w:hAnsi="Symbol" w:hint="default"/>
      </w:rPr>
    </w:lvl>
    <w:lvl w:ilvl="7" w:tplc="040E0003" w:tentative="1">
      <w:start w:val="1"/>
      <w:numFmt w:val="bullet"/>
      <w:lvlText w:val="o"/>
      <w:lvlJc w:val="left"/>
      <w:pPr>
        <w:tabs>
          <w:tab w:val="num" w:pos="2850"/>
        </w:tabs>
        <w:ind w:left="2850" w:hanging="360"/>
      </w:pPr>
      <w:rPr>
        <w:rFonts w:ascii="Courier New" w:hAnsi="Courier New" w:cs="Courier New" w:hint="default"/>
      </w:rPr>
    </w:lvl>
    <w:lvl w:ilvl="8" w:tplc="040E0005" w:tentative="1">
      <w:start w:val="1"/>
      <w:numFmt w:val="bullet"/>
      <w:lvlText w:val=""/>
      <w:lvlJc w:val="left"/>
      <w:pPr>
        <w:tabs>
          <w:tab w:val="num" w:pos="3570"/>
        </w:tabs>
        <w:ind w:left="3570" w:hanging="360"/>
      </w:pPr>
      <w:rPr>
        <w:rFonts w:ascii="Wingdings" w:hAnsi="Wingdings" w:hint="default"/>
      </w:rPr>
    </w:lvl>
  </w:abstractNum>
  <w:abstractNum w:abstractNumId="159" w15:restartNumberingAfterBreak="0">
    <w:nsid w:val="6BF1397E"/>
    <w:multiLevelType w:val="hybridMultilevel"/>
    <w:tmpl w:val="BC022FDA"/>
    <w:lvl w:ilvl="0" w:tplc="040E000F">
      <w:start w:val="1"/>
      <w:numFmt w:val="decimal"/>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0" w15:restartNumberingAfterBreak="0">
    <w:nsid w:val="6C9011FA"/>
    <w:multiLevelType w:val="hybridMultilevel"/>
    <w:tmpl w:val="D2942040"/>
    <w:lvl w:ilvl="0" w:tplc="040E0005">
      <w:start w:val="1"/>
      <w:numFmt w:val="bullet"/>
      <w:lvlText w:val=""/>
      <w:lvlJc w:val="left"/>
      <w:pPr>
        <w:tabs>
          <w:tab w:val="num" w:pos="1069"/>
        </w:tabs>
        <w:ind w:left="1069" w:hanging="360"/>
      </w:pPr>
      <w:rPr>
        <w:rFonts w:ascii="Wingdings" w:hAnsi="Wingdings"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61" w15:restartNumberingAfterBreak="0">
    <w:nsid w:val="6CFD7E41"/>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62" w15:restartNumberingAfterBreak="0">
    <w:nsid w:val="6D19339E"/>
    <w:multiLevelType w:val="hybridMultilevel"/>
    <w:tmpl w:val="F03E3FF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544"/>
        </w:tabs>
        <w:ind w:left="544" w:hanging="360"/>
      </w:pPr>
      <w:rPr>
        <w:rFonts w:ascii="Courier New" w:hAnsi="Courier New" w:cs="Courier New" w:hint="default"/>
      </w:rPr>
    </w:lvl>
    <w:lvl w:ilvl="2" w:tplc="FFFFFFFF" w:tentative="1">
      <w:start w:val="1"/>
      <w:numFmt w:val="bullet"/>
      <w:lvlText w:val=""/>
      <w:lvlJc w:val="left"/>
      <w:pPr>
        <w:tabs>
          <w:tab w:val="num" w:pos="1264"/>
        </w:tabs>
        <w:ind w:left="1264" w:hanging="360"/>
      </w:pPr>
      <w:rPr>
        <w:rFonts w:ascii="Wingdings" w:hAnsi="Wingdings" w:hint="default"/>
      </w:rPr>
    </w:lvl>
    <w:lvl w:ilvl="3" w:tplc="FFFFFFFF" w:tentative="1">
      <w:start w:val="1"/>
      <w:numFmt w:val="bullet"/>
      <w:lvlText w:val=""/>
      <w:lvlJc w:val="left"/>
      <w:pPr>
        <w:tabs>
          <w:tab w:val="num" w:pos="1984"/>
        </w:tabs>
        <w:ind w:left="1984" w:hanging="360"/>
      </w:pPr>
      <w:rPr>
        <w:rFonts w:ascii="Symbol" w:hAnsi="Symbol" w:hint="default"/>
      </w:rPr>
    </w:lvl>
    <w:lvl w:ilvl="4" w:tplc="FFFFFFFF" w:tentative="1">
      <w:start w:val="1"/>
      <w:numFmt w:val="bullet"/>
      <w:lvlText w:val="o"/>
      <w:lvlJc w:val="left"/>
      <w:pPr>
        <w:tabs>
          <w:tab w:val="num" w:pos="2704"/>
        </w:tabs>
        <w:ind w:left="2704" w:hanging="360"/>
      </w:pPr>
      <w:rPr>
        <w:rFonts w:ascii="Courier New" w:hAnsi="Courier New" w:cs="Courier New" w:hint="default"/>
      </w:rPr>
    </w:lvl>
    <w:lvl w:ilvl="5" w:tplc="FFFFFFFF" w:tentative="1">
      <w:start w:val="1"/>
      <w:numFmt w:val="bullet"/>
      <w:lvlText w:val=""/>
      <w:lvlJc w:val="left"/>
      <w:pPr>
        <w:tabs>
          <w:tab w:val="num" w:pos="3424"/>
        </w:tabs>
        <w:ind w:left="3424" w:hanging="360"/>
      </w:pPr>
      <w:rPr>
        <w:rFonts w:ascii="Wingdings" w:hAnsi="Wingdings" w:hint="default"/>
      </w:rPr>
    </w:lvl>
    <w:lvl w:ilvl="6" w:tplc="FFFFFFFF" w:tentative="1">
      <w:start w:val="1"/>
      <w:numFmt w:val="bullet"/>
      <w:lvlText w:val=""/>
      <w:lvlJc w:val="left"/>
      <w:pPr>
        <w:tabs>
          <w:tab w:val="num" w:pos="4144"/>
        </w:tabs>
        <w:ind w:left="4144" w:hanging="360"/>
      </w:pPr>
      <w:rPr>
        <w:rFonts w:ascii="Symbol" w:hAnsi="Symbol" w:hint="default"/>
      </w:rPr>
    </w:lvl>
    <w:lvl w:ilvl="7" w:tplc="FFFFFFFF" w:tentative="1">
      <w:start w:val="1"/>
      <w:numFmt w:val="bullet"/>
      <w:lvlText w:val="o"/>
      <w:lvlJc w:val="left"/>
      <w:pPr>
        <w:tabs>
          <w:tab w:val="num" w:pos="4864"/>
        </w:tabs>
        <w:ind w:left="4864" w:hanging="360"/>
      </w:pPr>
      <w:rPr>
        <w:rFonts w:ascii="Courier New" w:hAnsi="Courier New" w:cs="Courier New" w:hint="default"/>
      </w:rPr>
    </w:lvl>
    <w:lvl w:ilvl="8" w:tplc="FFFFFFFF" w:tentative="1">
      <w:start w:val="1"/>
      <w:numFmt w:val="bullet"/>
      <w:lvlText w:val=""/>
      <w:lvlJc w:val="left"/>
      <w:pPr>
        <w:tabs>
          <w:tab w:val="num" w:pos="5584"/>
        </w:tabs>
        <w:ind w:left="5584" w:hanging="360"/>
      </w:pPr>
      <w:rPr>
        <w:rFonts w:ascii="Wingdings" w:hAnsi="Wingdings" w:hint="default"/>
      </w:rPr>
    </w:lvl>
  </w:abstractNum>
  <w:abstractNum w:abstractNumId="163" w15:restartNumberingAfterBreak="0">
    <w:nsid w:val="70BC32C8"/>
    <w:multiLevelType w:val="hybridMultilevel"/>
    <w:tmpl w:val="A96C178E"/>
    <w:lvl w:ilvl="0" w:tplc="8EF49EEE">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15:restartNumberingAfterBreak="0">
    <w:nsid w:val="71342D39"/>
    <w:multiLevelType w:val="hybridMultilevel"/>
    <w:tmpl w:val="45AC6506"/>
    <w:lvl w:ilvl="0" w:tplc="FFFFFFFF">
      <w:start w:val="1"/>
      <w:numFmt w:val="bullet"/>
      <w:lvlText w:val=""/>
      <w:lvlJc w:val="left"/>
      <w:pPr>
        <w:tabs>
          <w:tab w:val="num" w:pos="717"/>
        </w:tabs>
        <w:ind w:left="717" w:hanging="360"/>
      </w:pPr>
      <w:rPr>
        <w:rFonts w:ascii="Wingdings" w:hAnsi="Wingdings"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165" w15:restartNumberingAfterBreak="0">
    <w:nsid w:val="722F32E4"/>
    <w:multiLevelType w:val="singleLevel"/>
    <w:tmpl w:val="F40AC21E"/>
    <w:lvl w:ilvl="0">
      <w:start w:val="1"/>
      <w:numFmt w:val="bullet"/>
      <w:lvlText w:val=""/>
      <w:lvlJc w:val="left"/>
      <w:pPr>
        <w:tabs>
          <w:tab w:val="num" w:pos="360"/>
        </w:tabs>
        <w:ind w:left="360" w:hanging="360"/>
      </w:pPr>
      <w:rPr>
        <w:rFonts w:ascii="Wingdings" w:hAnsi="Wingdings" w:hint="default"/>
      </w:rPr>
    </w:lvl>
  </w:abstractNum>
  <w:abstractNum w:abstractNumId="166" w15:restartNumberingAfterBreak="0">
    <w:nsid w:val="72904A4A"/>
    <w:multiLevelType w:val="multilevel"/>
    <w:tmpl w:val="54C21A36"/>
    <w:lvl w:ilvl="0">
      <w:start w:val="3"/>
      <w:numFmt w:val="decimal"/>
      <w:lvlText w:val="%1."/>
      <w:lvlJc w:val="left"/>
      <w:pPr>
        <w:tabs>
          <w:tab w:val="num" w:pos="2865"/>
        </w:tabs>
        <w:ind w:left="286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7" w15:restartNumberingAfterBreak="0">
    <w:nsid w:val="740D54EB"/>
    <w:multiLevelType w:val="singleLevel"/>
    <w:tmpl w:val="8A4E78CE"/>
    <w:lvl w:ilvl="0">
      <w:start w:val="1"/>
      <w:numFmt w:val="bullet"/>
      <w:pStyle w:val="Felsorols3"/>
      <w:lvlText w:val=""/>
      <w:lvlJc w:val="left"/>
      <w:pPr>
        <w:tabs>
          <w:tab w:val="num" w:pos="360"/>
        </w:tabs>
        <w:ind w:left="360" w:hanging="360"/>
      </w:pPr>
      <w:rPr>
        <w:rFonts w:ascii="Symbol" w:hAnsi="Symbol" w:hint="default"/>
      </w:rPr>
    </w:lvl>
  </w:abstractNum>
  <w:abstractNum w:abstractNumId="168" w15:restartNumberingAfterBreak="0">
    <w:nsid w:val="742501F7"/>
    <w:multiLevelType w:val="hybridMultilevel"/>
    <w:tmpl w:val="19AC3E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767D6589"/>
    <w:multiLevelType w:val="hybridMultilevel"/>
    <w:tmpl w:val="1B5E515C"/>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0" w15:restartNumberingAfterBreak="0">
    <w:nsid w:val="778E5ED4"/>
    <w:multiLevelType w:val="hybridMultilevel"/>
    <w:tmpl w:val="D2F6D7C8"/>
    <w:lvl w:ilvl="0" w:tplc="73608594">
      <w:start w:val="1"/>
      <w:numFmt w:val="bullet"/>
      <w:lvlText w:val=""/>
      <w:lvlJc w:val="left"/>
      <w:pPr>
        <w:tabs>
          <w:tab w:val="num" w:pos="360"/>
        </w:tabs>
        <w:ind w:left="360" w:hanging="360"/>
      </w:pPr>
      <w:rPr>
        <w:rFonts w:ascii="Wingdings" w:hAnsi="Wingdings" w:hint="default"/>
      </w:rPr>
    </w:lvl>
    <w:lvl w:ilvl="1" w:tplc="A79ED0B2">
      <w:start w:val="1"/>
      <w:numFmt w:val="bullet"/>
      <w:lvlText w:val=""/>
      <w:lvlJc w:val="left"/>
      <w:pPr>
        <w:tabs>
          <w:tab w:val="num" w:pos="732"/>
        </w:tabs>
        <w:ind w:left="732" w:hanging="360"/>
      </w:pPr>
      <w:rPr>
        <w:rFonts w:ascii="Wingdings" w:hAnsi="Wingdings"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171" w15:restartNumberingAfterBreak="0">
    <w:nsid w:val="77B6558B"/>
    <w:multiLevelType w:val="hybridMultilevel"/>
    <w:tmpl w:val="0BC294F8"/>
    <w:lvl w:ilvl="0" w:tplc="4A7E2E58">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8622B1D"/>
    <w:multiLevelType w:val="singleLevel"/>
    <w:tmpl w:val="A6F474B4"/>
    <w:lvl w:ilvl="0">
      <w:start w:val="1"/>
      <w:numFmt w:val="bullet"/>
      <w:lvlText w:val=""/>
      <w:lvlJc w:val="left"/>
      <w:pPr>
        <w:tabs>
          <w:tab w:val="num" w:pos="360"/>
        </w:tabs>
        <w:ind w:left="360" w:hanging="360"/>
      </w:pPr>
      <w:rPr>
        <w:rFonts w:ascii="Wingdings" w:hAnsi="Wingdings" w:hint="default"/>
      </w:rPr>
    </w:lvl>
  </w:abstractNum>
  <w:abstractNum w:abstractNumId="173" w15:restartNumberingAfterBreak="0">
    <w:nsid w:val="7888557D"/>
    <w:multiLevelType w:val="hybridMultilevel"/>
    <w:tmpl w:val="DD348E14"/>
    <w:lvl w:ilvl="0" w:tplc="040E0005">
      <w:start w:val="1"/>
      <w:numFmt w:val="bullet"/>
      <w:lvlText w:val=""/>
      <w:lvlJc w:val="left"/>
      <w:pPr>
        <w:ind w:left="1636" w:hanging="360"/>
      </w:pPr>
      <w:rPr>
        <w:rFonts w:ascii="Wingdings" w:hAnsi="Wingdings"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74" w15:restartNumberingAfterBreak="0">
    <w:nsid w:val="790F0E29"/>
    <w:multiLevelType w:val="hybridMultilevel"/>
    <w:tmpl w:val="F440C17A"/>
    <w:lvl w:ilvl="0" w:tplc="2F02E04A">
      <w:start w:val="7"/>
      <w:numFmt w:val="bullet"/>
      <w:lvlText w:val=""/>
      <w:lvlJc w:val="left"/>
      <w:pPr>
        <w:tabs>
          <w:tab w:val="num" w:pos="792"/>
        </w:tabs>
        <w:ind w:left="792" w:hanging="360"/>
      </w:pPr>
      <w:rPr>
        <w:rFonts w:ascii="Wingdings" w:eastAsia="Times New Roman" w:hAnsi="Wingdings"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95C23B4"/>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76" w15:restartNumberingAfterBreak="0">
    <w:nsid w:val="79D47E56"/>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77" w15:restartNumberingAfterBreak="0">
    <w:nsid w:val="7AA3094D"/>
    <w:multiLevelType w:val="hybridMultilevel"/>
    <w:tmpl w:val="F7BEBE8C"/>
    <w:lvl w:ilvl="0" w:tplc="EC3EB86E">
      <w:start w:val="43"/>
      <w:numFmt w:val="bullet"/>
      <w:lvlText w:val="–"/>
      <w:lvlJc w:val="left"/>
      <w:pPr>
        <w:tabs>
          <w:tab w:val="num" w:pos="1778"/>
        </w:tabs>
        <w:ind w:left="1778" w:hanging="360"/>
      </w:pPr>
      <w:rPr>
        <w:rFonts w:hint="default"/>
      </w:rPr>
    </w:lvl>
    <w:lvl w:ilvl="1" w:tplc="EC3EB86E">
      <w:start w:val="43"/>
      <w:numFmt w:val="bullet"/>
      <w:lvlText w:val="–"/>
      <w:lvlJc w:val="left"/>
      <w:pPr>
        <w:tabs>
          <w:tab w:val="num" w:pos="-52"/>
        </w:tabs>
        <w:ind w:left="-52" w:hanging="360"/>
      </w:pPr>
      <w:rPr>
        <w:rFonts w:hint="default"/>
      </w:rPr>
    </w:lvl>
    <w:lvl w:ilvl="2" w:tplc="040E0005" w:tentative="1">
      <w:start w:val="1"/>
      <w:numFmt w:val="bullet"/>
      <w:lvlText w:val=""/>
      <w:lvlJc w:val="left"/>
      <w:pPr>
        <w:tabs>
          <w:tab w:val="num" w:pos="668"/>
        </w:tabs>
        <w:ind w:left="668" w:hanging="360"/>
      </w:pPr>
      <w:rPr>
        <w:rFonts w:ascii="Wingdings" w:hAnsi="Wingdings" w:hint="default"/>
      </w:rPr>
    </w:lvl>
    <w:lvl w:ilvl="3" w:tplc="040E0001" w:tentative="1">
      <w:start w:val="1"/>
      <w:numFmt w:val="bullet"/>
      <w:lvlText w:val=""/>
      <w:lvlJc w:val="left"/>
      <w:pPr>
        <w:tabs>
          <w:tab w:val="num" w:pos="1388"/>
        </w:tabs>
        <w:ind w:left="1388" w:hanging="360"/>
      </w:pPr>
      <w:rPr>
        <w:rFonts w:ascii="Symbol" w:hAnsi="Symbol" w:hint="default"/>
      </w:rPr>
    </w:lvl>
    <w:lvl w:ilvl="4" w:tplc="040E0003" w:tentative="1">
      <w:start w:val="1"/>
      <w:numFmt w:val="bullet"/>
      <w:lvlText w:val="o"/>
      <w:lvlJc w:val="left"/>
      <w:pPr>
        <w:tabs>
          <w:tab w:val="num" w:pos="2108"/>
        </w:tabs>
        <w:ind w:left="2108" w:hanging="360"/>
      </w:pPr>
      <w:rPr>
        <w:rFonts w:ascii="Courier New" w:hAnsi="Courier New" w:cs="Courier New" w:hint="default"/>
      </w:rPr>
    </w:lvl>
    <w:lvl w:ilvl="5" w:tplc="040E0005" w:tentative="1">
      <w:start w:val="1"/>
      <w:numFmt w:val="bullet"/>
      <w:lvlText w:val=""/>
      <w:lvlJc w:val="left"/>
      <w:pPr>
        <w:tabs>
          <w:tab w:val="num" w:pos="2828"/>
        </w:tabs>
        <w:ind w:left="2828" w:hanging="360"/>
      </w:pPr>
      <w:rPr>
        <w:rFonts w:ascii="Wingdings" w:hAnsi="Wingdings" w:hint="default"/>
      </w:rPr>
    </w:lvl>
    <w:lvl w:ilvl="6" w:tplc="040E0001" w:tentative="1">
      <w:start w:val="1"/>
      <w:numFmt w:val="bullet"/>
      <w:lvlText w:val=""/>
      <w:lvlJc w:val="left"/>
      <w:pPr>
        <w:tabs>
          <w:tab w:val="num" w:pos="3548"/>
        </w:tabs>
        <w:ind w:left="3548" w:hanging="360"/>
      </w:pPr>
      <w:rPr>
        <w:rFonts w:ascii="Symbol" w:hAnsi="Symbol" w:hint="default"/>
      </w:rPr>
    </w:lvl>
    <w:lvl w:ilvl="7" w:tplc="040E0003" w:tentative="1">
      <w:start w:val="1"/>
      <w:numFmt w:val="bullet"/>
      <w:lvlText w:val="o"/>
      <w:lvlJc w:val="left"/>
      <w:pPr>
        <w:tabs>
          <w:tab w:val="num" w:pos="4268"/>
        </w:tabs>
        <w:ind w:left="4268" w:hanging="360"/>
      </w:pPr>
      <w:rPr>
        <w:rFonts w:ascii="Courier New" w:hAnsi="Courier New" w:cs="Courier New" w:hint="default"/>
      </w:rPr>
    </w:lvl>
    <w:lvl w:ilvl="8" w:tplc="040E0005" w:tentative="1">
      <w:start w:val="1"/>
      <w:numFmt w:val="bullet"/>
      <w:lvlText w:val=""/>
      <w:lvlJc w:val="left"/>
      <w:pPr>
        <w:tabs>
          <w:tab w:val="num" w:pos="4988"/>
        </w:tabs>
        <w:ind w:left="4988" w:hanging="360"/>
      </w:pPr>
      <w:rPr>
        <w:rFonts w:ascii="Wingdings" w:hAnsi="Wingdings" w:hint="default"/>
      </w:rPr>
    </w:lvl>
  </w:abstractNum>
  <w:abstractNum w:abstractNumId="178" w15:restartNumberingAfterBreak="0">
    <w:nsid w:val="7B34548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79" w15:restartNumberingAfterBreak="0">
    <w:nsid w:val="7B7337B6"/>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80" w15:restartNumberingAfterBreak="0">
    <w:nsid w:val="7BA777EA"/>
    <w:multiLevelType w:val="multilevel"/>
    <w:tmpl w:val="28187980"/>
    <w:lvl w:ilvl="0">
      <w:start w:val="1"/>
      <w:numFmt w:val="bullet"/>
      <w:pStyle w:val="Felsorols1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C047F52"/>
    <w:multiLevelType w:val="singleLevel"/>
    <w:tmpl w:val="FFDA171A"/>
    <w:lvl w:ilvl="0">
      <w:start w:val="1"/>
      <w:numFmt w:val="bullet"/>
      <w:lvlText w:val=""/>
      <w:lvlJc w:val="left"/>
      <w:pPr>
        <w:tabs>
          <w:tab w:val="num" w:pos="360"/>
        </w:tabs>
        <w:ind w:left="360" w:hanging="360"/>
      </w:pPr>
      <w:rPr>
        <w:rFonts w:ascii="Wingdings" w:hAnsi="Wingdings" w:hint="default"/>
      </w:rPr>
    </w:lvl>
  </w:abstractNum>
  <w:abstractNum w:abstractNumId="182" w15:restartNumberingAfterBreak="0">
    <w:nsid w:val="7C92389E"/>
    <w:multiLevelType w:val="singleLevel"/>
    <w:tmpl w:val="2FD2139C"/>
    <w:lvl w:ilvl="0">
      <w:start w:val="1"/>
      <w:numFmt w:val="bullet"/>
      <w:lvlText w:val=""/>
      <w:lvlJc w:val="left"/>
      <w:pPr>
        <w:tabs>
          <w:tab w:val="num" w:pos="360"/>
        </w:tabs>
        <w:ind w:left="360" w:hanging="360"/>
      </w:pPr>
      <w:rPr>
        <w:rFonts w:ascii="Wingdings" w:hAnsi="Wingdings" w:hint="default"/>
      </w:rPr>
    </w:lvl>
  </w:abstractNum>
  <w:abstractNum w:abstractNumId="183" w15:restartNumberingAfterBreak="0">
    <w:nsid w:val="7CEB1EA5"/>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84" w15:restartNumberingAfterBreak="0">
    <w:nsid w:val="7E0A177F"/>
    <w:multiLevelType w:val="hybridMultilevel"/>
    <w:tmpl w:val="35324EEA"/>
    <w:lvl w:ilvl="0" w:tplc="BA6EC7EE">
      <w:start w:val="1"/>
      <w:numFmt w:val="bullet"/>
      <w:lvlText w:val=""/>
      <w:lvlJc w:val="left"/>
      <w:pPr>
        <w:tabs>
          <w:tab w:val="num" w:pos="360"/>
        </w:tabs>
        <w:ind w:left="360" w:hanging="360"/>
      </w:pPr>
      <w:rPr>
        <w:rFonts w:ascii="Wingdings" w:hAnsi="Wingdings" w:hint="default"/>
      </w:rPr>
    </w:lvl>
    <w:lvl w:ilvl="1" w:tplc="A79ED0B2">
      <w:start w:val="1"/>
      <w:numFmt w:val="bullet"/>
      <w:lvlText w:val=""/>
      <w:lvlJc w:val="left"/>
      <w:pPr>
        <w:tabs>
          <w:tab w:val="num" w:pos="732"/>
        </w:tabs>
        <w:ind w:left="732" w:hanging="360"/>
      </w:pPr>
      <w:rPr>
        <w:rFonts w:ascii="Wingdings" w:hAnsi="Wingdings" w:hint="default"/>
      </w:rPr>
    </w:lvl>
    <w:lvl w:ilvl="2" w:tplc="040E0005">
      <w:start w:val="1"/>
      <w:numFmt w:val="bullet"/>
      <w:lvlText w:val=""/>
      <w:lvlJc w:val="left"/>
      <w:pPr>
        <w:tabs>
          <w:tab w:val="num" w:pos="1080"/>
        </w:tabs>
        <w:ind w:left="1080" w:hanging="360"/>
      </w:pPr>
      <w:rPr>
        <w:rFonts w:ascii="Wingdings" w:hAnsi="Wingdings" w:hint="default"/>
      </w:rPr>
    </w:lvl>
    <w:lvl w:ilvl="3" w:tplc="A79ED0B2">
      <w:start w:val="1"/>
      <w:numFmt w:val="bullet"/>
      <w:lvlText w:val=""/>
      <w:lvlJc w:val="left"/>
      <w:pPr>
        <w:tabs>
          <w:tab w:val="num" w:pos="1800"/>
        </w:tabs>
        <w:ind w:left="1800" w:hanging="360"/>
      </w:pPr>
      <w:rPr>
        <w:rFonts w:ascii="Wingdings" w:hAnsi="Wingdings"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85" w15:restartNumberingAfterBreak="0">
    <w:nsid w:val="7F3F72B5"/>
    <w:multiLevelType w:val="hybridMultilevel"/>
    <w:tmpl w:val="BD4806B8"/>
    <w:lvl w:ilvl="0" w:tplc="F114487A">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9"/>
  </w:num>
  <w:num w:numId="2">
    <w:abstractNumId w:val="15"/>
  </w:num>
  <w:num w:numId="3">
    <w:abstractNumId w:val="63"/>
  </w:num>
  <w:num w:numId="4">
    <w:abstractNumId w:val="29"/>
  </w:num>
  <w:num w:numId="5">
    <w:abstractNumId w:val="77"/>
  </w:num>
  <w:num w:numId="6">
    <w:abstractNumId w:val="1"/>
  </w:num>
  <w:num w:numId="7">
    <w:abstractNumId w:val="150"/>
  </w:num>
  <w:num w:numId="8">
    <w:abstractNumId w:val="51"/>
  </w:num>
  <w:num w:numId="9">
    <w:abstractNumId w:val="178"/>
  </w:num>
  <w:num w:numId="10">
    <w:abstractNumId w:val="55"/>
  </w:num>
  <w:num w:numId="11">
    <w:abstractNumId w:val="98"/>
  </w:num>
  <w:num w:numId="12">
    <w:abstractNumId w:val="68"/>
  </w:num>
  <w:num w:numId="13">
    <w:abstractNumId w:val="141"/>
  </w:num>
  <w:num w:numId="14">
    <w:abstractNumId w:val="119"/>
  </w:num>
  <w:num w:numId="15">
    <w:abstractNumId w:val="102"/>
  </w:num>
  <w:num w:numId="16">
    <w:abstractNumId w:val="146"/>
  </w:num>
  <w:num w:numId="17">
    <w:abstractNumId w:val="86"/>
  </w:num>
  <w:num w:numId="18">
    <w:abstractNumId w:val="115"/>
  </w:num>
  <w:num w:numId="19">
    <w:abstractNumId w:val="49"/>
  </w:num>
  <w:num w:numId="20">
    <w:abstractNumId w:val="100"/>
  </w:num>
  <w:num w:numId="21">
    <w:abstractNumId w:val="161"/>
  </w:num>
  <w:num w:numId="22">
    <w:abstractNumId w:val="108"/>
  </w:num>
  <w:num w:numId="23">
    <w:abstractNumId w:val="39"/>
  </w:num>
  <w:num w:numId="24">
    <w:abstractNumId w:val="66"/>
  </w:num>
  <w:num w:numId="25">
    <w:abstractNumId w:val="28"/>
  </w:num>
  <w:num w:numId="26">
    <w:abstractNumId w:val="0"/>
  </w:num>
  <w:num w:numId="27">
    <w:abstractNumId w:val="137"/>
  </w:num>
  <w:num w:numId="28">
    <w:abstractNumId w:val="182"/>
  </w:num>
  <w:num w:numId="29">
    <w:abstractNumId w:val="128"/>
  </w:num>
  <w:num w:numId="30">
    <w:abstractNumId w:val="71"/>
  </w:num>
  <w:num w:numId="31">
    <w:abstractNumId w:val="34"/>
  </w:num>
  <w:num w:numId="32">
    <w:abstractNumId w:val="54"/>
  </w:num>
  <w:num w:numId="33">
    <w:abstractNumId w:val="136"/>
  </w:num>
  <w:num w:numId="34">
    <w:abstractNumId w:val="73"/>
  </w:num>
  <w:num w:numId="35">
    <w:abstractNumId w:val="155"/>
  </w:num>
  <w:num w:numId="36">
    <w:abstractNumId w:val="176"/>
  </w:num>
  <w:num w:numId="37">
    <w:abstractNumId w:val="179"/>
  </w:num>
  <w:num w:numId="38">
    <w:abstractNumId w:val="27"/>
  </w:num>
  <w:num w:numId="39">
    <w:abstractNumId w:val="183"/>
  </w:num>
  <w:num w:numId="40">
    <w:abstractNumId w:val="149"/>
  </w:num>
  <w:num w:numId="41">
    <w:abstractNumId w:val="78"/>
  </w:num>
  <w:num w:numId="42">
    <w:abstractNumId w:val="88"/>
  </w:num>
  <w:num w:numId="43">
    <w:abstractNumId w:val="72"/>
  </w:num>
  <w:num w:numId="44">
    <w:abstractNumId w:val="91"/>
  </w:num>
  <w:num w:numId="45">
    <w:abstractNumId w:val="18"/>
  </w:num>
  <w:num w:numId="46">
    <w:abstractNumId w:val="17"/>
  </w:num>
  <w:num w:numId="47">
    <w:abstractNumId w:val="180"/>
  </w:num>
  <w:num w:numId="48">
    <w:abstractNumId w:val="75"/>
  </w:num>
  <w:num w:numId="49">
    <w:abstractNumId w:val="111"/>
  </w:num>
  <w:num w:numId="50">
    <w:abstractNumId w:val="132"/>
  </w:num>
  <w:num w:numId="51">
    <w:abstractNumId w:val="11"/>
  </w:num>
  <w:num w:numId="52">
    <w:abstractNumId w:val="103"/>
  </w:num>
  <w:num w:numId="53">
    <w:abstractNumId w:val="44"/>
  </w:num>
  <w:num w:numId="54">
    <w:abstractNumId w:val="125"/>
  </w:num>
  <w:num w:numId="55">
    <w:abstractNumId w:val="152"/>
  </w:num>
  <w:num w:numId="56">
    <w:abstractNumId w:val="157"/>
  </w:num>
  <w:num w:numId="57">
    <w:abstractNumId w:val="76"/>
  </w:num>
  <w:num w:numId="58">
    <w:abstractNumId w:val="96"/>
  </w:num>
  <w:num w:numId="59">
    <w:abstractNumId w:val="32"/>
  </w:num>
  <w:num w:numId="60">
    <w:abstractNumId w:val="19"/>
  </w:num>
  <w:num w:numId="61">
    <w:abstractNumId w:val="35"/>
  </w:num>
  <w:num w:numId="62">
    <w:abstractNumId w:val="64"/>
  </w:num>
  <w:num w:numId="63">
    <w:abstractNumId w:val="16"/>
  </w:num>
  <w:num w:numId="64">
    <w:abstractNumId w:val="9"/>
  </w:num>
  <w:num w:numId="65">
    <w:abstractNumId w:val="167"/>
  </w:num>
  <w:num w:numId="66">
    <w:abstractNumId w:val="20"/>
  </w:num>
  <w:num w:numId="67">
    <w:abstractNumId w:val="40"/>
  </w:num>
  <w:num w:numId="68">
    <w:abstractNumId w:val="144"/>
  </w:num>
  <w:num w:numId="69">
    <w:abstractNumId w:val="43"/>
  </w:num>
  <w:num w:numId="70">
    <w:abstractNumId w:val="14"/>
  </w:num>
  <w:num w:numId="71">
    <w:abstractNumId w:val="97"/>
  </w:num>
  <w:num w:numId="72">
    <w:abstractNumId w:val="122"/>
  </w:num>
  <w:num w:numId="73">
    <w:abstractNumId w:val="41"/>
  </w:num>
  <w:num w:numId="74">
    <w:abstractNumId w:val="38"/>
  </w:num>
  <w:num w:numId="75">
    <w:abstractNumId w:val="117"/>
  </w:num>
  <w:num w:numId="76">
    <w:abstractNumId w:val="175"/>
  </w:num>
  <w:num w:numId="77">
    <w:abstractNumId w:val="109"/>
  </w:num>
  <w:num w:numId="78">
    <w:abstractNumId w:val="42"/>
  </w:num>
  <w:num w:numId="79">
    <w:abstractNumId w:val="165"/>
  </w:num>
  <w:num w:numId="80">
    <w:abstractNumId w:val="131"/>
  </w:num>
  <w:num w:numId="81">
    <w:abstractNumId w:val="110"/>
  </w:num>
  <w:num w:numId="82">
    <w:abstractNumId w:val="143"/>
  </w:num>
  <w:num w:numId="83">
    <w:abstractNumId w:val="181"/>
  </w:num>
  <w:num w:numId="84">
    <w:abstractNumId w:val="124"/>
  </w:num>
  <w:num w:numId="85">
    <w:abstractNumId w:val="139"/>
  </w:num>
  <w:num w:numId="86">
    <w:abstractNumId w:val="107"/>
  </w:num>
  <w:num w:numId="87">
    <w:abstractNumId w:val="162"/>
  </w:num>
  <w:num w:numId="88">
    <w:abstractNumId w:val="62"/>
  </w:num>
  <w:num w:numId="89">
    <w:abstractNumId w:val="164"/>
  </w:num>
  <w:num w:numId="90">
    <w:abstractNumId w:val="47"/>
  </w:num>
  <w:num w:numId="91">
    <w:abstractNumId w:val="50"/>
  </w:num>
  <w:num w:numId="92">
    <w:abstractNumId w:val="5"/>
  </w:num>
  <w:num w:numId="93">
    <w:abstractNumId w:val="24"/>
  </w:num>
  <w:num w:numId="94">
    <w:abstractNumId w:val="172"/>
  </w:num>
  <w:num w:numId="95">
    <w:abstractNumId w:val="83"/>
  </w:num>
  <w:num w:numId="96">
    <w:abstractNumId w:val="147"/>
  </w:num>
  <w:num w:numId="97">
    <w:abstractNumId w:val="23"/>
  </w:num>
  <w:num w:numId="98">
    <w:abstractNumId w:val="59"/>
  </w:num>
  <w:num w:numId="99">
    <w:abstractNumId w:val="37"/>
  </w:num>
  <w:num w:numId="100">
    <w:abstractNumId w:val="74"/>
  </w:num>
  <w:num w:numId="101">
    <w:abstractNumId w:val="69"/>
  </w:num>
  <w:num w:numId="102">
    <w:abstractNumId w:val="101"/>
  </w:num>
  <w:num w:numId="103">
    <w:abstractNumId w:val="13"/>
  </w:num>
  <w:num w:numId="104">
    <w:abstractNumId w:val="70"/>
  </w:num>
  <w:num w:numId="105">
    <w:abstractNumId w:val="134"/>
  </w:num>
  <w:num w:numId="106">
    <w:abstractNumId w:val="25"/>
  </w:num>
  <w:num w:numId="107">
    <w:abstractNumId w:val="133"/>
  </w:num>
  <w:num w:numId="108">
    <w:abstractNumId w:val="140"/>
  </w:num>
  <w:num w:numId="109">
    <w:abstractNumId w:val="160"/>
  </w:num>
  <w:num w:numId="110">
    <w:abstractNumId w:val="10"/>
  </w:num>
  <w:num w:numId="111">
    <w:abstractNumId w:val="84"/>
  </w:num>
  <w:num w:numId="112">
    <w:abstractNumId w:val="166"/>
  </w:num>
  <w:num w:numId="113">
    <w:abstractNumId w:val="156"/>
  </w:num>
  <w:num w:numId="114">
    <w:abstractNumId w:val="93"/>
  </w:num>
  <w:num w:numId="115">
    <w:abstractNumId w:val="6"/>
  </w:num>
  <w:num w:numId="116">
    <w:abstractNumId w:val="8"/>
  </w:num>
  <w:num w:numId="117">
    <w:abstractNumId w:val="158"/>
  </w:num>
  <w:num w:numId="118">
    <w:abstractNumId w:val="48"/>
  </w:num>
  <w:num w:numId="119">
    <w:abstractNumId w:val="148"/>
  </w:num>
  <w:num w:numId="120">
    <w:abstractNumId w:val="145"/>
  </w:num>
  <w:num w:numId="121">
    <w:abstractNumId w:val="130"/>
  </w:num>
  <w:num w:numId="122">
    <w:abstractNumId w:val="185"/>
  </w:num>
  <w:num w:numId="123">
    <w:abstractNumId w:val="26"/>
  </w:num>
  <w:num w:numId="124">
    <w:abstractNumId w:val="142"/>
  </w:num>
  <w:num w:numId="125">
    <w:abstractNumId w:val="61"/>
  </w:num>
  <w:num w:numId="126">
    <w:abstractNumId w:val="138"/>
  </w:num>
  <w:num w:numId="127">
    <w:abstractNumId w:val="58"/>
  </w:num>
  <w:num w:numId="128">
    <w:abstractNumId w:val="30"/>
  </w:num>
  <w:num w:numId="129">
    <w:abstractNumId w:val="52"/>
  </w:num>
  <w:num w:numId="130">
    <w:abstractNumId w:val="7"/>
  </w:num>
  <w:num w:numId="131">
    <w:abstractNumId w:val="92"/>
  </w:num>
  <w:num w:numId="132">
    <w:abstractNumId w:val="65"/>
  </w:num>
  <w:num w:numId="133">
    <w:abstractNumId w:val="4"/>
  </w:num>
  <w:num w:numId="134">
    <w:abstractNumId w:val="177"/>
  </w:num>
  <w:num w:numId="135">
    <w:abstractNumId w:val="120"/>
  </w:num>
  <w:num w:numId="136">
    <w:abstractNumId w:val="99"/>
  </w:num>
  <w:num w:numId="137">
    <w:abstractNumId w:val="57"/>
  </w:num>
  <w:num w:numId="138">
    <w:abstractNumId w:val="112"/>
  </w:num>
  <w:num w:numId="139">
    <w:abstractNumId w:val="127"/>
  </w:num>
  <w:num w:numId="140">
    <w:abstractNumId w:val="114"/>
  </w:num>
  <w:num w:numId="141">
    <w:abstractNumId w:val="116"/>
  </w:num>
  <w:num w:numId="142">
    <w:abstractNumId w:val="106"/>
  </w:num>
  <w:num w:numId="143">
    <w:abstractNumId w:val="171"/>
  </w:num>
  <w:num w:numId="144">
    <w:abstractNumId w:val="95"/>
  </w:num>
  <w:num w:numId="145">
    <w:abstractNumId w:val="170"/>
  </w:num>
  <w:num w:numId="146">
    <w:abstractNumId w:val="135"/>
  </w:num>
  <w:num w:numId="147">
    <w:abstractNumId w:val="45"/>
  </w:num>
  <w:num w:numId="148">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4"/>
  </w:num>
  <w:num w:numId="150">
    <w:abstractNumId w:val="105"/>
  </w:num>
  <w:num w:numId="151">
    <w:abstractNumId w:val="81"/>
  </w:num>
  <w:num w:numId="152">
    <w:abstractNumId w:val="184"/>
  </w:num>
  <w:num w:numId="153">
    <w:abstractNumId w:val="85"/>
  </w:num>
  <w:num w:numId="154">
    <w:abstractNumId w:val="87"/>
  </w:num>
  <w:num w:numId="155">
    <w:abstractNumId w:val="104"/>
  </w:num>
  <w:num w:numId="156">
    <w:abstractNumId w:val="151"/>
  </w:num>
  <w:num w:numId="157">
    <w:abstractNumId w:val="123"/>
  </w:num>
  <w:num w:numId="158">
    <w:abstractNumId w:val="60"/>
  </w:num>
  <w:num w:numId="159">
    <w:abstractNumId w:val="82"/>
  </w:num>
  <w:num w:numId="160">
    <w:abstractNumId w:val="174"/>
  </w:num>
  <w:num w:numId="161">
    <w:abstractNumId w:val="32"/>
  </w:num>
  <w:num w:numId="162">
    <w:abstractNumId w:val="0"/>
  </w:num>
  <w:num w:numId="163">
    <w:abstractNumId w:val="109"/>
  </w:num>
  <w:num w:numId="164">
    <w:abstractNumId w:val="137"/>
  </w:num>
  <w:num w:numId="1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
  </w:num>
  <w:num w:numId="167">
    <w:abstractNumId w:val="32"/>
  </w:num>
  <w:num w:numId="168">
    <w:abstractNumId w:val="3"/>
  </w:num>
  <w:num w:numId="169">
    <w:abstractNumId w:val="80"/>
  </w:num>
  <w:num w:numId="170">
    <w:abstractNumId w:val="21"/>
  </w:num>
  <w:num w:numId="171">
    <w:abstractNumId w:val="33"/>
  </w:num>
  <w:num w:numId="172">
    <w:abstractNumId w:val="129"/>
  </w:num>
  <w:num w:numId="173">
    <w:abstractNumId w:val="168"/>
  </w:num>
  <w:num w:numId="174">
    <w:abstractNumId w:val="46"/>
  </w:num>
  <w:num w:numId="175">
    <w:abstractNumId w:val="67"/>
  </w:num>
  <w:num w:numId="176">
    <w:abstractNumId w:val="56"/>
  </w:num>
  <w:num w:numId="177">
    <w:abstractNumId w:val="31"/>
  </w:num>
  <w:num w:numId="178">
    <w:abstractNumId w:val="169"/>
  </w:num>
  <w:num w:numId="179">
    <w:abstractNumId w:val="121"/>
  </w:num>
  <w:num w:numId="180">
    <w:abstractNumId w:val="159"/>
  </w:num>
  <w:num w:numId="181">
    <w:abstractNumId w:val="2"/>
  </w:num>
  <w:num w:numId="182">
    <w:abstractNumId w:val="113"/>
  </w:num>
  <w:num w:numId="183">
    <w:abstractNumId w:val="118"/>
  </w:num>
  <w:num w:numId="184">
    <w:abstractNumId w:val="53"/>
  </w:num>
  <w:num w:numId="185">
    <w:abstractNumId w:val="12"/>
  </w:num>
  <w:num w:numId="186">
    <w:abstractNumId w:val="22"/>
  </w:num>
  <w:num w:numId="187">
    <w:abstractNumId w:val="153"/>
  </w:num>
  <w:num w:numId="188">
    <w:abstractNumId w:val="89"/>
  </w:num>
  <w:num w:numId="189">
    <w:abstractNumId w:val="94"/>
  </w:num>
  <w:num w:numId="190">
    <w:abstractNumId w:val="126"/>
  </w:num>
  <w:num w:numId="191">
    <w:abstractNumId w:val="36"/>
  </w:num>
  <w:num w:numId="192">
    <w:abstractNumId w:val="90"/>
  </w:num>
  <w:num w:numId="193">
    <w:abstractNumId w:val="163"/>
  </w:num>
  <w:num w:numId="194">
    <w:abstractNumId w:val="118"/>
  </w:num>
  <w:num w:numId="195">
    <w:abstractNumId w:val="173"/>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7"/>
    <w:rsid w:val="00001137"/>
    <w:rsid w:val="0000116A"/>
    <w:rsid w:val="000013C0"/>
    <w:rsid w:val="000018DD"/>
    <w:rsid w:val="00005083"/>
    <w:rsid w:val="0001008F"/>
    <w:rsid w:val="00011726"/>
    <w:rsid w:val="0001248B"/>
    <w:rsid w:val="0001261D"/>
    <w:rsid w:val="00013BC6"/>
    <w:rsid w:val="0002108C"/>
    <w:rsid w:val="000236F5"/>
    <w:rsid w:val="00030CB8"/>
    <w:rsid w:val="00031C89"/>
    <w:rsid w:val="00032607"/>
    <w:rsid w:val="00033642"/>
    <w:rsid w:val="00036026"/>
    <w:rsid w:val="00036FB9"/>
    <w:rsid w:val="00041746"/>
    <w:rsid w:val="000444D3"/>
    <w:rsid w:val="000446D2"/>
    <w:rsid w:val="00053220"/>
    <w:rsid w:val="00055CC5"/>
    <w:rsid w:val="000615D9"/>
    <w:rsid w:val="000618DA"/>
    <w:rsid w:val="00065958"/>
    <w:rsid w:val="000679D7"/>
    <w:rsid w:val="000711DD"/>
    <w:rsid w:val="00075915"/>
    <w:rsid w:val="00077D06"/>
    <w:rsid w:val="000824E3"/>
    <w:rsid w:val="00090ECC"/>
    <w:rsid w:val="00092140"/>
    <w:rsid w:val="000921AF"/>
    <w:rsid w:val="000A0764"/>
    <w:rsid w:val="000A0908"/>
    <w:rsid w:val="000A6E37"/>
    <w:rsid w:val="000B0E20"/>
    <w:rsid w:val="000B200E"/>
    <w:rsid w:val="000B44C5"/>
    <w:rsid w:val="000C0FA7"/>
    <w:rsid w:val="000C344A"/>
    <w:rsid w:val="000C3738"/>
    <w:rsid w:val="000C39E1"/>
    <w:rsid w:val="000E0B51"/>
    <w:rsid w:val="000E1492"/>
    <w:rsid w:val="000E189E"/>
    <w:rsid w:val="000E2482"/>
    <w:rsid w:val="000E33B8"/>
    <w:rsid w:val="000E35F7"/>
    <w:rsid w:val="000E4B56"/>
    <w:rsid w:val="000E7350"/>
    <w:rsid w:val="000F2406"/>
    <w:rsid w:val="000F2BAA"/>
    <w:rsid w:val="000F4B4D"/>
    <w:rsid w:val="000F7DAD"/>
    <w:rsid w:val="0010317E"/>
    <w:rsid w:val="0010529D"/>
    <w:rsid w:val="0011259E"/>
    <w:rsid w:val="00113985"/>
    <w:rsid w:val="0012483C"/>
    <w:rsid w:val="001275D0"/>
    <w:rsid w:val="00127F70"/>
    <w:rsid w:val="00141F8A"/>
    <w:rsid w:val="00145525"/>
    <w:rsid w:val="00147250"/>
    <w:rsid w:val="001475ED"/>
    <w:rsid w:val="001578CD"/>
    <w:rsid w:val="00160BAD"/>
    <w:rsid w:val="00167A37"/>
    <w:rsid w:val="00172568"/>
    <w:rsid w:val="00177D1C"/>
    <w:rsid w:val="001832AE"/>
    <w:rsid w:val="00183CD5"/>
    <w:rsid w:val="00185CFF"/>
    <w:rsid w:val="001863F3"/>
    <w:rsid w:val="00191958"/>
    <w:rsid w:val="00191F0F"/>
    <w:rsid w:val="001A62A5"/>
    <w:rsid w:val="001B48D6"/>
    <w:rsid w:val="001B7151"/>
    <w:rsid w:val="001C6146"/>
    <w:rsid w:val="001C6B23"/>
    <w:rsid w:val="001D2299"/>
    <w:rsid w:val="001D44AD"/>
    <w:rsid w:val="001D452C"/>
    <w:rsid w:val="001D59C3"/>
    <w:rsid w:val="001E5660"/>
    <w:rsid w:val="001F0992"/>
    <w:rsid w:val="001F15C0"/>
    <w:rsid w:val="001F4040"/>
    <w:rsid w:val="001F4C6D"/>
    <w:rsid w:val="001F7ADA"/>
    <w:rsid w:val="002003A2"/>
    <w:rsid w:val="0020252C"/>
    <w:rsid w:val="00203408"/>
    <w:rsid w:val="0020555A"/>
    <w:rsid w:val="0020560F"/>
    <w:rsid w:val="002062D7"/>
    <w:rsid w:val="00210BD0"/>
    <w:rsid w:val="002136B5"/>
    <w:rsid w:val="002162C5"/>
    <w:rsid w:val="00216EDC"/>
    <w:rsid w:val="00217F40"/>
    <w:rsid w:val="00221817"/>
    <w:rsid w:val="00223749"/>
    <w:rsid w:val="00224990"/>
    <w:rsid w:val="00234490"/>
    <w:rsid w:val="002346E9"/>
    <w:rsid w:val="002402D8"/>
    <w:rsid w:val="002440CF"/>
    <w:rsid w:val="00253338"/>
    <w:rsid w:val="00256AFA"/>
    <w:rsid w:val="00257B90"/>
    <w:rsid w:val="002672AE"/>
    <w:rsid w:val="00274F0C"/>
    <w:rsid w:val="002800AC"/>
    <w:rsid w:val="00283894"/>
    <w:rsid w:val="00290DFF"/>
    <w:rsid w:val="00295674"/>
    <w:rsid w:val="002A22C7"/>
    <w:rsid w:val="002A72CD"/>
    <w:rsid w:val="002B0248"/>
    <w:rsid w:val="002B57C1"/>
    <w:rsid w:val="002C48D5"/>
    <w:rsid w:val="002C7ED3"/>
    <w:rsid w:val="002D3096"/>
    <w:rsid w:val="002D3FE6"/>
    <w:rsid w:val="002E199F"/>
    <w:rsid w:val="002E1B2C"/>
    <w:rsid w:val="002E36B9"/>
    <w:rsid w:val="002E41A9"/>
    <w:rsid w:val="002E6BCC"/>
    <w:rsid w:val="002F3AA8"/>
    <w:rsid w:val="002F60D3"/>
    <w:rsid w:val="002F6C66"/>
    <w:rsid w:val="002F7939"/>
    <w:rsid w:val="00301573"/>
    <w:rsid w:val="00303C79"/>
    <w:rsid w:val="00306800"/>
    <w:rsid w:val="003106FA"/>
    <w:rsid w:val="00313534"/>
    <w:rsid w:val="003135E4"/>
    <w:rsid w:val="00316C34"/>
    <w:rsid w:val="00320D76"/>
    <w:rsid w:val="003301A4"/>
    <w:rsid w:val="003335A8"/>
    <w:rsid w:val="00335915"/>
    <w:rsid w:val="003401BB"/>
    <w:rsid w:val="00341280"/>
    <w:rsid w:val="00341E93"/>
    <w:rsid w:val="00346813"/>
    <w:rsid w:val="00354973"/>
    <w:rsid w:val="00355763"/>
    <w:rsid w:val="00360579"/>
    <w:rsid w:val="00364B1A"/>
    <w:rsid w:val="00365816"/>
    <w:rsid w:val="003661B8"/>
    <w:rsid w:val="00373BC0"/>
    <w:rsid w:val="003764A6"/>
    <w:rsid w:val="00376712"/>
    <w:rsid w:val="00377D58"/>
    <w:rsid w:val="003804A4"/>
    <w:rsid w:val="0038250F"/>
    <w:rsid w:val="003936D9"/>
    <w:rsid w:val="00395676"/>
    <w:rsid w:val="00397954"/>
    <w:rsid w:val="003A62E2"/>
    <w:rsid w:val="003A6C22"/>
    <w:rsid w:val="003B0084"/>
    <w:rsid w:val="003B0CCA"/>
    <w:rsid w:val="003B4123"/>
    <w:rsid w:val="003B7B27"/>
    <w:rsid w:val="003C0E91"/>
    <w:rsid w:val="003C2028"/>
    <w:rsid w:val="003C393D"/>
    <w:rsid w:val="003D10E8"/>
    <w:rsid w:val="003D5F10"/>
    <w:rsid w:val="003E1037"/>
    <w:rsid w:val="003F337C"/>
    <w:rsid w:val="003F4BED"/>
    <w:rsid w:val="003F70A1"/>
    <w:rsid w:val="00404095"/>
    <w:rsid w:val="00404631"/>
    <w:rsid w:val="00405C43"/>
    <w:rsid w:val="004102E9"/>
    <w:rsid w:val="00413A0E"/>
    <w:rsid w:val="00414F38"/>
    <w:rsid w:val="004203D8"/>
    <w:rsid w:val="00423809"/>
    <w:rsid w:val="00425DB7"/>
    <w:rsid w:val="0042694B"/>
    <w:rsid w:val="00427D5E"/>
    <w:rsid w:val="00430A19"/>
    <w:rsid w:val="00431800"/>
    <w:rsid w:val="00437649"/>
    <w:rsid w:val="00440B04"/>
    <w:rsid w:val="00442799"/>
    <w:rsid w:val="00446509"/>
    <w:rsid w:val="00446B5F"/>
    <w:rsid w:val="00447821"/>
    <w:rsid w:val="0045045E"/>
    <w:rsid w:val="004568D2"/>
    <w:rsid w:val="00462D43"/>
    <w:rsid w:val="00464AEE"/>
    <w:rsid w:val="00464BA1"/>
    <w:rsid w:val="00465C59"/>
    <w:rsid w:val="00470329"/>
    <w:rsid w:val="004739D1"/>
    <w:rsid w:val="004754BD"/>
    <w:rsid w:val="00477A40"/>
    <w:rsid w:val="00483850"/>
    <w:rsid w:val="004848DB"/>
    <w:rsid w:val="00484CBA"/>
    <w:rsid w:val="004850A7"/>
    <w:rsid w:val="00491B1A"/>
    <w:rsid w:val="004928A5"/>
    <w:rsid w:val="004936A7"/>
    <w:rsid w:val="004938F5"/>
    <w:rsid w:val="004946AA"/>
    <w:rsid w:val="004955F1"/>
    <w:rsid w:val="004A3ABD"/>
    <w:rsid w:val="004B3965"/>
    <w:rsid w:val="004C5490"/>
    <w:rsid w:val="004D03AD"/>
    <w:rsid w:val="004D048B"/>
    <w:rsid w:val="004D1BCD"/>
    <w:rsid w:val="004D2D17"/>
    <w:rsid w:val="004D588C"/>
    <w:rsid w:val="004E05BA"/>
    <w:rsid w:val="004E2B2C"/>
    <w:rsid w:val="004E4870"/>
    <w:rsid w:val="004E52D6"/>
    <w:rsid w:val="00502E91"/>
    <w:rsid w:val="00505065"/>
    <w:rsid w:val="00516210"/>
    <w:rsid w:val="005167CE"/>
    <w:rsid w:val="00516821"/>
    <w:rsid w:val="005169A0"/>
    <w:rsid w:val="00517480"/>
    <w:rsid w:val="00517F0E"/>
    <w:rsid w:val="00523F63"/>
    <w:rsid w:val="00524A35"/>
    <w:rsid w:val="00526384"/>
    <w:rsid w:val="0052673B"/>
    <w:rsid w:val="005277EB"/>
    <w:rsid w:val="00534241"/>
    <w:rsid w:val="005344BE"/>
    <w:rsid w:val="00534D3D"/>
    <w:rsid w:val="00544B13"/>
    <w:rsid w:val="005456F9"/>
    <w:rsid w:val="00552C51"/>
    <w:rsid w:val="0055378C"/>
    <w:rsid w:val="00554F8F"/>
    <w:rsid w:val="005578A1"/>
    <w:rsid w:val="00557D6D"/>
    <w:rsid w:val="00563C89"/>
    <w:rsid w:val="00563DC5"/>
    <w:rsid w:val="00564FD7"/>
    <w:rsid w:val="0056540A"/>
    <w:rsid w:val="00574124"/>
    <w:rsid w:val="0057656B"/>
    <w:rsid w:val="00576A5C"/>
    <w:rsid w:val="005773E6"/>
    <w:rsid w:val="0058075C"/>
    <w:rsid w:val="00582D7F"/>
    <w:rsid w:val="00587CBA"/>
    <w:rsid w:val="00597E68"/>
    <w:rsid w:val="005A0EA6"/>
    <w:rsid w:val="005A1083"/>
    <w:rsid w:val="005A1A7C"/>
    <w:rsid w:val="005A2339"/>
    <w:rsid w:val="005A288B"/>
    <w:rsid w:val="005A48C3"/>
    <w:rsid w:val="005B0FA8"/>
    <w:rsid w:val="005B23D6"/>
    <w:rsid w:val="005B37DE"/>
    <w:rsid w:val="005B419C"/>
    <w:rsid w:val="005B48FF"/>
    <w:rsid w:val="005B5690"/>
    <w:rsid w:val="005C002A"/>
    <w:rsid w:val="005C27E9"/>
    <w:rsid w:val="005C2CE3"/>
    <w:rsid w:val="005C5659"/>
    <w:rsid w:val="005C6143"/>
    <w:rsid w:val="005C7A08"/>
    <w:rsid w:val="005D47A3"/>
    <w:rsid w:val="005D672F"/>
    <w:rsid w:val="005D6DCB"/>
    <w:rsid w:val="005D70BB"/>
    <w:rsid w:val="005D747D"/>
    <w:rsid w:val="005D7B19"/>
    <w:rsid w:val="005E0E9D"/>
    <w:rsid w:val="005E219B"/>
    <w:rsid w:val="005E3DDD"/>
    <w:rsid w:val="005E56D4"/>
    <w:rsid w:val="005F323F"/>
    <w:rsid w:val="005F50B6"/>
    <w:rsid w:val="005F5E39"/>
    <w:rsid w:val="00602DE8"/>
    <w:rsid w:val="006032CF"/>
    <w:rsid w:val="00603593"/>
    <w:rsid w:val="0060365A"/>
    <w:rsid w:val="0060723A"/>
    <w:rsid w:val="00607B30"/>
    <w:rsid w:val="00607D47"/>
    <w:rsid w:val="006101CF"/>
    <w:rsid w:val="006109AF"/>
    <w:rsid w:val="00610E3B"/>
    <w:rsid w:val="006114BD"/>
    <w:rsid w:val="00612301"/>
    <w:rsid w:val="00615E65"/>
    <w:rsid w:val="00616B3A"/>
    <w:rsid w:val="00617634"/>
    <w:rsid w:val="006176E4"/>
    <w:rsid w:val="00622356"/>
    <w:rsid w:val="00622CBF"/>
    <w:rsid w:val="006256F7"/>
    <w:rsid w:val="006258AE"/>
    <w:rsid w:val="00626942"/>
    <w:rsid w:val="00626BAC"/>
    <w:rsid w:val="00633166"/>
    <w:rsid w:val="00634B3D"/>
    <w:rsid w:val="00637583"/>
    <w:rsid w:val="00637B00"/>
    <w:rsid w:val="00640231"/>
    <w:rsid w:val="00640325"/>
    <w:rsid w:val="006422DA"/>
    <w:rsid w:val="006447A6"/>
    <w:rsid w:val="00645101"/>
    <w:rsid w:val="00650233"/>
    <w:rsid w:val="00651E59"/>
    <w:rsid w:val="006528E4"/>
    <w:rsid w:val="006542D4"/>
    <w:rsid w:val="00655D48"/>
    <w:rsid w:val="0066398D"/>
    <w:rsid w:val="00664D43"/>
    <w:rsid w:val="006662EF"/>
    <w:rsid w:val="00667857"/>
    <w:rsid w:val="00671EF8"/>
    <w:rsid w:val="00674C44"/>
    <w:rsid w:val="00692CD8"/>
    <w:rsid w:val="006949E6"/>
    <w:rsid w:val="00695FBC"/>
    <w:rsid w:val="006968B9"/>
    <w:rsid w:val="00697C7D"/>
    <w:rsid w:val="006A20CA"/>
    <w:rsid w:val="006A27FC"/>
    <w:rsid w:val="006A293D"/>
    <w:rsid w:val="006A3381"/>
    <w:rsid w:val="006A3925"/>
    <w:rsid w:val="006B1161"/>
    <w:rsid w:val="006B3176"/>
    <w:rsid w:val="006B7A9D"/>
    <w:rsid w:val="006D05EB"/>
    <w:rsid w:val="006D0AF3"/>
    <w:rsid w:val="006D2B17"/>
    <w:rsid w:val="006D37EE"/>
    <w:rsid w:val="006D4192"/>
    <w:rsid w:val="006D70DA"/>
    <w:rsid w:val="006D75C9"/>
    <w:rsid w:val="006E06E3"/>
    <w:rsid w:val="006E3B66"/>
    <w:rsid w:val="006E5379"/>
    <w:rsid w:val="006F009A"/>
    <w:rsid w:val="006F153E"/>
    <w:rsid w:val="006F3274"/>
    <w:rsid w:val="006F5730"/>
    <w:rsid w:val="00700386"/>
    <w:rsid w:val="00702FE7"/>
    <w:rsid w:val="0070387E"/>
    <w:rsid w:val="0070499F"/>
    <w:rsid w:val="00715758"/>
    <w:rsid w:val="00717631"/>
    <w:rsid w:val="0072149A"/>
    <w:rsid w:val="00722626"/>
    <w:rsid w:val="00722636"/>
    <w:rsid w:val="00723E34"/>
    <w:rsid w:val="00727923"/>
    <w:rsid w:val="00731459"/>
    <w:rsid w:val="0073261F"/>
    <w:rsid w:val="00736986"/>
    <w:rsid w:val="007418A8"/>
    <w:rsid w:val="00742D35"/>
    <w:rsid w:val="00743EA6"/>
    <w:rsid w:val="00744A53"/>
    <w:rsid w:val="00744CD4"/>
    <w:rsid w:val="00747269"/>
    <w:rsid w:val="007503A0"/>
    <w:rsid w:val="00752327"/>
    <w:rsid w:val="00756C71"/>
    <w:rsid w:val="00757553"/>
    <w:rsid w:val="007601B6"/>
    <w:rsid w:val="00760D26"/>
    <w:rsid w:val="00761090"/>
    <w:rsid w:val="00764F2C"/>
    <w:rsid w:val="00765252"/>
    <w:rsid w:val="007703F5"/>
    <w:rsid w:val="007714ED"/>
    <w:rsid w:val="00772B60"/>
    <w:rsid w:val="00775219"/>
    <w:rsid w:val="00775D37"/>
    <w:rsid w:val="0078513D"/>
    <w:rsid w:val="0078716D"/>
    <w:rsid w:val="00787BCA"/>
    <w:rsid w:val="007916FA"/>
    <w:rsid w:val="00791754"/>
    <w:rsid w:val="00796D57"/>
    <w:rsid w:val="0079752B"/>
    <w:rsid w:val="007A12F7"/>
    <w:rsid w:val="007A28DB"/>
    <w:rsid w:val="007A3350"/>
    <w:rsid w:val="007A5B10"/>
    <w:rsid w:val="007A7532"/>
    <w:rsid w:val="007A7AF8"/>
    <w:rsid w:val="007B3523"/>
    <w:rsid w:val="007B3745"/>
    <w:rsid w:val="007C484F"/>
    <w:rsid w:val="007C4C7B"/>
    <w:rsid w:val="007C740A"/>
    <w:rsid w:val="007D09E4"/>
    <w:rsid w:val="007D69CD"/>
    <w:rsid w:val="007D739F"/>
    <w:rsid w:val="007D7683"/>
    <w:rsid w:val="007E1706"/>
    <w:rsid w:val="007E2D1B"/>
    <w:rsid w:val="007E3EFD"/>
    <w:rsid w:val="007E4F24"/>
    <w:rsid w:val="007E548D"/>
    <w:rsid w:val="007E7E16"/>
    <w:rsid w:val="007E7E17"/>
    <w:rsid w:val="007F3E2C"/>
    <w:rsid w:val="007F4F15"/>
    <w:rsid w:val="00801C74"/>
    <w:rsid w:val="008024CB"/>
    <w:rsid w:val="00804840"/>
    <w:rsid w:val="008115DC"/>
    <w:rsid w:val="008173A7"/>
    <w:rsid w:val="0082077E"/>
    <w:rsid w:val="008210DD"/>
    <w:rsid w:val="00821DC8"/>
    <w:rsid w:val="00827801"/>
    <w:rsid w:val="008326A1"/>
    <w:rsid w:val="00832752"/>
    <w:rsid w:val="00836001"/>
    <w:rsid w:val="00836383"/>
    <w:rsid w:val="0083771A"/>
    <w:rsid w:val="00840D9F"/>
    <w:rsid w:val="00841607"/>
    <w:rsid w:val="008423F0"/>
    <w:rsid w:val="00847D43"/>
    <w:rsid w:val="00851396"/>
    <w:rsid w:val="0085364E"/>
    <w:rsid w:val="0086374E"/>
    <w:rsid w:val="0087486E"/>
    <w:rsid w:val="00882BED"/>
    <w:rsid w:val="008857A0"/>
    <w:rsid w:val="00892AA3"/>
    <w:rsid w:val="00893AFC"/>
    <w:rsid w:val="00896C0B"/>
    <w:rsid w:val="008A1555"/>
    <w:rsid w:val="008A3636"/>
    <w:rsid w:val="008A3FEE"/>
    <w:rsid w:val="008A625E"/>
    <w:rsid w:val="008B20A2"/>
    <w:rsid w:val="008B360B"/>
    <w:rsid w:val="008B417D"/>
    <w:rsid w:val="008B56CE"/>
    <w:rsid w:val="008B6FF6"/>
    <w:rsid w:val="008C3F49"/>
    <w:rsid w:val="008C6CC6"/>
    <w:rsid w:val="008D12EB"/>
    <w:rsid w:val="008D6A52"/>
    <w:rsid w:val="008E1C45"/>
    <w:rsid w:val="008E40FD"/>
    <w:rsid w:val="008E5FD4"/>
    <w:rsid w:val="008E65AC"/>
    <w:rsid w:val="008E6FB4"/>
    <w:rsid w:val="008F1FE1"/>
    <w:rsid w:val="008F432D"/>
    <w:rsid w:val="008F68A6"/>
    <w:rsid w:val="00900C6C"/>
    <w:rsid w:val="009027FA"/>
    <w:rsid w:val="00902BBD"/>
    <w:rsid w:val="00903222"/>
    <w:rsid w:val="00911F06"/>
    <w:rsid w:val="00913CE4"/>
    <w:rsid w:val="009150CC"/>
    <w:rsid w:val="0091563D"/>
    <w:rsid w:val="0091600F"/>
    <w:rsid w:val="0091617A"/>
    <w:rsid w:val="00916E4A"/>
    <w:rsid w:val="0092183A"/>
    <w:rsid w:val="009222A3"/>
    <w:rsid w:val="0092470D"/>
    <w:rsid w:val="009322C9"/>
    <w:rsid w:val="00936D48"/>
    <w:rsid w:val="00944F8E"/>
    <w:rsid w:val="009472EB"/>
    <w:rsid w:val="00947EC8"/>
    <w:rsid w:val="00951ACB"/>
    <w:rsid w:val="00955227"/>
    <w:rsid w:val="00955715"/>
    <w:rsid w:val="0095578C"/>
    <w:rsid w:val="009566C1"/>
    <w:rsid w:val="009575CB"/>
    <w:rsid w:val="00960CF9"/>
    <w:rsid w:val="00960E67"/>
    <w:rsid w:val="00961654"/>
    <w:rsid w:val="00961D30"/>
    <w:rsid w:val="00963027"/>
    <w:rsid w:val="009644AE"/>
    <w:rsid w:val="00964E8C"/>
    <w:rsid w:val="00966A23"/>
    <w:rsid w:val="00967623"/>
    <w:rsid w:val="00972932"/>
    <w:rsid w:val="00973282"/>
    <w:rsid w:val="00976FA4"/>
    <w:rsid w:val="00982740"/>
    <w:rsid w:val="00983772"/>
    <w:rsid w:val="00984241"/>
    <w:rsid w:val="009924D7"/>
    <w:rsid w:val="009965B0"/>
    <w:rsid w:val="00997155"/>
    <w:rsid w:val="0099732A"/>
    <w:rsid w:val="00997D17"/>
    <w:rsid w:val="00997FC5"/>
    <w:rsid w:val="009A1601"/>
    <w:rsid w:val="009A31E5"/>
    <w:rsid w:val="009A3ED3"/>
    <w:rsid w:val="009A47A0"/>
    <w:rsid w:val="009B49E2"/>
    <w:rsid w:val="009B5694"/>
    <w:rsid w:val="009B5778"/>
    <w:rsid w:val="009C765B"/>
    <w:rsid w:val="009D0928"/>
    <w:rsid w:val="009D15BC"/>
    <w:rsid w:val="009D5D2D"/>
    <w:rsid w:val="009E233C"/>
    <w:rsid w:val="009E328E"/>
    <w:rsid w:val="009E3AE3"/>
    <w:rsid w:val="009E5D9A"/>
    <w:rsid w:val="009E7FD1"/>
    <w:rsid w:val="009F27F3"/>
    <w:rsid w:val="009F606F"/>
    <w:rsid w:val="009F6A9F"/>
    <w:rsid w:val="00A006AA"/>
    <w:rsid w:val="00A041A8"/>
    <w:rsid w:val="00A064C6"/>
    <w:rsid w:val="00A0654B"/>
    <w:rsid w:val="00A10898"/>
    <w:rsid w:val="00A1512C"/>
    <w:rsid w:val="00A16C28"/>
    <w:rsid w:val="00A16C42"/>
    <w:rsid w:val="00A17778"/>
    <w:rsid w:val="00A17E03"/>
    <w:rsid w:val="00A20AEA"/>
    <w:rsid w:val="00A22F05"/>
    <w:rsid w:val="00A24E67"/>
    <w:rsid w:val="00A25C84"/>
    <w:rsid w:val="00A27D82"/>
    <w:rsid w:val="00A30623"/>
    <w:rsid w:val="00A42A07"/>
    <w:rsid w:val="00A5068F"/>
    <w:rsid w:val="00A5215C"/>
    <w:rsid w:val="00A57359"/>
    <w:rsid w:val="00A60506"/>
    <w:rsid w:val="00A66782"/>
    <w:rsid w:val="00A66C14"/>
    <w:rsid w:val="00A7046A"/>
    <w:rsid w:val="00A74745"/>
    <w:rsid w:val="00A7537F"/>
    <w:rsid w:val="00A76875"/>
    <w:rsid w:val="00A80F7E"/>
    <w:rsid w:val="00A82DAB"/>
    <w:rsid w:val="00A84562"/>
    <w:rsid w:val="00A85ACC"/>
    <w:rsid w:val="00A931FA"/>
    <w:rsid w:val="00A94B2D"/>
    <w:rsid w:val="00A97CA1"/>
    <w:rsid w:val="00AA535D"/>
    <w:rsid w:val="00AA7092"/>
    <w:rsid w:val="00AB0299"/>
    <w:rsid w:val="00AB10A6"/>
    <w:rsid w:val="00AB3A80"/>
    <w:rsid w:val="00AB57A3"/>
    <w:rsid w:val="00AB5E30"/>
    <w:rsid w:val="00AB5FB7"/>
    <w:rsid w:val="00AB79B8"/>
    <w:rsid w:val="00AC0DCC"/>
    <w:rsid w:val="00AC27B5"/>
    <w:rsid w:val="00AC323A"/>
    <w:rsid w:val="00AC53CC"/>
    <w:rsid w:val="00AE17ED"/>
    <w:rsid w:val="00AE3075"/>
    <w:rsid w:val="00AE4CF8"/>
    <w:rsid w:val="00AE5CEA"/>
    <w:rsid w:val="00AF1C0B"/>
    <w:rsid w:val="00AF41BA"/>
    <w:rsid w:val="00AF62C1"/>
    <w:rsid w:val="00AF738A"/>
    <w:rsid w:val="00B00671"/>
    <w:rsid w:val="00B05CDE"/>
    <w:rsid w:val="00B05DF2"/>
    <w:rsid w:val="00B05E77"/>
    <w:rsid w:val="00B0668C"/>
    <w:rsid w:val="00B06A2E"/>
    <w:rsid w:val="00B11058"/>
    <w:rsid w:val="00B1126F"/>
    <w:rsid w:val="00B114B1"/>
    <w:rsid w:val="00B13804"/>
    <w:rsid w:val="00B16C7F"/>
    <w:rsid w:val="00B208EE"/>
    <w:rsid w:val="00B24387"/>
    <w:rsid w:val="00B2526C"/>
    <w:rsid w:val="00B25D9D"/>
    <w:rsid w:val="00B33308"/>
    <w:rsid w:val="00B3699E"/>
    <w:rsid w:val="00B37707"/>
    <w:rsid w:val="00B425C2"/>
    <w:rsid w:val="00B45201"/>
    <w:rsid w:val="00B458A9"/>
    <w:rsid w:val="00B47455"/>
    <w:rsid w:val="00B50980"/>
    <w:rsid w:val="00B538B2"/>
    <w:rsid w:val="00B53BB8"/>
    <w:rsid w:val="00B73A7B"/>
    <w:rsid w:val="00B73D8C"/>
    <w:rsid w:val="00B747D0"/>
    <w:rsid w:val="00B82F7E"/>
    <w:rsid w:val="00B85225"/>
    <w:rsid w:val="00B9207E"/>
    <w:rsid w:val="00B93240"/>
    <w:rsid w:val="00B93448"/>
    <w:rsid w:val="00BA4878"/>
    <w:rsid w:val="00BB0D9E"/>
    <w:rsid w:val="00BB3149"/>
    <w:rsid w:val="00BB4594"/>
    <w:rsid w:val="00BB4AD1"/>
    <w:rsid w:val="00BC0278"/>
    <w:rsid w:val="00BC1A03"/>
    <w:rsid w:val="00BC4FEC"/>
    <w:rsid w:val="00BC769E"/>
    <w:rsid w:val="00BD25DA"/>
    <w:rsid w:val="00BD2F8E"/>
    <w:rsid w:val="00BD7FDE"/>
    <w:rsid w:val="00BE066A"/>
    <w:rsid w:val="00BE70F8"/>
    <w:rsid w:val="00BF158E"/>
    <w:rsid w:val="00BF453B"/>
    <w:rsid w:val="00BF4D57"/>
    <w:rsid w:val="00C06DCC"/>
    <w:rsid w:val="00C07B1F"/>
    <w:rsid w:val="00C10581"/>
    <w:rsid w:val="00C1101F"/>
    <w:rsid w:val="00C138AC"/>
    <w:rsid w:val="00C150CC"/>
    <w:rsid w:val="00C16731"/>
    <w:rsid w:val="00C224CE"/>
    <w:rsid w:val="00C22D2F"/>
    <w:rsid w:val="00C26AEC"/>
    <w:rsid w:val="00C26DFD"/>
    <w:rsid w:val="00C3277B"/>
    <w:rsid w:val="00C34E96"/>
    <w:rsid w:val="00C40D3E"/>
    <w:rsid w:val="00C444B9"/>
    <w:rsid w:val="00C446B5"/>
    <w:rsid w:val="00C46A9B"/>
    <w:rsid w:val="00C53614"/>
    <w:rsid w:val="00C566C5"/>
    <w:rsid w:val="00C60313"/>
    <w:rsid w:val="00C63877"/>
    <w:rsid w:val="00C65E81"/>
    <w:rsid w:val="00C670D4"/>
    <w:rsid w:val="00C736BE"/>
    <w:rsid w:val="00C7493E"/>
    <w:rsid w:val="00C75988"/>
    <w:rsid w:val="00C7629D"/>
    <w:rsid w:val="00C808EF"/>
    <w:rsid w:val="00C9180B"/>
    <w:rsid w:val="00C91A4D"/>
    <w:rsid w:val="00C9636E"/>
    <w:rsid w:val="00CA0DA1"/>
    <w:rsid w:val="00CA4B1B"/>
    <w:rsid w:val="00CB23A7"/>
    <w:rsid w:val="00CB27EF"/>
    <w:rsid w:val="00CB2AFB"/>
    <w:rsid w:val="00CB378E"/>
    <w:rsid w:val="00CB6166"/>
    <w:rsid w:val="00CB7FDE"/>
    <w:rsid w:val="00CC3024"/>
    <w:rsid w:val="00CC3745"/>
    <w:rsid w:val="00CC7F8B"/>
    <w:rsid w:val="00CD3D67"/>
    <w:rsid w:val="00CE2CB2"/>
    <w:rsid w:val="00CE4261"/>
    <w:rsid w:val="00CE6F5F"/>
    <w:rsid w:val="00CF6401"/>
    <w:rsid w:val="00CF7481"/>
    <w:rsid w:val="00CF7BA8"/>
    <w:rsid w:val="00D020A4"/>
    <w:rsid w:val="00D04066"/>
    <w:rsid w:val="00D13D8A"/>
    <w:rsid w:val="00D14D40"/>
    <w:rsid w:val="00D2265C"/>
    <w:rsid w:val="00D23389"/>
    <w:rsid w:val="00D26E9F"/>
    <w:rsid w:val="00D300DC"/>
    <w:rsid w:val="00D338EB"/>
    <w:rsid w:val="00D3516E"/>
    <w:rsid w:val="00D35CE7"/>
    <w:rsid w:val="00D3792B"/>
    <w:rsid w:val="00D411FE"/>
    <w:rsid w:val="00D43E7B"/>
    <w:rsid w:val="00D4430E"/>
    <w:rsid w:val="00D50948"/>
    <w:rsid w:val="00D50CAF"/>
    <w:rsid w:val="00D555FC"/>
    <w:rsid w:val="00D55B75"/>
    <w:rsid w:val="00D55D6A"/>
    <w:rsid w:val="00D56BF6"/>
    <w:rsid w:val="00D60B6B"/>
    <w:rsid w:val="00D60C2D"/>
    <w:rsid w:val="00D7654D"/>
    <w:rsid w:val="00D80ABF"/>
    <w:rsid w:val="00D87A31"/>
    <w:rsid w:val="00D92A3E"/>
    <w:rsid w:val="00D92AAE"/>
    <w:rsid w:val="00D9379C"/>
    <w:rsid w:val="00D940C3"/>
    <w:rsid w:val="00D969AE"/>
    <w:rsid w:val="00DA04F9"/>
    <w:rsid w:val="00DA2438"/>
    <w:rsid w:val="00DA2A1D"/>
    <w:rsid w:val="00DB21A5"/>
    <w:rsid w:val="00DB3D2B"/>
    <w:rsid w:val="00DB427D"/>
    <w:rsid w:val="00DC1547"/>
    <w:rsid w:val="00DC4A27"/>
    <w:rsid w:val="00DC577B"/>
    <w:rsid w:val="00DC63E7"/>
    <w:rsid w:val="00DD0F85"/>
    <w:rsid w:val="00DD5F49"/>
    <w:rsid w:val="00DD64DE"/>
    <w:rsid w:val="00DD7BE6"/>
    <w:rsid w:val="00DE5106"/>
    <w:rsid w:val="00DE696B"/>
    <w:rsid w:val="00DE744E"/>
    <w:rsid w:val="00DF23F2"/>
    <w:rsid w:val="00DF47FB"/>
    <w:rsid w:val="00DF5DD0"/>
    <w:rsid w:val="00DF6814"/>
    <w:rsid w:val="00E0234E"/>
    <w:rsid w:val="00E03E7B"/>
    <w:rsid w:val="00E05524"/>
    <w:rsid w:val="00E05E06"/>
    <w:rsid w:val="00E12520"/>
    <w:rsid w:val="00E13843"/>
    <w:rsid w:val="00E1402F"/>
    <w:rsid w:val="00E215C8"/>
    <w:rsid w:val="00E21EA6"/>
    <w:rsid w:val="00E459FB"/>
    <w:rsid w:val="00E52FA2"/>
    <w:rsid w:val="00E5537B"/>
    <w:rsid w:val="00E5675E"/>
    <w:rsid w:val="00E56940"/>
    <w:rsid w:val="00E6162C"/>
    <w:rsid w:val="00E63EE3"/>
    <w:rsid w:val="00E67A0C"/>
    <w:rsid w:val="00E71F86"/>
    <w:rsid w:val="00E72C3C"/>
    <w:rsid w:val="00E819B5"/>
    <w:rsid w:val="00E8378B"/>
    <w:rsid w:val="00E84180"/>
    <w:rsid w:val="00E84D04"/>
    <w:rsid w:val="00E84EFA"/>
    <w:rsid w:val="00E90BEE"/>
    <w:rsid w:val="00E92FEA"/>
    <w:rsid w:val="00E9620D"/>
    <w:rsid w:val="00E9695E"/>
    <w:rsid w:val="00EA01FB"/>
    <w:rsid w:val="00EA0D6C"/>
    <w:rsid w:val="00EA57C0"/>
    <w:rsid w:val="00EA7B39"/>
    <w:rsid w:val="00EB0113"/>
    <w:rsid w:val="00EB0C79"/>
    <w:rsid w:val="00EB238A"/>
    <w:rsid w:val="00EB2806"/>
    <w:rsid w:val="00EB4B7A"/>
    <w:rsid w:val="00EB6DB1"/>
    <w:rsid w:val="00EC7A14"/>
    <w:rsid w:val="00ED0B13"/>
    <w:rsid w:val="00ED2CD9"/>
    <w:rsid w:val="00ED58FC"/>
    <w:rsid w:val="00ED5EF8"/>
    <w:rsid w:val="00EE2AE6"/>
    <w:rsid w:val="00EE41C2"/>
    <w:rsid w:val="00EE4742"/>
    <w:rsid w:val="00EE5451"/>
    <w:rsid w:val="00EE6996"/>
    <w:rsid w:val="00EF037A"/>
    <w:rsid w:val="00EF421C"/>
    <w:rsid w:val="00EF5514"/>
    <w:rsid w:val="00EF5B90"/>
    <w:rsid w:val="00EF703D"/>
    <w:rsid w:val="00F00A1A"/>
    <w:rsid w:val="00F01DB2"/>
    <w:rsid w:val="00F032DE"/>
    <w:rsid w:val="00F032E6"/>
    <w:rsid w:val="00F05D78"/>
    <w:rsid w:val="00F118A5"/>
    <w:rsid w:val="00F12674"/>
    <w:rsid w:val="00F14377"/>
    <w:rsid w:val="00F15565"/>
    <w:rsid w:val="00F165B8"/>
    <w:rsid w:val="00F21F3D"/>
    <w:rsid w:val="00F2598C"/>
    <w:rsid w:val="00F303A3"/>
    <w:rsid w:val="00F31909"/>
    <w:rsid w:val="00F32439"/>
    <w:rsid w:val="00F340F3"/>
    <w:rsid w:val="00F3528B"/>
    <w:rsid w:val="00F3618B"/>
    <w:rsid w:val="00F469DB"/>
    <w:rsid w:val="00F4761B"/>
    <w:rsid w:val="00F47DF0"/>
    <w:rsid w:val="00F513F8"/>
    <w:rsid w:val="00F55E28"/>
    <w:rsid w:val="00F5703E"/>
    <w:rsid w:val="00F60FE3"/>
    <w:rsid w:val="00F6750A"/>
    <w:rsid w:val="00F750C4"/>
    <w:rsid w:val="00F76CF6"/>
    <w:rsid w:val="00F77D70"/>
    <w:rsid w:val="00F844FD"/>
    <w:rsid w:val="00F939DA"/>
    <w:rsid w:val="00F940CC"/>
    <w:rsid w:val="00F961DC"/>
    <w:rsid w:val="00F96B0E"/>
    <w:rsid w:val="00F972AD"/>
    <w:rsid w:val="00FA0273"/>
    <w:rsid w:val="00FA4187"/>
    <w:rsid w:val="00FA455B"/>
    <w:rsid w:val="00FA5EE2"/>
    <w:rsid w:val="00FA7CE1"/>
    <w:rsid w:val="00FB1621"/>
    <w:rsid w:val="00FB2C94"/>
    <w:rsid w:val="00FB3D82"/>
    <w:rsid w:val="00FB515F"/>
    <w:rsid w:val="00FB6D01"/>
    <w:rsid w:val="00FB7794"/>
    <w:rsid w:val="00FC3DBA"/>
    <w:rsid w:val="00FC48BA"/>
    <w:rsid w:val="00FD1B32"/>
    <w:rsid w:val="00FD271A"/>
    <w:rsid w:val="00FD3835"/>
    <w:rsid w:val="00FD5694"/>
    <w:rsid w:val="00FD64D3"/>
    <w:rsid w:val="00FE2385"/>
    <w:rsid w:val="00FE2C59"/>
    <w:rsid w:val="00FE5FF8"/>
    <w:rsid w:val="00FF36BB"/>
    <w:rsid w:val="00FF36CE"/>
    <w:rsid w:val="00FF4157"/>
    <w:rsid w:val="00FF75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926C9A-996C-49AA-A82D-2C76B35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2327"/>
    <w:rPr>
      <w:rFonts w:ascii="Garamond" w:hAnsi="Garamond"/>
      <w:sz w:val="24"/>
    </w:rPr>
  </w:style>
  <w:style w:type="paragraph" w:styleId="Cmsor1">
    <w:name w:val="heading 1"/>
    <w:aliases w:val="H1,fejezetcim,buta nev,Címsor 1 Char"/>
    <w:basedOn w:val="Norml"/>
    <w:next w:val="Norml"/>
    <w:qFormat/>
    <w:rsid w:val="008B20A2"/>
    <w:pPr>
      <w:keepNext/>
      <w:numPr>
        <w:numId w:val="183"/>
      </w:numPr>
      <w:spacing w:before="400" w:after="320"/>
      <w:jc w:val="both"/>
      <w:outlineLvl w:val="0"/>
    </w:pPr>
    <w:rPr>
      <w:b/>
      <w:kern w:val="32"/>
      <w:sz w:val="32"/>
    </w:rPr>
  </w:style>
  <w:style w:type="paragraph" w:styleId="Cmsor2">
    <w:name w:val="heading 2"/>
    <w:aliases w:val="H2,heading2,palacs csunyan beszel"/>
    <w:basedOn w:val="Norml"/>
    <w:next w:val="Norml"/>
    <w:link w:val="Cmsor2Char"/>
    <w:qFormat/>
    <w:rsid w:val="008B20A2"/>
    <w:pPr>
      <w:keepNext/>
      <w:numPr>
        <w:ilvl w:val="1"/>
        <w:numId w:val="183"/>
      </w:numPr>
      <w:spacing w:before="240" w:after="120"/>
      <w:outlineLvl w:val="1"/>
    </w:pPr>
    <w:rPr>
      <w:b/>
      <w:sz w:val="28"/>
    </w:rPr>
  </w:style>
  <w:style w:type="paragraph" w:styleId="Cmsor3">
    <w:name w:val="heading 3"/>
    <w:aliases w:val="Primary Subhead,H3,pa,Címsor 3 Char,Címsor 3 Char Char Char,Címsor 3 Char Char"/>
    <w:basedOn w:val="Norml"/>
    <w:next w:val="Szveg"/>
    <w:qFormat/>
    <w:rsid w:val="00752327"/>
    <w:pPr>
      <w:keepNext/>
      <w:numPr>
        <w:ilvl w:val="2"/>
        <w:numId w:val="183"/>
      </w:numPr>
      <w:spacing w:before="240" w:after="60"/>
      <w:outlineLvl w:val="2"/>
    </w:pPr>
    <w:rPr>
      <w:b/>
    </w:rPr>
  </w:style>
  <w:style w:type="paragraph" w:styleId="Cmsor4">
    <w:name w:val="heading 4"/>
    <w:aliases w:val="Fej 1,hd4,h4"/>
    <w:basedOn w:val="Norml"/>
    <w:next w:val="Norml"/>
    <w:qFormat/>
    <w:rsid w:val="00752327"/>
    <w:pPr>
      <w:keepNext/>
      <w:numPr>
        <w:ilvl w:val="3"/>
        <w:numId w:val="183"/>
      </w:numPr>
      <w:spacing w:before="240" w:after="120"/>
      <w:outlineLvl w:val="3"/>
    </w:pPr>
    <w:rPr>
      <w:u w:val="single"/>
    </w:rPr>
  </w:style>
  <w:style w:type="paragraph" w:styleId="Cmsor5">
    <w:name w:val="heading 5"/>
    <w:basedOn w:val="Norml"/>
    <w:next w:val="Norml"/>
    <w:qFormat/>
    <w:rsid w:val="00752327"/>
    <w:pPr>
      <w:keepNext/>
      <w:numPr>
        <w:ilvl w:val="4"/>
        <w:numId w:val="183"/>
      </w:numPr>
      <w:spacing w:before="240"/>
      <w:jc w:val="center"/>
      <w:outlineLvl w:val="4"/>
    </w:pPr>
    <w:rPr>
      <w:b/>
      <w:sz w:val="32"/>
    </w:rPr>
  </w:style>
  <w:style w:type="paragraph" w:styleId="Cmsor6">
    <w:name w:val="heading 6"/>
    <w:basedOn w:val="Norml"/>
    <w:next w:val="Norml"/>
    <w:qFormat/>
    <w:rsid w:val="00752327"/>
    <w:pPr>
      <w:keepNext/>
      <w:numPr>
        <w:ilvl w:val="5"/>
        <w:numId w:val="183"/>
      </w:numPr>
      <w:jc w:val="center"/>
      <w:outlineLvl w:val="5"/>
    </w:pPr>
    <w:rPr>
      <w:b/>
      <w:sz w:val="20"/>
    </w:rPr>
  </w:style>
  <w:style w:type="paragraph" w:styleId="Cmsor7">
    <w:name w:val="heading 7"/>
    <w:basedOn w:val="Norml"/>
    <w:next w:val="Norml"/>
    <w:qFormat/>
    <w:rsid w:val="00752327"/>
    <w:pPr>
      <w:keepNext/>
      <w:numPr>
        <w:ilvl w:val="6"/>
        <w:numId w:val="183"/>
      </w:numPr>
      <w:spacing w:before="120" w:after="120"/>
      <w:jc w:val="center"/>
      <w:outlineLvl w:val="6"/>
    </w:pPr>
    <w:rPr>
      <w:b/>
      <w:i/>
      <w:sz w:val="26"/>
    </w:rPr>
  </w:style>
  <w:style w:type="paragraph" w:styleId="Cmsor8">
    <w:name w:val="heading 8"/>
    <w:basedOn w:val="Norml"/>
    <w:next w:val="Norml"/>
    <w:qFormat/>
    <w:rsid w:val="00752327"/>
    <w:pPr>
      <w:keepNext/>
      <w:numPr>
        <w:ilvl w:val="7"/>
        <w:numId w:val="183"/>
      </w:numPr>
      <w:spacing w:before="60" w:after="60"/>
      <w:jc w:val="center"/>
      <w:outlineLvl w:val="7"/>
    </w:pPr>
    <w:rPr>
      <w:i/>
      <w:snapToGrid w:val="0"/>
      <w:color w:val="000000"/>
      <w:sz w:val="18"/>
    </w:rPr>
  </w:style>
  <w:style w:type="paragraph" w:styleId="Cmsor9">
    <w:name w:val="heading 9"/>
    <w:basedOn w:val="Norml"/>
    <w:next w:val="Norml"/>
    <w:qFormat/>
    <w:rsid w:val="00752327"/>
    <w:pPr>
      <w:keepNext/>
      <w:numPr>
        <w:ilvl w:val="8"/>
        <w:numId w:val="183"/>
      </w:numPr>
      <w:spacing w:before="120" w:after="120"/>
      <w:outlineLvl w:val="8"/>
    </w:pPr>
    <w:rPr>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
    <w:name w:val="Szöveg"/>
    <w:basedOn w:val="Norml"/>
    <w:rsid w:val="00752327"/>
    <w:pPr>
      <w:spacing w:before="120"/>
      <w:ind w:left="340"/>
      <w:jc w:val="both"/>
    </w:pPr>
    <w:rPr>
      <w:sz w:val="26"/>
    </w:rPr>
  </w:style>
  <w:style w:type="paragraph" w:styleId="Lbjegyzetszveg">
    <w:name w:val="footnote text"/>
    <w:basedOn w:val="Norml"/>
    <w:semiHidden/>
    <w:rsid w:val="00752327"/>
    <w:rPr>
      <w:sz w:val="22"/>
    </w:rPr>
  </w:style>
  <w:style w:type="character" w:styleId="Lbjegyzet-hivatkozs">
    <w:name w:val="footnote reference"/>
    <w:semiHidden/>
    <w:rsid w:val="00752327"/>
    <w:rPr>
      <w:vertAlign w:val="superscript"/>
    </w:rPr>
  </w:style>
  <w:style w:type="character" w:styleId="Hiperhivatkozs">
    <w:name w:val="Hyperlink"/>
    <w:uiPriority w:val="99"/>
    <w:rsid w:val="00752327"/>
    <w:rPr>
      <w:color w:val="0000FF"/>
      <w:u w:val="single"/>
    </w:rPr>
  </w:style>
  <w:style w:type="paragraph" w:customStyle="1" w:styleId="FelsNgyzet">
    <w:name w:val="FelsNégyzet"/>
    <w:basedOn w:val="Norml"/>
    <w:rsid w:val="00752327"/>
    <w:pPr>
      <w:numPr>
        <w:numId w:val="59"/>
      </w:numPr>
      <w:spacing w:before="60"/>
      <w:jc w:val="both"/>
    </w:pPr>
    <w:rPr>
      <w:sz w:val="26"/>
    </w:rPr>
  </w:style>
  <w:style w:type="paragraph" w:customStyle="1" w:styleId="SzvegTabFelsEltt">
    <w:name w:val="SzövegTabFelsElőtt"/>
    <w:basedOn w:val="Szveg"/>
    <w:next w:val="FelsNgyzet"/>
    <w:rsid w:val="00752327"/>
    <w:pPr>
      <w:spacing w:after="120"/>
    </w:pPr>
  </w:style>
  <w:style w:type="paragraph" w:customStyle="1" w:styleId="FelsVonal">
    <w:name w:val="FelsVonal"/>
    <w:basedOn w:val="FelsNgyzet"/>
    <w:rsid w:val="00752327"/>
    <w:pPr>
      <w:numPr>
        <w:numId w:val="1"/>
      </w:numPr>
      <w:tabs>
        <w:tab w:val="clear" w:pos="680"/>
        <w:tab w:val="left" w:pos="567"/>
      </w:tabs>
      <w:spacing w:before="0"/>
      <w:ind w:left="540" w:hanging="256"/>
      <w:jc w:val="left"/>
    </w:pPr>
  </w:style>
  <w:style w:type="paragraph" w:customStyle="1" w:styleId="TableNormalLeft">
    <w:name w:val="Table Normal Left"/>
    <w:basedOn w:val="Norml"/>
    <w:rsid w:val="00752327"/>
    <w:pPr>
      <w:spacing w:before="20" w:after="20"/>
    </w:pPr>
    <w:rPr>
      <w:sz w:val="26"/>
    </w:rPr>
  </w:style>
  <w:style w:type="paragraph" w:customStyle="1" w:styleId="TableTitle">
    <w:name w:val="Table Title"/>
    <w:basedOn w:val="Norml"/>
    <w:next w:val="Norml"/>
    <w:rsid w:val="00752327"/>
    <w:pPr>
      <w:ind w:left="340"/>
      <w:jc w:val="center"/>
    </w:pPr>
    <w:rPr>
      <w:b/>
      <w:sz w:val="26"/>
    </w:rPr>
  </w:style>
  <w:style w:type="paragraph" w:customStyle="1" w:styleId="Alcmek">
    <w:name w:val="Alcímek"/>
    <w:basedOn w:val="Norml"/>
    <w:next w:val="Szveg"/>
    <w:rsid w:val="00752327"/>
    <w:pPr>
      <w:keepNext/>
      <w:numPr>
        <w:numId w:val="2"/>
      </w:numPr>
      <w:spacing w:before="240" w:after="120"/>
    </w:pPr>
    <w:rPr>
      <w:b/>
      <w:smallCaps/>
    </w:rPr>
  </w:style>
  <w:style w:type="paragraph" w:customStyle="1" w:styleId="A5">
    <w:name w:val="A5"/>
    <w:basedOn w:val="Norml"/>
    <w:rsid w:val="00752327"/>
    <w:pPr>
      <w:spacing w:before="120" w:after="120"/>
    </w:pPr>
    <w:rPr>
      <w:b/>
    </w:rPr>
  </w:style>
  <w:style w:type="paragraph" w:customStyle="1" w:styleId="Mellklet">
    <w:name w:val="Melléklet"/>
    <w:basedOn w:val="Cmsor1"/>
    <w:next w:val="Szveg"/>
    <w:rsid w:val="00752327"/>
    <w:pPr>
      <w:pageBreakBefore/>
      <w:numPr>
        <w:numId w:val="0"/>
      </w:numPr>
      <w:spacing w:before="120"/>
      <w:ind w:left="2268" w:hanging="2268"/>
    </w:pPr>
  </w:style>
  <w:style w:type="paragraph" w:customStyle="1" w:styleId="TableTitle2">
    <w:name w:val="Table Title 2"/>
    <w:basedOn w:val="TableTitle"/>
    <w:rsid w:val="00752327"/>
    <w:pPr>
      <w:spacing w:after="20"/>
      <w:jc w:val="left"/>
    </w:pPr>
  </w:style>
  <w:style w:type="character" w:styleId="Mrltotthiperhivatkozs">
    <w:name w:val="FollowedHyperlink"/>
    <w:rsid w:val="00752327"/>
    <w:rPr>
      <w:color w:val="800080"/>
      <w:u w:val="single"/>
    </w:rPr>
  </w:style>
  <w:style w:type="paragraph" w:customStyle="1" w:styleId="Stlus1">
    <w:name w:val="Stílus1"/>
    <w:basedOn w:val="FelsNgyzet"/>
    <w:rsid w:val="00752327"/>
    <w:pPr>
      <w:numPr>
        <w:numId w:val="0"/>
      </w:numPr>
    </w:pPr>
  </w:style>
  <w:style w:type="paragraph" w:styleId="lfej">
    <w:name w:val="header"/>
    <w:basedOn w:val="Norml"/>
    <w:rsid w:val="00752327"/>
    <w:pPr>
      <w:tabs>
        <w:tab w:val="center" w:pos="4536"/>
        <w:tab w:val="right" w:pos="9072"/>
      </w:tabs>
    </w:pPr>
  </w:style>
  <w:style w:type="paragraph" w:styleId="llb">
    <w:name w:val="footer"/>
    <w:basedOn w:val="Norml"/>
    <w:link w:val="llbChar"/>
    <w:uiPriority w:val="99"/>
    <w:rsid w:val="00752327"/>
    <w:pPr>
      <w:tabs>
        <w:tab w:val="center" w:pos="4536"/>
        <w:tab w:val="right" w:pos="9072"/>
      </w:tabs>
    </w:pPr>
  </w:style>
  <w:style w:type="character" w:styleId="Oldalszm">
    <w:name w:val="page number"/>
    <w:basedOn w:val="Bekezdsalapbettpusa"/>
    <w:rsid w:val="00752327"/>
  </w:style>
  <w:style w:type="paragraph" w:styleId="Szvegtrzsbehzssal">
    <w:name w:val="Body Text Indent"/>
    <w:basedOn w:val="Norml"/>
    <w:rsid w:val="00752327"/>
    <w:pPr>
      <w:spacing w:before="120" w:after="120"/>
      <w:ind w:left="737"/>
      <w:jc w:val="both"/>
    </w:pPr>
    <w:rPr>
      <w:sz w:val="26"/>
    </w:rPr>
  </w:style>
  <w:style w:type="paragraph" w:customStyle="1" w:styleId="Stlus2">
    <w:name w:val="Stílus2"/>
    <w:basedOn w:val="Cm"/>
    <w:rsid w:val="00752327"/>
    <w:rPr>
      <w:smallCaps w:val="0"/>
    </w:rPr>
  </w:style>
  <w:style w:type="paragraph" w:styleId="Cm">
    <w:name w:val="Title"/>
    <w:basedOn w:val="Norml"/>
    <w:qFormat/>
    <w:rsid w:val="00752327"/>
    <w:pPr>
      <w:spacing w:before="240" w:after="120"/>
      <w:jc w:val="center"/>
      <w:outlineLvl w:val="0"/>
    </w:pPr>
    <w:rPr>
      <w:b/>
      <w:smallCaps/>
      <w:kern w:val="28"/>
      <w:sz w:val="48"/>
    </w:rPr>
  </w:style>
  <w:style w:type="paragraph" w:customStyle="1" w:styleId="Stlus3">
    <w:name w:val="Stílus3"/>
    <w:basedOn w:val="Felsorols3"/>
    <w:rsid w:val="00752327"/>
    <w:pPr>
      <w:numPr>
        <w:numId w:val="3"/>
      </w:numPr>
      <w:tabs>
        <w:tab w:val="clear" w:pos="360"/>
        <w:tab w:val="num" w:pos="454"/>
      </w:tabs>
      <w:ind w:left="470" w:hanging="357"/>
    </w:pPr>
  </w:style>
  <w:style w:type="paragraph" w:styleId="Felsorols3">
    <w:name w:val="List Bullet 3"/>
    <w:basedOn w:val="Norml"/>
    <w:rsid w:val="00752327"/>
    <w:pPr>
      <w:numPr>
        <w:numId w:val="65"/>
      </w:numPr>
      <w:jc w:val="both"/>
    </w:pPr>
    <w:rPr>
      <w:sz w:val="26"/>
    </w:rPr>
  </w:style>
  <w:style w:type="paragraph" w:customStyle="1" w:styleId="Stlus4">
    <w:name w:val="Stílus4"/>
    <w:basedOn w:val="FelsNgyzet"/>
    <w:rsid w:val="00752327"/>
    <w:pPr>
      <w:numPr>
        <w:numId w:val="23"/>
      </w:numPr>
      <w:tabs>
        <w:tab w:val="left" w:pos="900"/>
      </w:tabs>
      <w:spacing w:before="0"/>
    </w:pPr>
  </w:style>
  <w:style w:type="paragraph" w:customStyle="1" w:styleId="Stlus5">
    <w:name w:val="Stílus5"/>
    <w:basedOn w:val="Stlus4"/>
    <w:rsid w:val="00752327"/>
    <w:pPr>
      <w:numPr>
        <w:numId w:val="0"/>
      </w:numPr>
      <w:tabs>
        <w:tab w:val="clear" w:pos="900"/>
        <w:tab w:val="left" w:pos="1260"/>
      </w:tabs>
      <w:ind w:left="964"/>
    </w:pPr>
  </w:style>
  <w:style w:type="paragraph" w:styleId="Szvegtrzsbehzssal2">
    <w:name w:val="Body Text Indent 2"/>
    <w:basedOn w:val="Norml"/>
    <w:rsid w:val="00752327"/>
    <w:pPr>
      <w:ind w:left="720"/>
    </w:pPr>
    <w:rPr>
      <w:sz w:val="22"/>
    </w:rPr>
  </w:style>
  <w:style w:type="paragraph" w:customStyle="1" w:styleId="Stlus6">
    <w:name w:val="Stílus6"/>
    <w:basedOn w:val="Felsorols3"/>
    <w:rsid w:val="00752327"/>
    <w:pPr>
      <w:numPr>
        <w:numId w:val="5"/>
      </w:numPr>
    </w:pPr>
  </w:style>
  <w:style w:type="paragraph" w:styleId="Jegyzetszveg">
    <w:name w:val="annotation text"/>
    <w:basedOn w:val="Norml"/>
    <w:semiHidden/>
    <w:rsid w:val="00752327"/>
    <w:rPr>
      <w:sz w:val="20"/>
    </w:rPr>
  </w:style>
  <w:style w:type="paragraph" w:styleId="Megjegyzstrgya">
    <w:name w:val="annotation subject"/>
    <w:basedOn w:val="Jegyzetszveg"/>
    <w:next w:val="Jegyzetszveg"/>
    <w:semiHidden/>
    <w:rsid w:val="00752327"/>
    <w:rPr>
      <w:b/>
      <w:bCs/>
    </w:rPr>
  </w:style>
  <w:style w:type="paragraph" w:styleId="Buborkszveg">
    <w:name w:val="Balloon Text"/>
    <w:basedOn w:val="Norml"/>
    <w:semiHidden/>
    <w:rsid w:val="00752327"/>
    <w:rPr>
      <w:rFonts w:ascii="Tahoma" w:hAnsi="Tahoma"/>
      <w:sz w:val="16"/>
      <w:szCs w:val="16"/>
    </w:rPr>
  </w:style>
  <w:style w:type="paragraph" w:styleId="Szvegtrzsbehzssal3">
    <w:name w:val="Body Text Indent 3"/>
    <w:basedOn w:val="Norml"/>
    <w:rsid w:val="00752327"/>
    <w:pPr>
      <w:spacing w:before="60"/>
      <w:ind w:left="737"/>
    </w:pPr>
    <w:rPr>
      <w:sz w:val="26"/>
    </w:rPr>
  </w:style>
  <w:style w:type="paragraph" w:customStyle="1" w:styleId="felsorols1">
    <w:name w:val="felsorolás1"/>
    <w:basedOn w:val="Felsorols"/>
    <w:rsid w:val="00752327"/>
    <w:pPr>
      <w:numPr>
        <w:numId w:val="6"/>
      </w:numPr>
    </w:pPr>
  </w:style>
  <w:style w:type="paragraph" w:styleId="Felsorols">
    <w:name w:val="List Bullet"/>
    <w:aliases w:val="Felsorolás Char1,Felsorolás Char Char,Felsorolás Char2,Felsorolás Char1 Char2,Felsorolás Char Char1 Char Char,Felsorolás Char1 Char Char Char Char,Felsorolás Char Char Char Char Char Char,Felsorolás Char1 Char1 Char"/>
    <w:basedOn w:val="Norml"/>
    <w:rsid w:val="00752327"/>
    <w:pPr>
      <w:numPr>
        <w:numId w:val="77"/>
      </w:numPr>
      <w:spacing w:before="200" w:after="60"/>
      <w:jc w:val="both"/>
    </w:pPr>
    <w:rPr>
      <w:i/>
      <w:sz w:val="26"/>
    </w:rPr>
  </w:style>
  <w:style w:type="paragraph" w:styleId="Szvegtrzs">
    <w:name w:val="Body Text"/>
    <w:aliases w:val="body text"/>
    <w:basedOn w:val="Norml"/>
    <w:link w:val="SzvegtrzsChar"/>
    <w:rsid w:val="00752327"/>
    <w:pPr>
      <w:spacing w:before="120"/>
      <w:ind w:left="340"/>
      <w:jc w:val="both"/>
    </w:pPr>
    <w:rPr>
      <w:sz w:val="26"/>
    </w:rPr>
  </w:style>
  <w:style w:type="paragraph" w:styleId="Szvegtrzs2">
    <w:name w:val="Body Text 2"/>
    <w:basedOn w:val="Norml"/>
    <w:rsid w:val="00752327"/>
    <w:pPr>
      <w:spacing w:after="120"/>
    </w:pPr>
    <w:rPr>
      <w:rFonts w:ascii="Times New Roman" w:hAnsi="Times New Roman"/>
      <w:sz w:val="18"/>
    </w:rPr>
  </w:style>
  <w:style w:type="paragraph" w:styleId="Szmozottlista3">
    <w:name w:val="List Number 3"/>
    <w:basedOn w:val="Szmozottlista"/>
    <w:rsid w:val="00752327"/>
    <w:pPr>
      <w:numPr>
        <w:numId w:val="0"/>
      </w:numPr>
      <w:tabs>
        <w:tab w:val="num" w:pos="643"/>
        <w:tab w:val="num" w:pos="1080"/>
      </w:tabs>
      <w:spacing w:before="40" w:after="40"/>
      <w:ind w:left="643" w:hanging="360"/>
      <w:jc w:val="both"/>
    </w:pPr>
    <w:rPr>
      <w:rFonts w:ascii="Times New Roman" w:hAnsi="Times New Roman"/>
    </w:rPr>
  </w:style>
  <w:style w:type="paragraph" w:styleId="Szmozottlista">
    <w:name w:val="List Number"/>
    <w:basedOn w:val="Norml"/>
    <w:rsid w:val="00752327"/>
    <w:pPr>
      <w:numPr>
        <w:numId w:val="26"/>
      </w:numPr>
    </w:pPr>
  </w:style>
  <w:style w:type="paragraph" w:styleId="Listafolytatsa">
    <w:name w:val="List Continue"/>
    <w:basedOn w:val="Norml"/>
    <w:rsid w:val="00752327"/>
    <w:pPr>
      <w:spacing w:before="40" w:after="40"/>
      <w:ind w:left="426"/>
      <w:jc w:val="both"/>
    </w:pPr>
    <w:rPr>
      <w:rFonts w:ascii="Times New Roman" w:hAnsi="Times New Roman"/>
    </w:rPr>
  </w:style>
  <w:style w:type="paragraph" w:styleId="Szvegtrzs3">
    <w:name w:val="Body Text 3"/>
    <w:basedOn w:val="Norml"/>
    <w:rsid w:val="00752327"/>
    <w:pPr>
      <w:tabs>
        <w:tab w:val="left" w:pos="2268"/>
        <w:tab w:val="left" w:pos="3402"/>
      </w:tabs>
      <w:spacing w:before="120" w:after="200"/>
    </w:pPr>
    <w:rPr>
      <w:b/>
      <w:i/>
    </w:rPr>
  </w:style>
  <w:style w:type="paragraph" w:styleId="Kpalrs">
    <w:name w:val="caption"/>
    <w:basedOn w:val="Norml"/>
    <w:next w:val="Norml"/>
    <w:qFormat/>
    <w:rsid w:val="00752327"/>
    <w:pPr>
      <w:spacing w:before="120"/>
      <w:ind w:left="900"/>
      <w:jc w:val="both"/>
    </w:pPr>
    <w:rPr>
      <w:i/>
      <w:sz w:val="22"/>
    </w:rPr>
  </w:style>
  <w:style w:type="paragraph" w:styleId="Lista">
    <w:name w:val="List"/>
    <w:basedOn w:val="Norml"/>
    <w:rsid w:val="00752327"/>
    <w:pPr>
      <w:ind w:left="283" w:hanging="283"/>
    </w:pPr>
  </w:style>
  <w:style w:type="paragraph" w:styleId="Lista2">
    <w:name w:val="List 2"/>
    <w:basedOn w:val="Norml"/>
    <w:rsid w:val="00752327"/>
    <w:pPr>
      <w:ind w:left="566" w:hanging="283"/>
    </w:pPr>
  </w:style>
  <w:style w:type="paragraph" w:styleId="Felsorols2">
    <w:name w:val="List Bullet 2"/>
    <w:aliases w:val="Felsorolás 2 Char,Felsorolás 2 Char1"/>
    <w:basedOn w:val="Norml"/>
    <w:rsid w:val="00752327"/>
    <w:pPr>
      <w:numPr>
        <w:numId w:val="64"/>
      </w:numPr>
      <w:jc w:val="both"/>
    </w:pPr>
    <w:rPr>
      <w:sz w:val="26"/>
    </w:rPr>
  </w:style>
  <w:style w:type="paragraph" w:styleId="Listafolytatsa2">
    <w:name w:val="List Continue 2"/>
    <w:basedOn w:val="Norml"/>
    <w:rsid w:val="00752327"/>
    <w:pPr>
      <w:spacing w:after="120"/>
      <w:ind w:left="566"/>
    </w:pPr>
  </w:style>
  <w:style w:type="paragraph" w:customStyle="1" w:styleId="PlainTextBullet">
    <w:name w:val="Plain Text Bullet"/>
    <w:basedOn w:val="Felsorols"/>
    <w:rsid w:val="00752327"/>
    <w:pPr>
      <w:numPr>
        <w:numId w:val="44"/>
      </w:numPr>
      <w:spacing w:before="0"/>
      <w:jc w:val="left"/>
    </w:pPr>
    <w:rPr>
      <w:rFonts w:ascii="Courier New" w:hAnsi="Courier New"/>
      <w:sz w:val="20"/>
    </w:rPr>
  </w:style>
  <w:style w:type="paragraph" w:customStyle="1" w:styleId="TableListBullet">
    <w:name w:val="Table List Bullet"/>
    <w:basedOn w:val="Felsorols"/>
    <w:rsid w:val="00752327"/>
    <w:pPr>
      <w:numPr>
        <w:numId w:val="45"/>
      </w:numPr>
      <w:spacing w:before="20" w:after="20"/>
      <w:jc w:val="left"/>
    </w:pPr>
    <w:rPr>
      <w:rFonts w:ascii="Times New Roman" w:hAnsi="Times New Roman"/>
      <w:sz w:val="20"/>
    </w:rPr>
  </w:style>
  <w:style w:type="paragraph" w:customStyle="1" w:styleId="TableListBullet2">
    <w:name w:val="Table List Bullet 2"/>
    <w:basedOn w:val="Felsorols2"/>
    <w:rsid w:val="00752327"/>
    <w:pPr>
      <w:numPr>
        <w:numId w:val="46"/>
      </w:numPr>
      <w:spacing w:before="20" w:after="20"/>
    </w:pPr>
    <w:rPr>
      <w:rFonts w:ascii="Times New Roman" w:hAnsi="Times New Roman"/>
      <w:i/>
      <w:sz w:val="20"/>
    </w:rPr>
  </w:style>
  <w:style w:type="paragraph" w:customStyle="1" w:styleId="TableListBullet3">
    <w:name w:val="Table List Bullet 3"/>
    <w:basedOn w:val="Felsorols3"/>
    <w:rsid w:val="00752327"/>
    <w:pPr>
      <w:numPr>
        <w:numId w:val="43"/>
      </w:numPr>
      <w:spacing w:before="20" w:after="20"/>
    </w:pPr>
    <w:rPr>
      <w:rFonts w:ascii="Times New Roman" w:hAnsi="Times New Roman"/>
      <w:sz w:val="20"/>
    </w:rPr>
  </w:style>
  <w:style w:type="paragraph" w:customStyle="1" w:styleId="Felsorols10">
    <w:name w:val="Felsorolás1"/>
    <w:basedOn w:val="Norml"/>
    <w:rsid w:val="00752327"/>
    <w:pPr>
      <w:numPr>
        <w:numId w:val="47"/>
      </w:numPr>
      <w:spacing w:before="120"/>
    </w:pPr>
    <w:rPr>
      <w:rFonts w:ascii="Times New Roman" w:hAnsi="Times New Roman"/>
    </w:rPr>
  </w:style>
  <w:style w:type="paragraph" w:customStyle="1" w:styleId="QMpar">
    <w:name w:val="QMpar"/>
    <w:basedOn w:val="Norml"/>
    <w:autoRedefine/>
    <w:rsid w:val="00752327"/>
    <w:pPr>
      <w:numPr>
        <w:numId w:val="48"/>
      </w:numPr>
      <w:tabs>
        <w:tab w:val="clear" w:pos="360"/>
        <w:tab w:val="num" w:pos="720"/>
      </w:tabs>
      <w:spacing w:after="120"/>
      <w:ind w:left="714" w:hanging="357"/>
      <w:jc w:val="both"/>
    </w:pPr>
    <w:rPr>
      <w:rFonts w:ascii="Times New Roman" w:hAnsi="Times New Roman"/>
    </w:rPr>
  </w:style>
  <w:style w:type="paragraph" w:customStyle="1" w:styleId="kisbullet">
    <w:name w:val="kisbullet"/>
    <w:basedOn w:val="Norml"/>
    <w:rsid w:val="00752327"/>
    <w:pPr>
      <w:keepNext/>
      <w:numPr>
        <w:numId w:val="49"/>
      </w:numPr>
      <w:spacing w:before="60" w:after="60"/>
      <w:jc w:val="both"/>
    </w:pPr>
    <w:rPr>
      <w:rFonts w:ascii="Times New Roman" w:hAnsi="Times New Roman"/>
    </w:rPr>
  </w:style>
  <w:style w:type="paragraph" w:customStyle="1" w:styleId="Szmozott1">
    <w:name w:val="Számozott 1"/>
    <w:basedOn w:val="Norml"/>
    <w:rsid w:val="00752327"/>
    <w:pPr>
      <w:numPr>
        <w:numId w:val="50"/>
      </w:numPr>
      <w:tabs>
        <w:tab w:val="clear" w:pos="360"/>
        <w:tab w:val="num" w:pos="644"/>
      </w:tabs>
      <w:spacing w:before="40" w:after="40"/>
      <w:ind w:left="644"/>
      <w:jc w:val="both"/>
    </w:pPr>
    <w:rPr>
      <w:rFonts w:ascii="Times New Roman" w:hAnsi="Times New Roman"/>
    </w:rPr>
  </w:style>
  <w:style w:type="paragraph" w:customStyle="1" w:styleId="Closinghu">
    <w:name w:val="Closinghu"/>
    <w:basedOn w:val="Befejezs"/>
    <w:next w:val="Norml"/>
    <w:rsid w:val="00752327"/>
    <w:pPr>
      <w:ind w:left="3402"/>
    </w:pPr>
  </w:style>
  <w:style w:type="paragraph" w:styleId="Befejezs">
    <w:name w:val="Closing"/>
    <w:basedOn w:val="Norml"/>
    <w:rsid w:val="00752327"/>
    <w:pPr>
      <w:keepNext/>
      <w:spacing w:before="960" w:after="720"/>
      <w:ind w:left="851"/>
      <w:jc w:val="both"/>
    </w:pPr>
    <w:rPr>
      <w:rFonts w:ascii="Times New Roman" w:hAnsi="Times New Roman"/>
    </w:rPr>
  </w:style>
  <w:style w:type="paragraph" w:customStyle="1" w:styleId="PublicFieldsRight">
    <w:name w:val="Public Fields Right"/>
    <w:basedOn w:val="PublicFieldsNormal"/>
    <w:rsid w:val="00752327"/>
    <w:pPr>
      <w:jc w:val="right"/>
    </w:pPr>
  </w:style>
  <w:style w:type="paragraph" w:customStyle="1" w:styleId="PublicFieldsNormal">
    <w:name w:val="Public Fields Normal"/>
    <w:basedOn w:val="Norml"/>
    <w:rsid w:val="00752327"/>
    <w:pPr>
      <w:spacing w:before="40" w:after="40"/>
    </w:pPr>
    <w:rPr>
      <w:rFonts w:ascii="Times New Roman" w:hAnsi="Times New Roman"/>
    </w:rPr>
  </w:style>
  <w:style w:type="paragraph" w:customStyle="1" w:styleId="A50">
    <w:name w:val="A 5"/>
    <w:basedOn w:val="A1"/>
    <w:next w:val="Felsorols"/>
    <w:rsid w:val="00752327"/>
    <w:pPr>
      <w:spacing w:before="120" w:after="60"/>
    </w:pPr>
    <w:rPr>
      <w:sz w:val="24"/>
    </w:rPr>
  </w:style>
  <w:style w:type="paragraph" w:customStyle="1" w:styleId="A1">
    <w:name w:val="A 1"/>
    <w:basedOn w:val="Norml"/>
    <w:next w:val="Norml"/>
    <w:rsid w:val="00752327"/>
    <w:pPr>
      <w:keepNext/>
      <w:keepLines/>
      <w:spacing w:before="360" w:after="80"/>
      <w:jc w:val="both"/>
    </w:pPr>
    <w:rPr>
      <w:rFonts w:ascii="Times New Roman" w:hAnsi="Times New Roman"/>
      <w:b/>
      <w:sz w:val="32"/>
    </w:rPr>
  </w:style>
  <w:style w:type="paragraph" w:customStyle="1" w:styleId="Cmsor2H2heading2palacscsunyanbeszel">
    <w:name w:val="Címsor 2.H2.heading2.palacs csunyan beszel"/>
    <w:basedOn w:val="Norml"/>
    <w:next w:val="Norml"/>
    <w:rsid w:val="00752327"/>
    <w:pPr>
      <w:tabs>
        <w:tab w:val="num" w:pos="1440"/>
      </w:tabs>
      <w:spacing w:before="240" w:after="120"/>
      <w:ind w:left="792" w:hanging="432"/>
      <w:outlineLvl w:val="1"/>
    </w:pPr>
    <w:rPr>
      <w:rFonts w:ascii="Times New Roman" w:hAnsi="Times New Roman"/>
      <w:b/>
      <w:smallCaps/>
      <w:sz w:val="28"/>
    </w:rPr>
  </w:style>
  <w:style w:type="paragraph" w:customStyle="1" w:styleId="Szvegtrzsbodytext">
    <w:name w:val="Szövegtörzs.body text"/>
    <w:basedOn w:val="Norml"/>
    <w:rsid w:val="00752327"/>
    <w:pPr>
      <w:jc w:val="both"/>
    </w:pPr>
    <w:rPr>
      <w:rFonts w:ascii="Times New Roman" w:hAnsi="Times New Roman"/>
      <w:i/>
    </w:rPr>
  </w:style>
  <w:style w:type="paragraph" w:customStyle="1" w:styleId="Text1">
    <w:name w:val="Text 1"/>
    <w:basedOn w:val="Norml"/>
    <w:rsid w:val="00752327"/>
    <w:pPr>
      <w:spacing w:before="120" w:after="120"/>
      <w:ind w:left="850"/>
      <w:jc w:val="both"/>
    </w:pPr>
    <w:rPr>
      <w:rFonts w:ascii="Times New Roman" w:hAnsi="Times New Roman"/>
    </w:rPr>
  </w:style>
  <w:style w:type="paragraph" w:customStyle="1" w:styleId="Stlus7">
    <w:name w:val="Stílus7"/>
    <w:basedOn w:val="Norml"/>
    <w:autoRedefine/>
    <w:rsid w:val="00752327"/>
    <w:pPr>
      <w:tabs>
        <w:tab w:val="left" w:pos="1985"/>
        <w:tab w:val="right" w:leader="hyphen" w:pos="9072"/>
      </w:tabs>
      <w:ind w:left="284"/>
    </w:pPr>
  </w:style>
  <w:style w:type="paragraph" w:customStyle="1" w:styleId="Point0">
    <w:name w:val="Point 0"/>
    <w:basedOn w:val="Norml"/>
    <w:rsid w:val="00752327"/>
    <w:pPr>
      <w:spacing w:before="120" w:after="120"/>
      <w:ind w:left="850" w:hanging="850"/>
      <w:jc w:val="both"/>
    </w:pPr>
    <w:rPr>
      <w:rFonts w:ascii="Times New Roman" w:hAnsi="Times New Roman"/>
      <w:lang w:eastAsia="en-GB"/>
    </w:rPr>
  </w:style>
  <w:style w:type="paragraph" w:customStyle="1" w:styleId="PointDouble1">
    <w:name w:val="PointDouble 1"/>
    <w:basedOn w:val="Norml"/>
    <w:rsid w:val="00752327"/>
    <w:pPr>
      <w:tabs>
        <w:tab w:val="left" w:pos="1417"/>
      </w:tabs>
      <w:spacing w:before="120" w:after="120"/>
      <w:ind w:left="1984" w:hanging="1134"/>
      <w:jc w:val="both"/>
    </w:pPr>
    <w:rPr>
      <w:rFonts w:ascii="Times New Roman" w:hAnsi="Times New Roman"/>
      <w:lang w:eastAsia="en-GB"/>
    </w:rPr>
  </w:style>
  <w:style w:type="paragraph" w:customStyle="1" w:styleId="Text2">
    <w:name w:val="Text 2"/>
    <w:basedOn w:val="Norml"/>
    <w:rsid w:val="00752327"/>
    <w:pPr>
      <w:spacing w:before="120" w:after="120"/>
      <w:ind w:left="850"/>
      <w:jc w:val="both"/>
    </w:pPr>
    <w:rPr>
      <w:rFonts w:ascii="Times New Roman" w:hAnsi="Times New Roman"/>
    </w:rPr>
  </w:style>
  <w:style w:type="paragraph" w:customStyle="1" w:styleId="Text3">
    <w:name w:val="Text 3"/>
    <w:basedOn w:val="Norml"/>
    <w:rsid w:val="00752327"/>
    <w:pPr>
      <w:spacing w:before="120" w:after="120"/>
      <w:ind w:left="850"/>
      <w:jc w:val="both"/>
    </w:pPr>
    <w:rPr>
      <w:rFonts w:ascii="Times New Roman" w:hAnsi="Times New Roman"/>
    </w:rPr>
  </w:style>
  <w:style w:type="paragraph" w:customStyle="1" w:styleId="Text4">
    <w:name w:val="Text 4"/>
    <w:basedOn w:val="Norml"/>
    <w:rsid w:val="00752327"/>
    <w:pPr>
      <w:spacing w:before="120" w:after="120"/>
      <w:ind w:left="850"/>
      <w:jc w:val="both"/>
    </w:pPr>
    <w:rPr>
      <w:rFonts w:ascii="Times New Roman" w:hAnsi="Times New Roman"/>
    </w:rPr>
  </w:style>
  <w:style w:type="paragraph" w:customStyle="1" w:styleId="Tiret0">
    <w:name w:val="Tiret 0"/>
    <w:basedOn w:val="Point0"/>
    <w:rsid w:val="00752327"/>
    <w:pPr>
      <w:tabs>
        <w:tab w:val="num" w:pos="360"/>
      </w:tabs>
      <w:ind w:left="360" w:hanging="360"/>
    </w:pPr>
  </w:style>
  <w:style w:type="paragraph" w:customStyle="1" w:styleId="Tiret1">
    <w:name w:val="Tiret 1"/>
    <w:basedOn w:val="Point1"/>
    <w:rsid w:val="00752327"/>
    <w:pPr>
      <w:tabs>
        <w:tab w:val="num" w:pos="360"/>
      </w:tabs>
      <w:ind w:left="360" w:hanging="360"/>
    </w:pPr>
    <w:rPr>
      <w:lang w:eastAsia="zh-CN"/>
    </w:rPr>
  </w:style>
  <w:style w:type="paragraph" w:customStyle="1" w:styleId="Point1">
    <w:name w:val="Point 1"/>
    <w:basedOn w:val="Norml"/>
    <w:rsid w:val="00752327"/>
    <w:pPr>
      <w:spacing w:before="120" w:after="120"/>
      <w:ind w:left="1417" w:hanging="567"/>
      <w:jc w:val="both"/>
    </w:pPr>
    <w:rPr>
      <w:rFonts w:ascii="Times New Roman" w:hAnsi="Times New Roman"/>
    </w:rPr>
  </w:style>
  <w:style w:type="paragraph" w:customStyle="1" w:styleId="Tiret2">
    <w:name w:val="Tiret 2"/>
    <w:basedOn w:val="Point2"/>
    <w:rsid w:val="00752327"/>
    <w:pPr>
      <w:tabs>
        <w:tab w:val="num" w:pos="360"/>
      </w:tabs>
      <w:ind w:left="360" w:hanging="360"/>
    </w:pPr>
  </w:style>
  <w:style w:type="paragraph" w:customStyle="1" w:styleId="Point2">
    <w:name w:val="Point 2"/>
    <w:basedOn w:val="Norml"/>
    <w:rsid w:val="00752327"/>
    <w:pPr>
      <w:spacing w:before="120" w:after="120"/>
      <w:ind w:left="1984" w:hanging="567"/>
      <w:jc w:val="both"/>
    </w:pPr>
    <w:rPr>
      <w:rFonts w:ascii="Times New Roman" w:hAnsi="Times New Roman"/>
    </w:rPr>
  </w:style>
  <w:style w:type="paragraph" w:customStyle="1" w:styleId="Tiret3">
    <w:name w:val="Tiret 3"/>
    <w:basedOn w:val="Point3"/>
    <w:rsid w:val="00752327"/>
    <w:pPr>
      <w:tabs>
        <w:tab w:val="num" w:pos="360"/>
      </w:tabs>
      <w:ind w:left="360" w:hanging="360"/>
    </w:pPr>
  </w:style>
  <w:style w:type="paragraph" w:customStyle="1" w:styleId="Point3">
    <w:name w:val="Point 3"/>
    <w:basedOn w:val="Norml"/>
    <w:rsid w:val="00752327"/>
    <w:pPr>
      <w:spacing w:before="120" w:after="120"/>
      <w:ind w:left="2551" w:hanging="567"/>
      <w:jc w:val="both"/>
    </w:pPr>
    <w:rPr>
      <w:rFonts w:ascii="Times New Roman" w:hAnsi="Times New Roman"/>
    </w:rPr>
  </w:style>
  <w:style w:type="paragraph" w:customStyle="1" w:styleId="Tiret4">
    <w:name w:val="Tiret 4"/>
    <w:basedOn w:val="Point4"/>
    <w:rsid w:val="00752327"/>
    <w:pPr>
      <w:tabs>
        <w:tab w:val="num" w:pos="360"/>
      </w:tabs>
      <w:ind w:left="360" w:hanging="360"/>
    </w:pPr>
  </w:style>
  <w:style w:type="paragraph" w:customStyle="1" w:styleId="Point4">
    <w:name w:val="Point 4"/>
    <w:basedOn w:val="Norml"/>
    <w:rsid w:val="00752327"/>
    <w:pPr>
      <w:spacing w:before="120" w:after="120"/>
      <w:ind w:left="3118" w:hanging="567"/>
      <w:jc w:val="both"/>
    </w:pPr>
    <w:rPr>
      <w:rFonts w:ascii="Times New Roman" w:hAnsi="Times New Roman"/>
    </w:rPr>
  </w:style>
  <w:style w:type="paragraph" w:customStyle="1" w:styleId="NumPar1">
    <w:name w:val="NumPar 1"/>
    <w:basedOn w:val="Norml"/>
    <w:next w:val="Text1"/>
    <w:rsid w:val="00752327"/>
    <w:pPr>
      <w:tabs>
        <w:tab w:val="num" w:pos="360"/>
      </w:tabs>
      <w:spacing w:before="120" w:after="120"/>
      <w:ind w:left="360" w:hanging="360"/>
      <w:jc w:val="both"/>
    </w:pPr>
    <w:rPr>
      <w:rFonts w:ascii="Times New Roman" w:hAnsi="Times New Roman"/>
      <w:lang w:eastAsia="zh-CN"/>
    </w:rPr>
  </w:style>
  <w:style w:type="paragraph" w:customStyle="1" w:styleId="NumPar2">
    <w:name w:val="NumPar 2"/>
    <w:basedOn w:val="Norml"/>
    <w:next w:val="Text2"/>
    <w:rsid w:val="00752327"/>
    <w:pPr>
      <w:tabs>
        <w:tab w:val="num" w:pos="360"/>
      </w:tabs>
      <w:spacing w:before="120" w:after="120"/>
      <w:ind w:left="360" w:hanging="360"/>
      <w:jc w:val="both"/>
    </w:pPr>
    <w:rPr>
      <w:rFonts w:ascii="Times New Roman" w:hAnsi="Times New Roman"/>
    </w:rPr>
  </w:style>
  <w:style w:type="paragraph" w:customStyle="1" w:styleId="NumPar3">
    <w:name w:val="NumPar 3"/>
    <w:basedOn w:val="Norml"/>
    <w:next w:val="Text3"/>
    <w:rsid w:val="00752327"/>
    <w:pPr>
      <w:tabs>
        <w:tab w:val="num" w:pos="360"/>
      </w:tabs>
      <w:spacing w:before="120" w:after="120"/>
      <w:ind w:left="360" w:hanging="360"/>
      <w:jc w:val="both"/>
    </w:pPr>
    <w:rPr>
      <w:rFonts w:ascii="Times New Roman" w:hAnsi="Times New Roman"/>
    </w:rPr>
  </w:style>
  <w:style w:type="paragraph" w:customStyle="1" w:styleId="NumPar4">
    <w:name w:val="NumPar 4"/>
    <w:basedOn w:val="Norml"/>
    <w:next w:val="Text4"/>
    <w:rsid w:val="00752327"/>
    <w:pPr>
      <w:tabs>
        <w:tab w:val="num" w:pos="360"/>
      </w:tabs>
      <w:spacing w:before="120" w:after="120"/>
      <w:ind w:left="360" w:hanging="360"/>
      <w:jc w:val="both"/>
    </w:pPr>
    <w:rPr>
      <w:rFonts w:ascii="Times New Roman" w:hAnsi="Times New Roman"/>
    </w:rPr>
  </w:style>
  <w:style w:type="paragraph" w:customStyle="1" w:styleId="ListBullet1">
    <w:name w:val="List Bullet 1"/>
    <w:basedOn w:val="Norml"/>
    <w:rsid w:val="00752327"/>
    <w:pPr>
      <w:tabs>
        <w:tab w:val="num" w:pos="360"/>
      </w:tabs>
      <w:spacing w:before="120" w:after="120"/>
      <w:ind w:left="360" w:hanging="360"/>
      <w:jc w:val="both"/>
    </w:pPr>
    <w:rPr>
      <w:rFonts w:ascii="Times New Roman" w:hAnsi="Times New Roman"/>
    </w:rPr>
  </w:style>
  <w:style w:type="paragraph" w:customStyle="1" w:styleId="ListDash">
    <w:name w:val="List Dash"/>
    <w:basedOn w:val="Norml"/>
    <w:rsid w:val="00752327"/>
    <w:pPr>
      <w:tabs>
        <w:tab w:val="num" w:pos="360"/>
      </w:tabs>
      <w:spacing w:before="120" w:after="120"/>
      <w:ind w:left="360" w:hanging="360"/>
      <w:jc w:val="both"/>
    </w:pPr>
    <w:rPr>
      <w:rFonts w:ascii="Times New Roman" w:hAnsi="Times New Roman"/>
    </w:rPr>
  </w:style>
  <w:style w:type="paragraph" w:customStyle="1" w:styleId="ListDash1">
    <w:name w:val="List Dash 1"/>
    <w:basedOn w:val="Norml"/>
    <w:rsid w:val="00752327"/>
    <w:pPr>
      <w:tabs>
        <w:tab w:val="num" w:pos="360"/>
      </w:tabs>
      <w:spacing w:before="120" w:after="120"/>
      <w:ind w:left="360" w:hanging="360"/>
      <w:jc w:val="both"/>
    </w:pPr>
    <w:rPr>
      <w:rFonts w:ascii="Times New Roman" w:hAnsi="Times New Roman"/>
    </w:rPr>
  </w:style>
  <w:style w:type="paragraph" w:customStyle="1" w:styleId="ListDash2">
    <w:name w:val="List Dash 2"/>
    <w:basedOn w:val="Norml"/>
    <w:rsid w:val="00752327"/>
    <w:pPr>
      <w:tabs>
        <w:tab w:val="num" w:pos="360"/>
      </w:tabs>
      <w:spacing w:before="120" w:after="120"/>
      <w:ind w:left="360" w:hanging="360"/>
      <w:jc w:val="both"/>
    </w:pPr>
    <w:rPr>
      <w:rFonts w:ascii="Times New Roman" w:hAnsi="Times New Roman"/>
    </w:rPr>
  </w:style>
  <w:style w:type="paragraph" w:customStyle="1" w:styleId="ListDash3">
    <w:name w:val="List Dash 3"/>
    <w:basedOn w:val="Norml"/>
    <w:rsid w:val="00752327"/>
    <w:pPr>
      <w:tabs>
        <w:tab w:val="num" w:pos="360"/>
      </w:tabs>
      <w:spacing w:before="120" w:after="120"/>
      <w:ind w:left="360" w:hanging="360"/>
      <w:jc w:val="both"/>
    </w:pPr>
    <w:rPr>
      <w:rFonts w:ascii="Times New Roman" w:hAnsi="Times New Roman"/>
    </w:rPr>
  </w:style>
  <w:style w:type="paragraph" w:customStyle="1" w:styleId="ListDash4">
    <w:name w:val="List Dash 4"/>
    <w:basedOn w:val="Norml"/>
    <w:rsid w:val="00752327"/>
    <w:pPr>
      <w:tabs>
        <w:tab w:val="num" w:pos="360"/>
      </w:tabs>
      <w:spacing w:before="120" w:after="120"/>
      <w:ind w:left="360" w:hanging="360"/>
      <w:jc w:val="both"/>
    </w:pPr>
    <w:rPr>
      <w:rFonts w:ascii="Times New Roman" w:hAnsi="Times New Roman"/>
    </w:rPr>
  </w:style>
  <w:style w:type="paragraph" w:customStyle="1" w:styleId="ListNumber1">
    <w:name w:val="List Number 1"/>
    <w:basedOn w:val="Text1"/>
    <w:rsid w:val="00752327"/>
    <w:pPr>
      <w:tabs>
        <w:tab w:val="num" w:pos="360"/>
      </w:tabs>
      <w:ind w:left="360" w:hanging="360"/>
    </w:pPr>
  </w:style>
  <w:style w:type="paragraph" w:customStyle="1" w:styleId="ListNumberLevel2">
    <w:name w:val="List Number (Level 2)"/>
    <w:basedOn w:val="Norml"/>
    <w:rsid w:val="00752327"/>
    <w:pPr>
      <w:tabs>
        <w:tab w:val="num" w:pos="360"/>
      </w:tabs>
      <w:spacing w:before="120" w:after="120"/>
      <w:ind w:left="360" w:hanging="360"/>
      <w:jc w:val="both"/>
    </w:pPr>
    <w:rPr>
      <w:rFonts w:ascii="Times New Roman" w:hAnsi="Times New Roman"/>
    </w:rPr>
  </w:style>
  <w:style w:type="paragraph" w:customStyle="1" w:styleId="ListNumber1Level2">
    <w:name w:val="List Number 1 (Level 2)"/>
    <w:basedOn w:val="Text1"/>
    <w:rsid w:val="00752327"/>
    <w:pPr>
      <w:tabs>
        <w:tab w:val="num" w:pos="360"/>
      </w:tabs>
      <w:ind w:left="360" w:hanging="360"/>
    </w:pPr>
  </w:style>
  <w:style w:type="paragraph" w:customStyle="1" w:styleId="ListNumber2Level2">
    <w:name w:val="List Number 2 (Level 2)"/>
    <w:basedOn w:val="Text2"/>
    <w:rsid w:val="00752327"/>
    <w:pPr>
      <w:tabs>
        <w:tab w:val="num" w:pos="360"/>
      </w:tabs>
      <w:ind w:left="360" w:hanging="360"/>
    </w:pPr>
  </w:style>
  <w:style w:type="paragraph" w:customStyle="1" w:styleId="ListNumber3Level2">
    <w:name w:val="List Number 3 (Level 2)"/>
    <w:basedOn w:val="Text3"/>
    <w:rsid w:val="00752327"/>
    <w:pPr>
      <w:tabs>
        <w:tab w:val="num" w:pos="360"/>
      </w:tabs>
      <w:ind w:left="360" w:hanging="360"/>
    </w:pPr>
  </w:style>
  <w:style w:type="paragraph" w:customStyle="1" w:styleId="ListNumber4Level2">
    <w:name w:val="List Number 4 (Level 2)"/>
    <w:basedOn w:val="Text4"/>
    <w:rsid w:val="00752327"/>
    <w:pPr>
      <w:tabs>
        <w:tab w:val="num" w:pos="360"/>
      </w:tabs>
      <w:ind w:left="360" w:hanging="360"/>
    </w:pPr>
    <w:rPr>
      <w:lang w:eastAsia="zh-CN"/>
    </w:rPr>
  </w:style>
  <w:style w:type="paragraph" w:customStyle="1" w:styleId="ListNumberLevel3">
    <w:name w:val="List Number (Level 3)"/>
    <w:basedOn w:val="Norml"/>
    <w:rsid w:val="00752327"/>
    <w:pPr>
      <w:tabs>
        <w:tab w:val="num" w:pos="360"/>
      </w:tabs>
      <w:spacing w:before="120" w:after="120"/>
      <w:ind w:left="360" w:hanging="360"/>
      <w:jc w:val="both"/>
    </w:pPr>
    <w:rPr>
      <w:rFonts w:ascii="Times New Roman" w:hAnsi="Times New Roman"/>
    </w:rPr>
  </w:style>
  <w:style w:type="paragraph" w:customStyle="1" w:styleId="ListNumber1Level3">
    <w:name w:val="List Number 1 (Level 3)"/>
    <w:basedOn w:val="Text1"/>
    <w:rsid w:val="00752327"/>
    <w:pPr>
      <w:tabs>
        <w:tab w:val="num" w:pos="360"/>
      </w:tabs>
      <w:ind w:left="360" w:hanging="360"/>
    </w:pPr>
  </w:style>
  <w:style w:type="paragraph" w:customStyle="1" w:styleId="ListNumber2Level3">
    <w:name w:val="List Number 2 (Level 3)"/>
    <w:basedOn w:val="Text2"/>
    <w:rsid w:val="00752327"/>
    <w:pPr>
      <w:tabs>
        <w:tab w:val="num" w:pos="360"/>
      </w:tabs>
      <w:ind w:left="360" w:hanging="360"/>
    </w:pPr>
  </w:style>
  <w:style w:type="paragraph" w:customStyle="1" w:styleId="ListNumber3Level3">
    <w:name w:val="List Number 3 (Level 3)"/>
    <w:basedOn w:val="Text3"/>
    <w:rsid w:val="00752327"/>
    <w:pPr>
      <w:tabs>
        <w:tab w:val="num" w:pos="360"/>
      </w:tabs>
      <w:ind w:left="360" w:hanging="360"/>
    </w:pPr>
  </w:style>
  <w:style w:type="paragraph" w:customStyle="1" w:styleId="ListNumber4Level3">
    <w:name w:val="List Number 4 (Level 3)"/>
    <w:basedOn w:val="Text4"/>
    <w:rsid w:val="00752327"/>
    <w:pPr>
      <w:tabs>
        <w:tab w:val="num" w:pos="360"/>
      </w:tabs>
      <w:ind w:left="360" w:hanging="360"/>
    </w:pPr>
    <w:rPr>
      <w:lang w:eastAsia="zh-CN"/>
    </w:rPr>
  </w:style>
  <w:style w:type="paragraph" w:customStyle="1" w:styleId="ListNumberLevel4">
    <w:name w:val="List Number (Level 4)"/>
    <w:basedOn w:val="Norml"/>
    <w:rsid w:val="00752327"/>
    <w:pPr>
      <w:tabs>
        <w:tab w:val="num" w:pos="360"/>
      </w:tabs>
      <w:spacing w:before="120" w:after="120"/>
      <w:ind w:left="360" w:hanging="360"/>
      <w:jc w:val="both"/>
    </w:pPr>
    <w:rPr>
      <w:rFonts w:ascii="Times New Roman" w:hAnsi="Times New Roman"/>
    </w:rPr>
  </w:style>
  <w:style w:type="paragraph" w:customStyle="1" w:styleId="ListNumber1Level4">
    <w:name w:val="List Number 1 (Level 4)"/>
    <w:basedOn w:val="Text1"/>
    <w:rsid w:val="00752327"/>
    <w:pPr>
      <w:tabs>
        <w:tab w:val="num" w:pos="360"/>
      </w:tabs>
      <w:ind w:left="360" w:hanging="360"/>
    </w:pPr>
  </w:style>
  <w:style w:type="paragraph" w:customStyle="1" w:styleId="ListNumber2Level4">
    <w:name w:val="List Number 2 (Level 4)"/>
    <w:basedOn w:val="Text2"/>
    <w:rsid w:val="00752327"/>
    <w:pPr>
      <w:tabs>
        <w:tab w:val="num" w:pos="360"/>
      </w:tabs>
      <w:ind w:left="360" w:hanging="360"/>
    </w:pPr>
  </w:style>
  <w:style w:type="paragraph" w:customStyle="1" w:styleId="ListNumber3Level4">
    <w:name w:val="List Number 3 (Level 4)"/>
    <w:basedOn w:val="Text3"/>
    <w:rsid w:val="00752327"/>
    <w:pPr>
      <w:tabs>
        <w:tab w:val="num" w:pos="360"/>
      </w:tabs>
      <w:ind w:left="360" w:hanging="360"/>
    </w:pPr>
  </w:style>
  <w:style w:type="paragraph" w:customStyle="1" w:styleId="ListNumber4Level4">
    <w:name w:val="List Number 4 (Level 4)"/>
    <w:basedOn w:val="Text4"/>
    <w:rsid w:val="00752327"/>
    <w:pPr>
      <w:tabs>
        <w:tab w:val="num" w:pos="360"/>
      </w:tabs>
      <w:ind w:left="360" w:hanging="360"/>
    </w:pPr>
    <w:rPr>
      <w:lang w:eastAsia="zh-CN"/>
    </w:rPr>
  </w:style>
  <w:style w:type="paragraph" w:customStyle="1" w:styleId="Considrant">
    <w:name w:val="Considérant"/>
    <w:basedOn w:val="Norml"/>
    <w:rsid w:val="00752327"/>
    <w:pPr>
      <w:tabs>
        <w:tab w:val="num" w:pos="360"/>
      </w:tabs>
      <w:spacing w:before="120" w:after="120"/>
      <w:ind w:left="360" w:hanging="360"/>
      <w:jc w:val="both"/>
    </w:pPr>
    <w:rPr>
      <w:rFonts w:ascii="Times New Roman" w:hAnsi="Times New Roman"/>
    </w:rPr>
  </w:style>
  <w:style w:type="paragraph" w:customStyle="1" w:styleId="Annexetitreacte">
    <w:name w:val="Annexe titre (acte)"/>
    <w:basedOn w:val="Norml"/>
    <w:next w:val="Norml"/>
    <w:rsid w:val="00752327"/>
    <w:pPr>
      <w:spacing w:before="120" w:after="120"/>
      <w:jc w:val="center"/>
    </w:pPr>
    <w:rPr>
      <w:rFonts w:ascii="Times New Roman" w:hAnsi="Times New Roman"/>
      <w:b/>
      <w:u w:val="single"/>
    </w:rPr>
  </w:style>
  <w:style w:type="table" w:styleId="Rcsostblzat">
    <w:name w:val="Table Grid"/>
    <w:basedOn w:val="Normltblzat"/>
    <w:rsid w:val="00752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E6162C"/>
    <w:rPr>
      <w:sz w:val="16"/>
      <w:szCs w:val="16"/>
    </w:rPr>
  </w:style>
  <w:style w:type="paragraph" w:styleId="Vltozat">
    <w:name w:val="Revision"/>
    <w:hidden/>
    <w:uiPriority w:val="99"/>
    <w:semiHidden/>
    <w:rsid w:val="00722626"/>
    <w:rPr>
      <w:rFonts w:ascii="Garamond" w:hAnsi="Garamond"/>
      <w:sz w:val="24"/>
    </w:rPr>
  </w:style>
  <w:style w:type="paragraph" w:styleId="Tartalomjegyzkcmsora">
    <w:name w:val="TOC Heading"/>
    <w:basedOn w:val="Cmsor1"/>
    <w:next w:val="Norml"/>
    <w:uiPriority w:val="39"/>
    <w:semiHidden/>
    <w:unhideWhenUsed/>
    <w:qFormat/>
    <w:rsid w:val="00A064C6"/>
    <w:pPr>
      <w:keepLines/>
      <w:numPr>
        <w:numId w:val="0"/>
      </w:numPr>
      <w:spacing w:after="0" w:line="276" w:lineRule="auto"/>
      <w:jc w:val="left"/>
      <w:outlineLvl w:val="9"/>
    </w:pPr>
    <w:rPr>
      <w:rFonts w:ascii="Cambria" w:hAnsi="Cambria"/>
      <w:bCs/>
      <w:smallCaps/>
      <w:color w:val="365F91"/>
      <w:kern w:val="0"/>
      <w:sz w:val="28"/>
      <w:szCs w:val="28"/>
      <w:lang w:eastAsia="en-US"/>
    </w:rPr>
  </w:style>
  <w:style w:type="paragraph" w:styleId="TJ1">
    <w:name w:val="toc 1"/>
    <w:basedOn w:val="Norml"/>
    <w:next w:val="Norml"/>
    <w:autoRedefine/>
    <w:uiPriority w:val="39"/>
    <w:unhideWhenUsed/>
    <w:rsid w:val="00446B5F"/>
    <w:pPr>
      <w:spacing w:before="120"/>
    </w:pPr>
  </w:style>
  <w:style w:type="paragraph" w:styleId="TJ2">
    <w:name w:val="toc 2"/>
    <w:basedOn w:val="Norml"/>
    <w:next w:val="Norml"/>
    <w:autoRedefine/>
    <w:uiPriority w:val="39"/>
    <w:unhideWhenUsed/>
    <w:rsid w:val="00692CD8"/>
    <w:pPr>
      <w:tabs>
        <w:tab w:val="left" w:pos="880"/>
        <w:tab w:val="right" w:leader="dot" w:pos="9175"/>
      </w:tabs>
      <w:spacing w:before="60"/>
      <w:ind w:left="850" w:hanging="612"/>
    </w:pPr>
  </w:style>
  <w:style w:type="paragraph" w:styleId="Listaszerbekezds">
    <w:name w:val="List Paragraph"/>
    <w:basedOn w:val="Norml"/>
    <w:uiPriority w:val="34"/>
    <w:qFormat/>
    <w:rsid w:val="00BF158E"/>
    <w:pPr>
      <w:ind w:left="720"/>
      <w:contextualSpacing/>
    </w:pPr>
  </w:style>
  <w:style w:type="character" w:customStyle="1" w:styleId="Cmsor2Char">
    <w:name w:val="Címsor 2 Char"/>
    <w:aliases w:val="H2 Char,heading2 Char,palacs csunyan beszel Char"/>
    <w:basedOn w:val="Bekezdsalapbettpusa"/>
    <w:link w:val="Cmsor2"/>
    <w:rsid w:val="00DF23F2"/>
    <w:rPr>
      <w:rFonts w:ascii="Garamond" w:hAnsi="Garamond"/>
      <w:b/>
      <w:sz w:val="28"/>
    </w:rPr>
  </w:style>
  <w:style w:type="character" w:customStyle="1" w:styleId="SzvegtrzsChar">
    <w:name w:val="Szövegtörzs Char"/>
    <w:aliases w:val="body text Char"/>
    <w:basedOn w:val="Bekezdsalapbettpusa"/>
    <w:link w:val="Szvegtrzs"/>
    <w:rsid w:val="00DF23F2"/>
    <w:rPr>
      <w:rFonts w:ascii="Garamond" w:hAnsi="Garamond"/>
      <w:sz w:val="26"/>
    </w:rPr>
  </w:style>
  <w:style w:type="character" w:customStyle="1" w:styleId="llbChar">
    <w:name w:val="Élőláb Char"/>
    <w:basedOn w:val="Bekezdsalapbettpusa"/>
    <w:link w:val="llb"/>
    <w:uiPriority w:val="99"/>
    <w:rsid w:val="00D23389"/>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h.hu/munkatarsak_elerhetosegei_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h.hu/intrastat_kombinalt_nomenklatur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99E3-54F6-4D5D-A37E-3DB6FBB0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3582</Words>
  <Characters>25264</Characters>
  <Application>Microsoft Office Word</Application>
  <DocSecurity>4</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28789</CharactersWithSpaces>
  <SharedDoc>false</SharedDoc>
  <HLinks>
    <vt:vector size="324" baseType="variant">
      <vt:variant>
        <vt:i4>5767238</vt:i4>
      </vt:variant>
      <vt:variant>
        <vt:i4>303</vt:i4>
      </vt:variant>
      <vt:variant>
        <vt:i4>0</vt:i4>
      </vt:variant>
      <vt:variant>
        <vt:i4>5</vt:i4>
      </vt:variant>
      <vt:variant>
        <vt:lpwstr>https://intrastat.ksh.gov.hu/</vt:lpwstr>
      </vt:variant>
      <vt:variant>
        <vt:lpwstr/>
      </vt:variant>
      <vt:variant>
        <vt:i4>6357104</vt:i4>
      </vt:variant>
      <vt:variant>
        <vt:i4>300</vt:i4>
      </vt:variant>
      <vt:variant>
        <vt:i4>0</vt:i4>
      </vt:variant>
      <vt:variant>
        <vt:i4>5</vt:i4>
      </vt:variant>
      <vt:variant>
        <vt:lpwstr>http://www.ksh.hu/intrastat</vt:lpwstr>
      </vt:variant>
      <vt:variant>
        <vt:lpwstr/>
      </vt:variant>
      <vt:variant>
        <vt:i4>4128769</vt:i4>
      </vt:variant>
      <vt:variant>
        <vt:i4>297</vt:i4>
      </vt:variant>
      <vt:variant>
        <vt:i4>0</vt:i4>
      </vt:variant>
      <vt:variant>
        <vt:i4>5</vt:i4>
      </vt:variant>
      <vt:variant>
        <vt:lpwstr>mailto:intra@kopdat.hu</vt:lpwstr>
      </vt:variant>
      <vt:variant>
        <vt:lpwstr/>
      </vt:variant>
      <vt:variant>
        <vt:i4>5767238</vt:i4>
      </vt:variant>
      <vt:variant>
        <vt:i4>294</vt:i4>
      </vt:variant>
      <vt:variant>
        <vt:i4>0</vt:i4>
      </vt:variant>
      <vt:variant>
        <vt:i4>5</vt:i4>
      </vt:variant>
      <vt:variant>
        <vt:lpwstr>https://intrastat.ksh.gov.hu/</vt:lpwstr>
      </vt:variant>
      <vt:variant>
        <vt:lpwstr/>
      </vt:variant>
      <vt:variant>
        <vt:i4>5767238</vt:i4>
      </vt:variant>
      <vt:variant>
        <vt:i4>291</vt:i4>
      </vt:variant>
      <vt:variant>
        <vt:i4>0</vt:i4>
      </vt:variant>
      <vt:variant>
        <vt:i4>5</vt:i4>
      </vt:variant>
      <vt:variant>
        <vt:lpwstr>https://intrastat.ksh.gov.hu/</vt:lpwstr>
      </vt:variant>
      <vt:variant>
        <vt:lpwstr/>
      </vt:variant>
      <vt:variant>
        <vt:i4>2752571</vt:i4>
      </vt:variant>
      <vt:variant>
        <vt:i4>288</vt:i4>
      </vt:variant>
      <vt:variant>
        <vt:i4>0</vt:i4>
      </vt:variant>
      <vt:variant>
        <vt:i4>5</vt:i4>
      </vt:variant>
      <vt:variant>
        <vt:lpwstr>http://www.ksh.hu/intrastat_elektronikus_adatszolgaltatas</vt:lpwstr>
      </vt:variant>
      <vt:variant>
        <vt:lpwstr/>
      </vt:variant>
      <vt:variant>
        <vt:i4>5767238</vt:i4>
      </vt:variant>
      <vt:variant>
        <vt:i4>285</vt:i4>
      </vt:variant>
      <vt:variant>
        <vt:i4>0</vt:i4>
      </vt:variant>
      <vt:variant>
        <vt:i4>5</vt:i4>
      </vt:variant>
      <vt:variant>
        <vt:lpwstr>https://intrastat.ksh.gov.hu/</vt:lpwstr>
      </vt:variant>
      <vt:variant>
        <vt:lpwstr/>
      </vt:variant>
      <vt:variant>
        <vt:i4>1114171</vt:i4>
      </vt:variant>
      <vt:variant>
        <vt:i4>278</vt:i4>
      </vt:variant>
      <vt:variant>
        <vt:i4>0</vt:i4>
      </vt:variant>
      <vt:variant>
        <vt:i4>5</vt:i4>
      </vt:variant>
      <vt:variant>
        <vt:lpwstr/>
      </vt:variant>
      <vt:variant>
        <vt:lpwstr>_Toc437500800</vt:lpwstr>
      </vt:variant>
      <vt:variant>
        <vt:i4>1572916</vt:i4>
      </vt:variant>
      <vt:variant>
        <vt:i4>272</vt:i4>
      </vt:variant>
      <vt:variant>
        <vt:i4>0</vt:i4>
      </vt:variant>
      <vt:variant>
        <vt:i4>5</vt:i4>
      </vt:variant>
      <vt:variant>
        <vt:lpwstr/>
      </vt:variant>
      <vt:variant>
        <vt:lpwstr>_Toc437500799</vt:lpwstr>
      </vt:variant>
      <vt:variant>
        <vt:i4>1572916</vt:i4>
      </vt:variant>
      <vt:variant>
        <vt:i4>266</vt:i4>
      </vt:variant>
      <vt:variant>
        <vt:i4>0</vt:i4>
      </vt:variant>
      <vt:variant>
        <vt:i4>5</vt:i4>
      </vt:variant>
      <vt:variant>
        <vt:lpwstr/>
      </vt:variant>
      <vt:variant>
        <vt:lpwstr>_Toc437500798</vt:lpwstr>
      </vt:variant>
      <vt:variant>
        <vt:i4>1572916</vt:i4>
      </vt:variant>
      <vt:variant>
        <vt:i4>260</vt:i4>
      </vt:variant>
      <vt:variant>
        <vt:i4>0</vt:i4>
      </vt:variant>
      <vt:variant>
        <vt:i4>5</vt:i4>
      </vt:variant>
      <vt:variant>
        <vt:lpwstr/>
      </vt:variant>
      <vt:variant>
        <vt:lpwstr>_Toc437500797</vt:lpwstr>
      </vt:variant>
      <vt:variant>
        <vt:i4>1572916</vt:i4>
      </vt:variant>
      <vt:variant>
        <vt:i4>254</vt:i4>
      </vt:variant>
      <vt:variant>
        <vt:i4>0</vt:i4>
      </vt:variant>
      <vt:variant>
        <vt:i4>5</vt:i4>
      </vt:variant>
      <vt:variant>
        <vt:lpwstr/>
      </vt:variant>
      <vt:variant>
        <vt:lpwstr>_Toc437500796</vt:lpwstr>
      </vt:variant>
      <vt:variant>
        <vt:i4>1572916</vt:i4>
      </vt:variant>
      <vt:variant>
        <vt:i4>248</vt:i4>
      </vt:variant>
      <vt:variant>
        <vt:i4>0</vt:i4>
      </vt:variant>
      <vt:variant>
        <vt:i4>5</vt:i4>
      </vt:variant>
      <vt:variant>
        <vt:lpwstr/>
      </vt:variant>
      <vt:variant>
        <vt:lpwstr>_Toc437500795</vt:lpwstr>
      </vt:variant>
      <vt:variant>
        <vt:i4>1572916</vt:i4>
      </vt:variant>
      <vt:variant>
        <vt:i4>242</vt:i4>
      </vt:variant>
      <vt:variant>
        <vt:i4>0</vt:i4>
      </vt:variant>
      <vt:variant>
        <vt:i4>5</vt:i4>
      </vt:variant>
      <vt:variant>
        <vt:lpwstr/>
      </vt:variant>
      <vt:variant>
        <vt:lpwstr>_Toc437500794</vt:lpwstr>
      </vt:variant>
      <vt:variant>
        <vt:i4>1572916</vt:i4>
      </vt:variant>
      <vt:variant>
        <vt:i4>236</vt:i4>
      </vt:variant>
      <vt:variant>
        <vt:i4>0</vt:i4>
      </vt:variant>
      <vt:variant>
        <vt:i4>5</vt:i4>
      </vt:variant>
      <vt:variant>
        <vt:lpwstr/>
      </vt:variant>
      <vt:variant>
        <vt:lpwstr>_Toc437500793</vt:lpwstr>
      </vt:variant>
      <vt:variant>
        <vt:i4>1572916</vt:i4>
      </vt:variant>
      <vt:variant>
        <vt:i4>230</vt:i4>
      </vt:variant>
      <vt:variant>
        <vt:i4>0</vt:i4>
      </vt:variant>
      <vt:variant>
        <vt:i4>5</vt:i4>
      </vt:variant>
      <vt:variant>
        <vt:lpwstr/>
      </vt:variant>
      <vt:variant>
        <vt:lpwstr>_Toc437500792</vt:lpwstr>
      </vt:variant>
      <vt:variant>
        <vt:i4>1572916</vt:i4>
      </vt:variant>
      <vt:variant>
        <vt:i4>224</vt:i4>
      </vt:variant>
      <vt:variant>
        <vt:i4>0</vt:i4>
      </vt:variant>
      <vt:variant>
        <vt:i4>5</vt:i4>
      </vt:variant>
      <vt:variant>
        <vt:lpwstr/>
      </vt:variant>
      <vt:variant>
        <vt:lpwstr>_Toc437500790</vt:lpwstr>
      </vt:variant>
      <vt:variant>
        <vt:i4>1638452</vt:i4>
      </vt:variant>
      <vt:variant>
        <vt:i4>218</vt:i4>
      </vt:variant>
      <vt:variant>
        <vt:i4>0</vt:i4>
      </vt:variant>
      <vt:variant>
        <vt:i4>5</vt:i4>
      </vt:variant>
      <vt:variant>
        <vt:lpwstr/>
      </vt:variant>
      <vt:variant>
        <vt:lpwstr>_Toc437500789</vt:lpwstr>
      </vt:variant>
      <vt:variant>
        <vt:i4>1638452</vt:i4>
      </vt:variant>
      <vt:variant>
        <vt:i4>212</vt:i4>
      </vt:variant>
      <vt:variant>
        <vt:i4>0</vt:i4>
      </vt:variant>
      <vt:variant>
        <vt:i4>5</vt:i4>
      </vt:variant>
      <vt:variant>
        <vt:lpwstr/>
      </vt:variant>
      <vt:variant>
        <vt:lpwstr>_Toc437500788</vt:lpwstr>
      </vt:variant>
      <vt:variant>
        <vt:i4>1638452</vt:i4>
      </vt:variant>
      <vt:variant>
        <vt:i4>206</vt:i4>
      </vt:variant>
      <vt:variant>
        <vt:i4>0</vt:i4>
      </vt:variant>
      <vt:variant>
        <vt:i4>5</vt:i4>
      </vt:variant>
      <vt:variant>
        <vt:lpwstr/>
      </vt:variant>
      <vt:variant>
        <vt:lpwstr>_Toc437500787</vt:lpwstr>
      </vt:variant>
      <vt:variant>
        <vt:i4>1638452</vt:i4>
      </vt:variant>
      <vt:variant>
        <vt:i4>200</vt:i4>
      </vt:variant>
      <vt:variant>
        <vt:i4>0</vt:i4>
      </vt:variant>
      <vt:variant>
        <vt:i4>5</vt:i4>
      </vt:variant>
      <vt:variant>
        <vt:lpwstr/>
      </vt:variant>
      <vt:variant>
        <vt:lpwstr>_Toc437500786</vt:lpwstr>
      </vt:variant>
      <vt:variant>
        <vt:i4>1638452</vt:i4>
      </vt:variant>
      <vt:variant>
        <vt:i4>194</vt:i4>
      </vt:variant>
      <vt:variant>
        <vt:i4>0</vt:i4>
      </vt:variant>
      <vt:variant>
        <vt:i4>5</vt:i4>
      </vt:variant>
      <vt:variant>
        <vt:lpwstr/>
      </vt:variant>
      <vt:variant>
        <vt:lpwstr>_Toc437500785</vt:lpwstr>
      </vt:variant>
      <vt:variant>
        <vt:i4>1638452</vt:i4>
      </vt:variant>
      <vt:variant>
        <vt:i4>188</vt:i4>
      </vt:variant>
      <vt:variant>
        <vt:i4>0</vt:i4>
      </vt:variant>
      <vt:variant>
        <vt:i4>5</vt:i4>
      </vt:variant>
      <vt:variant>
        <vt:lpwstr/>
      </vt:variant>
      <vt:variant>
        <vt:lpwstr>_Toc437500784</vt:lpwstr>
      </vt:variant>
      <vt:variant>
        <vt:i4>1638452</vt:i4>
      </vt:variant>
      <vt:variant>
        <vt:i4>182</vt:i4>
      </vt:variant>
      <vt:variant>
        <vt:i4>0</vt:i4>
      </vt:variant>
      <vt:variant>
        <vt:i4>5</vt:i4>
      </vt:variant>
      <vt:variant>
        <vt:lpwstr/>
      </vt:variant>
      <vt:variant>
        <vt:lpwstr>_Toc437500783</vt:lpwstr>
      </vt:variant>
      <vt:variant>
        <vt:i4>1638452</vt:i4>
      </vt:variant>
      <vt:variant>
        <vt:i4>176</vt:i4>
      </vt:variant>
      <vt:variant>
        <vt:i4>0</vt:i4>
      </vt:variant>
      <vt:variant>
        <vt:i4>5</vt:i4>
      </vt:variant>
      <vt:variant>
        <vt:lpwstr/>
      </vt:variant>
      <vt:variant>
        <vt:lpwstr>_Toc437500782</vt:lpwstr>
      </vt:variant>
      <vt:variant>
        <vt:i4>1638452</vt:i4>
      </vt:variant>
      <vt:variant>
        <vt:i4>170</vt:i4>
      </vt:variant>
      <vt:variant>
        <vt:i4>0</vt:i4>
      </vt:variant>
      <vt:variant>
        <vt:i4>5</vt:i4>
      </vt:variant>
      <vt:variant>
        <vt:lpwstr/>
      </vt:variant>
      <vt:variant>
        <vt:lpwstr>_Toc437500781</vt:lpwstr>
      </vt:variant>
      <vt:variant>
        <vt:i4>1638452</vt:i4>
      </vt:variant>
      <vt:variant>
        <vt:i4>164</vt:i4>
      </vt:variant>
      <vt:variant>
        <vt:i4>0</vt:i4>
      </vt:variant>
      <vt:variant>
        <vt:i4>5</vt:i4>
      </vt:variant>
      <vt:variant>
        <vt:lpwstr/>
      </vt:variant>
      <vt:variant>
        <vt:lpwstr>_Toc437500780</vt:lpwstr>
      </vt:variant>
      <vt:variant>
        <vt:i4>1441844</vt:i4>
      </vt:variant>
      <vt:variant>
        <vt:i4>158</vt:i4>
      </vt:variant>
      <vt:variant>
        <vt:i4>0</vt:i4>
      </vt:variant>
      <vt:variant>
        <vt:i4>5</vt:i4>
      </vt:variant>
      <vt:variant>
        <vt:lpwstr/>
      </vt:variant>
      <vt:variant>
        <vt:lpwstr>_Toc437500779</vt:lpwstr>
      </vt:variant>
      <vt:variant>
        <vt:i4>1441844</vt:i4>
      </vt:variant>
      <vt:variant>
        <vt:i4>152</vt:i4>
      </vt:variant>
      <vt:variant>
        <vt:i4>0</vt:i4>
      </vt:variant>
      <vt:variant>
        <vt:i4>5</vt:i4>
      </vt:variant>
      <vt:variant>
        <vt:lpwstr/>
      </vt:variant>
      <vt:variant>
        <vt:lpwstr>_Toc437500778</vt:lpwstr>
      </vt:variant>
      <vt:variant>
        <vt:i4>1441844</vt:i4>
      </vt:variant>
      <vt:variant>
        <vt:i4>146</vt:i4>
      </vt:variant>
      <vt:variant>
        <vt:i4>0</vt:i4>
      </vt:variant>
      <vt:variant>
        <vt:i4>5</vt:i4>
      </vt:variant>
      <vt:variant>
        <vt:lpwstr/>
      </vt:variant>
      <vt:variant>
        <vt:lpwstr>_Toc437500776</vt:lpwstr>
      </vt:variant>
      <vt:variant>
        <vt:i4>1441844</vt:i4>
      </vt:variant>
      <vt:variant>
        <vt:i4>140</vt:i4>
      </vt:variant>
      <vt:variant>
        <vt:i4>0</vt:i4>
      </vt:variant>
      <vt:variant>
        <vt:i4>5</vt:i4>
      </vt:variant>
      <vt:variant>
        <vt:lpwstr/>
      </vt:variant>
      <vt:variant>
        <vt:lpwstr>_Toc437500774</vt:lpwstr>
      </vt:variant>
      <vt:variant>
        <vt:i4>1441844</vt:i4>
      </vt:variant>
      <vt:variant>
        <vt:i4>134</vt:i4>
      </vt:variant>
      <vt:variant>
        <vt:i4>0</vt:i4>
      </vt:variant>
      <vt:variant>
        <vt:i4>5</vt:i4>
      </vt:variant>
      <vt:variant>
        <vt:lpwstr/>
      </vt:variant>
      <vt:variant>
        <vt:lpwstr>_Toc437500772</vt:lpwstr>
      </vt:variant>
      <vt:variant>
        <vt:i4>1507380</vt:i4>
      </vt:variant>
      <vt:variant>
        <vt:i4>128</vt:i4>
      </vt:variant>
      <vt:variant>
        <vt:i4>0</vt:i4>
      </vt:variant>
      <vt:variant>
        <vt:i4>5</vt:i4>
      </vt:variant>
      <vt:variant>
        <vt:lpwstr/>
      </vt:variant>
      <vt:variant>
        <vt:lpwstr>_Toc437500768</vt:lpwstr>
      </vt:variant>
      <vt:variant>
        <vt:i4>1507380</vt:i4>
      </vt:variant>
      <vt:variant>
        <vt:i4>122</vt:i4>
      </vt:variant>
      <vt:variant>
        <vt:i4>0</vt:i4>
      </vt:variant>
      <vt:variant>
        <vt:i4>5</vt:i4>
      </vt:variant>
      <vt:variant>
        <vt:lpwstr/>
      </vt:variant>
      <vt:variant>
        <vt:lpwstr>_Toc437500762</vt:lpwstr>
      </vt:variant>
      <vt:variant>
        <vt:i4>1310772</vt:i4>
      </vt:variant>
      <vt:variant>
        <vt:i4>116</vt:i4>
      </vt:variant>
      <vt:variant>
        <vt:i4>0</vt:i4>
      </vt:variant>
      <vt:variant>
        <vt:i4>5</vt:i4>
      </vt:variant>
      <vt:variant>
        <vt:lpwstr/>
      </vt:variant>
      <vt:variant>
        <vt:lpwstr>_Toc437500756</vt:lpwstr>
      </vt:variant>
      <vt:variant>
        <vt:i4>1179700</vt:i4>
      </vt:variant>
      <vt:variant>
        <vt:i4>110</vt:i4>
      </vt:variant>
      <vt:variant>
        <vt:i4>0</vt:i4>
      </vt:variant>
      <vt:variant>
        <vt:i4>5</vt:i4>
      </vt:variant>
      <vt:variant>
        <vt:lpwstr/>
      </vt:variant>
      <vt:variant>
        <vt:lpwstr>_Toc437500735</vt:lpwstr>
      </vt:variant>
      <vt:variant>
        <vt:i4>1179700</vt:i4>
      </vt:variant>
      <vt:variant>
        <vt:i4>104</vt:i4>
      </vt:variant>
      <vt:variant>
        <vt:i4>0</vt:i4>
      </vt:variant>
      <vt:variant>
        <vt:i4>5</vt:i4>
      </vt:variant>
      <vt:variant>
        <vt:lpwstr/>
      </vt:variant>
      <vt:variant>
        <vt:lpwstr>_Toc437500734</vt:lpwstr>
      </vt:variant>
      <vt:variant>
        <vt:i4>1179700</vt:i4>
      </vt:variant>
      <vt:variant>
        <vt:i4>98</vt:i4>
      </vt:variant>
      <vt:variant>
        <vt:i4>0</vt:i4>
      </vt:variant>
      <vt:variant>
        <vt:i4>5</vt:i4>
      </vt:variant>
      <vt:variant>
        <vt:lpwstr/>
      </vt:variant>
      <vt:variant>
        <vt:lpwstr>_Toc437500733</vt:lpwstr>
      </vt:variant>
      <vt:variant>
        <vt:i4>1179700</vt:i4>
      </vt:variant>
      <vt:variant>
        <vt:i4>92</vt:i4>
      </vt:variant>
      <vt:variant>
        <vt:i4>0</vt:i4>
      </vt:variant>
      <vt:variant>
        <vt:i4>5</vt:i4>
      </vt:variant>
      <vt:variant>
        <vt:lpwstr/>
      </vt:variant>
      <vt:variant>
        <vt:lpwstr>_Toc437500732</vt:lpwstr>
      </vt:variant>
      <vt:variant>
        <vt:i4>1179700</vt:i4>
      </vt:variant>
      <vt:variant>
        <vt:i4>86</vt:i4>
      </vt:variant>
      <vt:variant>
        <vt:i4>0</vt:i4>
      </vt:variant>
      <vt:variant>
        <vt:i4>5</vt:i4>
      </vt:variant>
      <vt:variant>
        <vt:lpwstr/>
      </vt:variant>
      <vt:variant>
        <vt:lpwstr>_Toc437500731</vt:lpwstr>
      </vt:variant>
      <vt:variant>
        <vt:i4>1179700</vt:i4>
      </vt:variant>
      <vt:variant>
        <vt:i4>80</vt:i4>
      </vt:variant>
      <vt:variant>
        <vt:i4>0</vt:i4>
      </vt:variant>
      <vt:variant>
        <vt:i4>5</vt:i4>
      </vt:variant>
      <vt:variant>
        <vt:lpwstr/>
      </vt:variant>
      <vt:variant>
        <vt:lpwstr>_Toc437500730</vt:lpwstr>
      </vt:variant>
      <vt:variant>
        <vt:i4>1245236</vt:i4>
      </vt:variant>
      <vt:variant>
        <vt:i4>74</vt:i4>
      </vt:variant>
      <vt:variant>
        <vt:i4>0</vt:i4>
      </vt:variant>
      <vt:variant>
        <vt:i4>5</vt:i4>
      </vt:variant>
      <vt:variant>
        <vt:lpwstr/>
      </vt:variant>
      <vt:variant>
        <vt:lpwstr>_Toc437500729</vt:lpwstr>
      </vt:variant>
      <vt:variant>
        <vt:i4>1245236</vt:i4>
      </vt:variant>
      <vt:variant>
        <vt:i4>68</vt:i4>
      </vt:variant>
      <vt:variant>
        <vt:i4>0</vt:i4>
      </vt:variant>
      <vt:variant>
        <vt:i4>5</vt:i4>
      </vt:variant>
      <vt:variant>
        <vt:lpwstr/>
      </vt:variant>
      <vt:variant>
        <vt:lpwstr>_Toc437500728</vt:lpwstr>
      </vt:variant>
      <vt:variant>
        <vt:i4>1245236</vt:i4>
      </vt:variant>
      <vt:variant>
        <vt:i4>62</vt:i4>
      </vt:variant>
      <vt:variant>
        <vt:i4>0</vt:i4>
      </vt:variant>
      <vt:variant>
        <vt:i4>5</vt:i4>
      </vt:variant>
      <vt:variant>
        <vt:lpwstr/>
      </vt:variant>
      <vt:variant>
        <vt:lpwstr>_Toc437500726</vt:lpwstr>
      </vt:variant>
      <vt:variant>
        <vt:i4>1245236</vt:i4>
      </vt:variant>
      <vt:variant>
        <vt:i4>56</vt:i4>
      </vt:variant>
      <vt:variant>
        <vt:i4>0</vt:i4>
      </vt:variant>
      <vt:variant>
        <vt:i4>5</vt:i4>
      </vt:variant>
      <vt:variant>
        <vt:lpwstr/>
      </vt:variant>
      <vt:variant>
        <vt:lpwstr>_Toc437500725</vt:lpwstr>
      </vt:variant>
      <vt:variant>
        <vt:i4>1245236</vt:i4>
      </vt:variant>
      <vt:variant>
        <vt:i4>50</vt:i4>
      </vt:variant>
      <vt:variant>
        <vt:i4>0</vt:i4>
      </vt:variant>
      <vt:variant>
        <vt:i4>5</vt:i4>
      </vt:variant>
      <vt:variant>
        <vt:lpwstr/>
      </vt:variant>
      <vt:variant>
        <vt:lpwstr>_Toc437500724</vt:lpwstr>
      </vt:variant>
      <vt:variant>
        <vt:i4>1245236</vt:i4>
      </vt:variant>
      <vt:variant>
        <vt:i4>44</vt:i4>
      </vt:variant>
      <vt:variant>
        <vt:i4>0</vt:i4>
      </vt:variant>
      <vt:variant>
        <vt:i4>5</vt:i4>
      </vt:variant>
      <vt:variant>
        <vt:lpwstr/>
      </vt:variant>
      <vt:variant>
        <vt:lpwstr>_Toc437500723</vt:lpwstr>
      </vt:variant>
      <vt:variant>
        <vt:i4>1245236</vt:i4>
      </vt:variant>
      <vt:variant>
        <vt:i4>38</vt:i4>
      </vt:variant>
      <vt:variant>
        <vt:i4>0</vt:i4>
      </vt:variant>
      <vt:variant>
        <vt:i4>5</vt:i4>
      </vt:variant>
      <vt:variant>
        <vt:lpwstr/>
      </vt:variant>
      <vt:variant>
        <vt:lpwstr>_Toc437500722</vt:lpwstr>
      </vt:variant>
      <vt:variant>
        <vt:i4>1245236</vt:i4>
      </vt:variant>
      <vt:variant>
        <vt:i4>32</vt:i4>
      </vt:variant>
      <vt:variant>
        <vt:i4>0</vt:i4>
      </vt:variant>
      <vt:variant>
        <vt:i4>5</vt:i4>
      </vt:variant>
      <vt:variant>
        <vt:lpwstr/>
      </vt:variant>
      <vt:variant>
        <vt:lpwstr>_Toc437500721</vt:lpwstr>
      </vt:variant>
      <vt:variant>
        <vt:i4>1245236</vt:i4>
      </vt:variant>
      <vt:variant>
        <vt:i4>26</vt:i4>
      </vt:variant>
      <vt:variant>
        <vt:i4>0</vt:i4>
      </vt:variant>
      <vt:variant>
        <vt:i4>5</vt:i4>
      </vt:variant>
      <vt:variant>
        <vt:lpwstr/>
      </vt:variant>
      <vt:variant>
        <vt:lpwstr>_Toc437500720</vt:lpwstr>
      </vt:variant>
      <vt:variant>
        <vt:i4>1048628</vt:i4>
      </vt:variant>
      <vt:variant>
        <vt:i4>20</vt:i4>
      </vt:variant>
      <vt:variant>
        <vt:i4>0</vt:i4>
      </vt:variant>
      <vt:variant>
        <vt:i4>5</vt:i4>
      </vt:variant>
      <vt:variant>
        <vt:lpwstr/>
      </vt:variant>
      <vt:variant>
        <vt:lpwstr>_Toc437500719</vt:lpwstr>
      </vt:variant>
      <vt:variant>
        <vt:i4>1048628</vt:i4>
      </vt:variant>
      <vt:variant>
        <vt:i4>14</vt:i4>
      </vt:variant>
      <vt:variant>
        <vt:i4>0</vt:i4>
      </vt:variant>
      <vt:variant>
        <vt:i4>5</vt:i4>
      </vt:variant>
      <vt:variant>
        <vt:lpwstr/>
      </vt:variant>
      <vt:variant>
        <vt:lpwstr>_Toc437500718</vt:lpwstr>
      </vt:variant>
      <vt:variant>
        <vt:i4>1048628</vt:i4>
      </vt:variant>
      <vt:variant>
        <vt:i4>8</vt:i4>
      </vt:variant>
      <vt:variant>
        <vt:i4>0</vt:i4>
      </vt:variant>
      <vt:variant>
        <vt:i4>5</vt:i4>
      </vt:variant>
      <vt:variant>
        <vt:lpwstr/>
      </vt:variant>
      <vt:variant>
        <vt:lpwstr>_Toc437500717</vt:lpwstr>
      </vt:variant>
      <vt:variant>
        <vt:i4>1048628</vt:i4>
      </vt:variant>
      <vt:variant>
        <vt:i4>2</vt:i4>
      </vt:variant>
      <vt:variant>
        <vt:i4>0</vt:i4>
      </vt:variant>
      <vt:variant>
        <vt:i4>5</vt:i4>
      </vt:variant>
      <vt:variant>
        <vt:lpwstr/>
      </vt:variant>
      <vt:variant>
        <vt:lpwstr>_Toc437500716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vs3688</dc:creator>
  <cp:keywords/>
  <dc:description/>
  <cp:lastModifiedBy>Pásztor Miklós</cp:lastModifiedBy>
  <cp:revision>2</cp:revision>
  <cp:lastPrinted>2018-07-27T11:30:00Z</cp:lastPrinted>
  <dcterms:created xsi:type="dcterms:W3CDTF">2018-10-30T08:35:00Z</dcterms:created>
  <dcterms:modified xsi:type="dcterms:W3CDTF">2018-10-30T08:35:00Z</dcterms:modified>
</cp:coreProperties>
</file>