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73" w:rsidRDefault="00114473" w:rsidP="00114473">
      <w:pPr>
        <w:jc w:val="right"/>
        <w:rPr>
          <w:b/>
          <w:bCs/>
          <w:sz w:val="26"/>
          <w:szCs w:val="26"/>
        </w:rPr>
      </w:pPr>
      <w:r>
        <w:rPr>
          <w:i/>
        </w:rPr>
        <w:t>7</w:t>
      </w:r>
      <w:r w:rsidRPr="006D2A05">
        <w:rPr>
          <w:i/>
        </w:rPr>
        <w:t>. sz. melléklet</w:t>
      </w:r>
    </w:p>
    <w:p w:rsidR="00114473" w:rsidRDefault="00114473" w:rsidP="00114473">
      <w:pPr>
        <w:rPr>
          <w:b/>
          <w:bCs/>
          <w:sz w:val="26"/>
          <w:szCs w:val="26"/>
        </w:rPr>
      </w:pPr>
      <w:r w:rsidRPr="00860A24">
        <w:rPr>
          <w:b/>
          <w:bCs/>
          <w:sz w:val="26"/>
          <w:szCs w:val="26"/>
        </w:rPr>
        <w:t>Árrészletező táblázat</w:t>
      </w:r>
    </w:p>
    <w:p w:rsidR="00114473" w:rsidRDefault="00BA367D">
      <w:r>
        <w:t xml:space="preserve"> </w:t>
      </w:r>
      <w:r w:rsidR="000314AB">
        <w:t>(</w:t>
      </w:r>
      <w:r w:rsidRPr="00D8629E">
        <w:t>KSH/</w:t>
      </w:r>
      <w:r>
        <w:t>2673</w:t>
      </w:r>
      <w:r w:rsidRPr="00D8629E">
        <w:t>-</w:t>
      </w:r>
      <w:r>
        <w:t>13</w:t>
      </w:r>
      <w:r w:rsidRPr="00D8629E">
        <w:t>/201</w:t>
      </w:r>
      <w:r w:rsidR="000314AB">
        <w:t xml:space="preserve">8. </w:t>
      </w:r>
      <w:r>
        <w:t>számú kiegészítő tájékoztatás szerint</w:t>
      </w:r>
      <w:r w:rsidR="000314AB">
        <w:t xml:space="preserve"> javított)</w:t>
      </w:r>
    </w:p>
    <w:p w:rsidR="00114473" w:rsidRDefault="00114473"/>
    <w:tbl>
      <w:tblPr>
        <w:tblW w:w="9968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4549"/>
        <w:gridCol w:w="992"/>
        <w:gridCol w:w="1134"/>
        <w:gridCol w:w="1062"/>
        <w:gridCol w:w="1490"/>
      </w:tblGrid>
      <w:tr w:rsidR="00114473" w:rsidRPr="00D64F11" w:rsidTr="005A4DF5">
        <w:trPr>
          <w:trHeight w:val="171"/>
        </w:trPr>
        <w:tc>
          <w:tcPr>
            <w:tcW w:w="99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4473" w:rsidRPr="00C37F4B" w:rsidRDefault="00114473" w:rsidP="005A4DF5">
            <w:pPr>
              <w:rPr>
                <w:rFonts w:eastAsia="Arial Unicode MS"/>
                <w:b/>
              </w:rPr>
            </w:pPr>
            <w:r w:rsidRPr="00C37F4B">
              <w:rPr>
                <w:rFonts w:eastAsia="Arial Unicode MS"/>
                <w:b/>
              </w:rPr>
              <w:t>„A Központi St</w:t>
            </w:r>
            <w:r>
              <w:rPr>
                <w:rFonts w:eastAsia="Arial Unicode MS"/>
                <w:b/>
              </w:rPr>
              <w:t>atisztikai Hivatal kérdőíveinek és mellékleteinek,</w:t>
            </w:r>
            <w:r w:rsidRPr="00C37F4B">
              <w:rPr>
                <w:rFonts w:eastAsia="Arial Unicode MS"/>
                <w:b/>
              </w:rPr>
              <w:t xml:space="preserve"> kiadványainak nyomdai előállítása, expediálási, postai feladásra történő előkészítési munkáinak elvégzése ajánlattevő által biztosított berendezéseken”</w:t>
            </w:r>
          </w:p>
          <w:p w:rsidR="00114473" w:rsidRDefault="00114473" w:rsidP="005A4DF5">
            <w:pPr>
              <w:rPr>
                <w:rFonts w:eastAsia="Arial Unicode MS"/>
              </w:rPr>
            </w:pPr>
            <w:r w:rsidRPr="00C37F4B">
              <w:rPr>
                <w:rFonts w:eastAsia="Arial Unicode MS"/>
              </w:rPr>
              <w:t>tárgyú eljárásban</w:t>
            </w:r>
          </w:p>
          <w:p w:rsidR="00114473" w:rsidRDefault="00114473" w:rsidP="005A4DF5">
            <w:pPr>
              <w:rPr>
                <w:b/>
              </w:rPr>
            </w:pPr>
          </w:p>
          <w:p w:rsidR="00EF1748" w:rsidRPr="00A73466" w:rsidRDefault="00EF1748" w:rsidP="005A4DF5">
            <w:pPr>
              <w:rPr>
                <w:b/>
              </w:rPr>
            </w:pPr>
          </w:p>
        </w:tc>
      </w:tr>
      <w:tr w:rsidR="00114473" w:rsidRPr="000C2143" w:rsidTr="005A4DF5">
        <w:trPr>
          <w:trHeight w:val="6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r w:rsidRPr="000C2143">
              <w:t>Sor-szám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r w:rsidRPr="000C2143">
              <w:t>Az anyag, illetve a szolgáltatás megnevezése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pPr>
              <w:ind w:left="-217" w:firstLine="217"/>
            </w:pPr>
            <w:r w:rsidRPr="000C2143">
              <w:t>Mérték-egység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r w:rsidRPr="000C2143">
              <w:t>Tervezett összes</w:t>
            </w:r>
          </w:p>
          <w:p w:rsidR="00114473" w:rsidRPr="000C2143" w:rsidRDefault="00114473" w:rsidP="000C2143">
            <w:r w:rsidRPr="000C2143">
              <w:t>mennyiség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r w:rsidRPr="000C2143">
              <w:t>Ajánlati egységár (Ft)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r w:rsidRPr="000C2143">
              <w:t>Összesen nettó ár</w:t>
            </w:r>
          </w:p>
          <w:p w:rsidR="00114473" w:rsidRPr="000C2143" w:rsidRDefault="00114473" w:rsidP="000C2143">
            <w:r w:rsidRPr="000C2143">
              <w:t>(Ft)</w:t>
            </w:r>
          </w:p>
        </w:tc>
      </w:tr>
      <w:tr w:rsidR="00114473" w:rsidRPr="000C2143" w:rsidTr="005A4DF5">
        <w:trPr>
          <w:trHeight w:val="28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r w:rsidRPr="000C2143">
              <w:t>a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r w:rsidRPr="000C2143"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r w:rsidRPr="000C2143"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r w:rsidRPr="000C2143">
              <w:t>d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r w:rsidRPr="000C2143">
              <w:t>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r w:rsidRPr="000C2143">
              <w:t>f=d*e</w:t>
            </w:r>
          </w:p>
        </w:tc>
      </w:tr>
      <w:tr w:rsidR="00114473" w:rsidRPr="000C2143" w:rsidTr="005A4DF5">
        <w:trPr>
          <w:trHeight w:val="39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pPr>
              <w:rPr>
                <w:b/>
                <w:i/>
              </w:rPr>
            </w:pPr>
            <w:r w:rsidRPr="000C2143">
              <w:rPr>
                <w:b/>
                <w:i/>
              </w:rPr>
              <w:t>1.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pPr>
              <w:rPr>
                <w:b/>
                <w:bCs/>
                <w:i/>
              </w:rPr>
            </w:pPr>
            <w:r w:rsidRPr="000C2143">
              <w:rPr>
                <w:b/>
                <w:bCs/>
                <w:i/>
              </w:rPr>
              <w:t>Anyagköltség (papír, boríték, etikett)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14473" w:rsidRPr="000C2143" w:rsidRDefault="00114473" w:rsidP="000C214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14473" w:rsidRPr="000C2143" w:rsidRDefault="00114473" w:rsidP="000C2143"/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14473" w:rsidRPr="000C2143" w:rsidRDefault="00114473" w:rsidP="000C2143"/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14473" w:rsidRPr="000C2143" w:rsidRDefault="00114473" w:rsidP="000C2143"/>
        </w:tc>
      </w:tr>
      <w:tr w:rsidR="00114473" w:rsidRPr="000C2143" w:rsidTr="005A4DF5">
        <w:trPr>
          <w:trHeight w:val="38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1.1.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pPr>
              <w:rPr>
                <w:i/>
              </w:rPr>
            </w:pPr>
            <w:r w:rsidRPr="000C2143">
              <w:rPr>
                <w:i/>
              </w:rPr>
              <w:t>Nyomtatáshoz papír (A/4 méretre számítva)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lap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r w:rsidRPr="000C2143">
              <w:t>2 557 964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/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/>
        </w:tc>
      </w:tr>
      <w:tr w:rsidR="00114473" w:rsidRPr="000C2143" w:rsidTr="005A4DF5">
        <w:trPr>
          <w:trHeight w:val="38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1.2.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r w:rsidRPr="000C2143">
              <w:t>Etikett címke (24/A/4)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r w:rsidRPr="000C2143">
              <w:t>3 640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/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/>
        </w:tc>
      </w:tr>
      <w:tr w:rsidR="00114473" w:rsidRPr="000C2143" w:rsidTr="005A4DF5">
        <w:trPr>
          <w:trHeight w:val="39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pPr>
              <w:rPr>
                <w:b/>
                <w:i/>
              </w:rPr>
            </w:pPr>
            <w:r w:rsidRPr="000C2143">
              <w:rPr>
                <w:b/>
                <w:i/>
              </w:rPr>
              <w:t>2.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pPr>
              <w:rPr>
                <w:b/>
                <w:bCs/>
                <w:i/>
              </w:rPr>
            </w:pPr>
            <w:r w:rsidRPr="000C2143">
              <w:rPr>
                <w:b/>
                <w:bCs/>
                <w:i/>
              </w:rPr>
              <w:t>Szolgáltatások: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</w:tcPr>
          <w:p w:rsidR="00114473" w:rsidRPr="000C2143" w:rsidRDefault="00114473" w:rsidP="000C214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</w:tcPr>
          <w:p w:rsidR="00114473" w:rsidRPr="000C2143" w:rsidRDefault="00114473" w:rsidP="000C2143"/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</w:tcPr>
          <w:p w:rsidR="00114473" w:rsidRPr="000C2143" w:rsidRDefault="00114473" w:rsidP="000C2143"/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</w:tcPr>
          <w:p w:rsidR="00114473" w:rsidRPr="000C2143" w:rsidRDefault="00114473" w:rsidP="000C2143"/>
        </w:tc>
      </w:tr>
      <w:tr w:rsidR="00114473" w:rsidRPr="000C2143" w:rsidTr="005A4DF5">
        <w:trPr>
          <w:trHeight w:val="6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2.1.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r w:rsidRPr="000C2143">
              <w:t>Fekete-fehér nyomatok előállítása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r w:rsidRPr="000C2143">
              <w:t>nyomat (A4-es oldal)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r w:rsidRPr="000C2143">
              <w:rPr>
                <w:color w:val="000000"/>
              </w:rPr>
              <w:t>2 875 627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/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/>
        </w:tc>
      </w:tr>
      <w:tr w:rsidR="00114473" w:rsidRPr="000C2143" w:rsidTr="005A4DF5">
        <w:trPr>
          <w:trHeight w:val="58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2.2.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r w:rsidRPr="000C2143">
              <w:t>Színes nyomatok előállítása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r w:rsidRPr="000C2143">
              <w:t>nyomat (A4-es oldal)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r w:rsidRPr="000C2143">
              <w:t>1 756 722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/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/>
        </w:tc>
      </w:tr>
      <w:tr w:rsidR="00114473" w:rsidRPr="000C2143" w:rsidTr="005A4DF5">
        <w:trPr>
          <w:trHeight w:val="57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2.3.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r w:rsidRPr="000C2143">
              <w:t>Borító felületkezelése (fóliázása)</w:t>
            </w:r>
          </w:p>
          <w:p w:rsidR="00114473" w:rsidRPr="000C2143" w:rsidRDefault="00114473" w:rsidP="000C2143">
            <w:r w:rsidRPr="000C2143">
              <w:t>A4-s méretre számítva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28 985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/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/>
        </w:tc>
      </w:tr>
      <w:tr w:rsidR="00114473" w:rsidRPr="000C2143" w:rsidTr="005A4DF5">
        <w:trPr>
          <w:trHeight w:val="57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2.4.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r w:rsidRPr="000C2143">
              <w:t>Formalakk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BA367D" w:rsidP="000C2143">
            <w:r w:rsidRPr="000C2143">
              <w:t>2</w:t>
            </w:r>
            <w:r w:rsidR="00114473" w:rsidRPr="000C2143">
              <w:t>8 985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/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/>
        </w:tc>
      </w:tr>
      <w:tr w:rsidR="00114473" w:rsidRPr="000C2143" w:rsidTr="005A4DF5">
        <w:trPr>
          <w:trHeight w:val="39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2.5.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Kötészet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</w:tcPr>
          <w:p w:rsidR="00114473" w:rsidRPr="000C2143" w:rsidRDefault="00114473" w:rsidP="000C2143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</w:tcPr>
          <w:p w:rsidR="00114473" w:rsidRPr="000C2143" w:rsidRDefault="00114473" w:rsidP="000C2143"/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</w:tcPr>
          <w:p w:rsidR="00114473" w:rsidRPr="000C2143" w:rsidRDefault="00114473" w:rsidP="000C2143"/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</w:tcPr>
          <w:p w:rsidR="00114473" w:rsidRPr="000C2143" w:rsidRDefault="00114473" w:rsidP="000C2143"/>
        </w:tc>
      </w:tr>
      <w:tr w:rsidR="00114473" w:rsidRPr="000C2143" w:rsidTr="005A4DF5">
        <w:trPr>
          <w:trHeight w:val="39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2.5.1.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irkafűzés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62 326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/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/>
        </w:tc>
      </w:tr>
      <w:tr w:rsidR="00114473" w:rsidRPr="000C2143" w:rsidTr="005A4DF5">
        <w:trPr>
          <w:trHeight w:val="46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2.5.2.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ragasztókötés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14 931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/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pPr>
              <w:ind w:left="-330" w:firstLine="330"/>
            </w:pPr>
          </w:p>
        </w:tc>
      </w:tr>
      <w:tr w:rsidR="00114473" w:rsidRPr="000C2143" w:rsidTr="005A4DF5">
        <w:trPr>
          <w:trHeight w:val="39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2.5.3.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r w:rsidRPr="000C2143">
              <w:t>spirálozás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112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/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/>
        </w:tc>
      </w:tr>
      <w:tr w:rsidR="00114473" w:rsidRPr="000C2143" w:rsidTr="005A4DF5">
        <w:trPr>
          <w:trHeight w:val="39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2.5.4.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4473" w:rsidRPr="000C2143" w:rsidRDefault="00114473" w:rsidP="000C2143">
            <w:r w:rsidRPr="000C2143">
              <w:t>tasak beragasztás, behordás (E-polcos</w:t>
            </w:r>
          </w:p>
          <w:p w:rsidR="00114473" w:rsidRPr="000C2143" w:rsidRDefault="00114473" w:rsidP="000C2143">
            <w:r w:rsidRPr="000C2143">
              <w:t>kiadványok)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r w:rsidRPr="000C2143">
              <w:t>21 461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/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/>
        </w:tc>
      </w:tr>
      <w:tr w:rsidR="00114473" w:rsidRPr="000C2143" w:rsidTr="00EF1748">
        <w:trPr>
          <w:trHeight w:val="432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73" w:rsidRPr="000C2143" w:rsidRDefault="00114473" w:rsidP="000C2143">
            <w:r w:rsidRPr="000C2143">
              <w:t>2.5.5.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73" w:rsidRPr="000C2143" w:rsidRDefault="00114473" w:rsidP="000C2143">
            <w:r w:rsidRPr="000C2143">
              <w:t>laminálás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73" w:rsidRPr="000C2143" w:rsidRDefault="00114473" w:rsidP="000C2143">
            <w:r w:rsidRPr="000C2143">
              <w:t>db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473" w:rsidRPr="000C2143" w:rsidRDefault="00114473" w:rsidP="000C2143">
            <w:r w:rsidRPr="000C2143">
              <w:t>2 074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73" w:rsidRPr="000C2143" w:rsidRDefault="00114473" w:rsidP="000C2143"/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73" w:rsidRPr="000C2143" w:rsidRDefault="00114473" w:rsidP="000C2143"/>
        </w:tc>
      </w:tr>
      <w:tr w:rsidR="00114473" w:rsidRPr="000C2143" w:rsidTr="00EF1748">
        <w:trPr>
          <w:trHeight w:val="43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73" w:rsidRPr="000C2143" w:rsidRDefault="00114473" w:rsidP="000C2143">
            <w:r w:rsidRPr="000C2143">
              <w:t>2.6.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473" w:rsidRPr="000C2143" w:rsidRDefault="00114473" w:rsidP="000C2143">
            <w:r w:rsidRPr="000C2143">
              <w:t>Kérdőívek és mellékletei, kiadványok expediálása, postai feladásra történő előkészítése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473" w:rsidRPr="000C2143" w:rsidRDefault="00114473" w:rsidP="000C2143">
            <w:r w:rsidRPr="000C2143">
              <w:t>db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473" w:rsidRPr="000C2143" w:rsidRDefault="00114473" w:rsidP="000C2143">
            <w:r w:rsidRPr="000C2143">
              <w:t>87 376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73" w:rsidRPr="000C2143" w:rsidRDefault="00114473" w:rsidP="000C2143"/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473" w:rsidRPr="000C2143" w:rsidRDefault="00114473" w:rsidP="000C2143"/>
        </w:tc>
      </w:tr>
      <w:tr w:rsidR="00114473" w:rsidRPr="000C2143" w:rsidTr="00EF1748">
        <w:trPr>
          <w:trHeight w:val="4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>
            <w:pPr>
              <w:rPr>
                <w:b/>
              </w:rPr>
            </w:pPr>
            <w:r w:rsidRPr="000C2143">
              <w:rPr>
                <w:b/>
              </w:rPr>
              <w:t>3.</w:t>
            </w:r>
          </w:p>
        </w:tc>
        <w:tc>
          <w:tcPr>
            <w:tcW w:w="4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4473" w:rsidRPr="000C2143" w:rsidRDefault="00114473" w:rsidP="000C2143">
            <w:pPr>
              <w:rPr>
                <w:b/>
              </w:rPr>
            </w:pPr>
            <w:r w:rsidRPr="000C2143">
              <w:rPr>
                <w:b/>
              </w:rPr>
              <w:t xml:space="preserve">Ajánlati ár </w:t>
            </w:r>
            <w:proofErr w:type="gramStart"/>
            <w:r w:rsidRPr="000C2143">
              <w:rPr>
                <w:b/>
              </w:rPr>
              <w:t>összesen(</w:t>
            </w:r>
            <w:proofErr w:type="gramEnd"/>
            <w:r w:rsidRPr="000C2143">
              <w:rPr>
                <w:b/>
              </w:rPr>
              <w:t>nettó)</w:t>
            </w:r>
            <w:r w:rsidR="00EF1748" w:rsidRPr="000C2143">
              <w:t xml:space="preserve"> *</w:t>
            </w:r>
            <w:r w:rsidR="00EF1748" w:rsidRPr="000C2143">
              <w:rPr>
                <w:b/>
              </w:rPr>
              <w:t xml:space="preserve"> </w:t>
            </w:r>
            <w:r w:rsidRPr="000C2143">
              <w:rPr>
                <w:b/>
              </w:rPr>
              <w:t>(</w:t>
            </w:r>
            <w:r w:rsidRPr="000C2143">
              <w:t>1.1+1.2.+ 2.1.+2.2.+2.3.+2.4.+2.5.1.+.2.5.2.+2.5.3.+2.5.4.+2.5.5.+2.6.)</w:t>
            </w:r>
          </w:p>
          <w:p w:rsidR="00114473" w:rsidRPr="000C2143" w:rsidRDefault="00114473" w:rsidP="000C2143">
            <w:r w:rsidRPr="000C2143">
              <w:rPr>
                <w:b/>
              </w:rPr>
              <w:t>(Ft):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</w:tcPr>
          <w:p w:rsidR="00114473" w:rsidRPr="000C2143" w:rsidRDefault="00114473" w:rsidP="000C214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</w:tcPr>
          <w:p w:rsidR="00114473" w:rsidRPr="000C2143" w:rsidRDefault="00114473" w:rsidP="000C2143"/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</w:tcPr>
          <w:p w:rsidR="00114473" w:rsidRPr="000C2143" w:rsidRDefault="00114473" w:rsidP="000C2143"/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4473" w:rsidRPr="000C2143" w:rsidRDefault="00114473" w:rsidP="000C2143"/>
          <w:p w:rsidR="00114473" w:rsidRPr="000C2143" w:rsidRDefault="00114473" w:rsidP="000C2143"/>
          <w:p w:rsidR="00114473" w:rsidRPr="000C2143" w:rsidRDefault="00114473" w:rsidP="000C2143"/>
          <w:p w:rsidR="00114473" w:rsidRPr="000C2143" w:rsidRDefault="00114473" w:rsidP="000C2143"/>
        </w:tc>
      </w:tr>
    </w:tbl>
    <w:p w:rsidR="00114473" w:rsidRPr="006D2A05" w:rsidRDefault="00114473" w:rsidP="00114473">
      <w:pPr>
        <w:spacing w:line="240" w:lineRule="atLeast"/>
        <w:ind w:left="340"/>
        <w:jc w:val="both"/>
      </w:pPr>
    </w:p>
    <w:p w:rsidR="00114473" w:rsidRPr="006D2A05" w:rsidRDefault="00114473" w:rsidP="00114473">
      <w:pPr>
        <w:tabs>
          <w:tab w:val="left" w:pos="851"/>
          <w:tab w:val="right" w:pos="8222"/>
        </w:tabs>
        <w:jc w:val="both"/>
      </w:pPr>
      <w:r w:rsidRPr="006D2A05">
        <w:t>…</w:t>
      </w:r>
      <w:proofErr w:type="gramStart"/>
      <w:r w:rsidRPr="006D2A05">
        <w:t>…………………..,</w:t>
      </w:r>
      <w:proofErr w:type="gramEnd"/>
      <w:r w:rsidRPr="006D2A05">
        <w:t xml:space="preserve"> (helység), ……….. (év</w:t>
      </w:r>
      <w:proofErr w:type="gramStart"/>
      <w:r w:rsidRPr="006D2A05">
        <w:t>) …</w:t>
      </w:r>
      <w:proofErr w:type="gramEnd"/>
      <w:r w:rsidRPr="006D2A05">
        <w:t>……………. (hónap) ……. (nap)</w:t>
      </w:r>
    </w:p>
    <w:p w:rsidR="00114473" w:rsidRPr="006D2A05" w:rsidRDefault="00114473" w:rsidP="00114473">
      <w:pPr>
        <w:spacing w:after="200" w:line="276" w:lineRule="auto"/>
        <w:jc w:val="left"/>
        <w:rPr>
          <w:b/>
          <w:bCs/>
        </w:rPr>
      </w:pPr>
    </w:p>
    <w:p w:rsidR="00114473" w:rsidRPr="006D2A05" w:rsidRDefault="00114473" w:rsidP="00114473">
      <w:pPr>
        <w:spacing w:before="240" w:line="276" w:lineRule="auto"/>
        <w:jc w:val="right"/>
        <w:rPr>
          <w:sz w:val="22"/>
          <w:szCs w:val="22"/>
        </w:rPr>
      </w:pPr>
      <w:r w:rsidRPr="006D2A05">
        <w:rPr>
          <w:sz w:val="22"/>
          <w:szCs w:val="22"/>
        </w:rPr>
        <w:t>_________________________________</w:t>
      </w:r>
    </w:p>
    <w:p w:rsidR="00114473" w:rsidRPr="006D2A05" w:rsidRDefault="00114473" w:rsidP="00114473">
      <w:pPr>
        <w:ind w:left="4956" w:firstLine="708"/>
      </w:pPr>
      <w:proofErr w:type="gramStart"/>
      <w:r w:rsidRPr="006D2A05">
        <w:t>cégszerű</w:t>
      </w:r>
      <w:proofErr w:type="gramEnd"/>
      <w:r w:rsidRPr="006D2A05">
        <w:t xml:space="preserve"> aláírás</w:t>
      </w:r>
    </w:p>
    <w:p w:rsidR="00114473" w:rsidRPr="006D2A05" w:rsidRDefault="00114473" w:rsidP="00114473">
      <w:pPr>
        <w:spacing w:line="240" w:lineRule="atLeast"/>
        <w:jc w:val="both"/>
      </w:pPr>
    </w:p>
    <w:p w:rsidR="00114473" w:rsidRPr="006D2A05" w:rsidRDefault="00114473" w:rsidP="00114473">
      <w:pPr>
        <w:spacing w:before="240" w:after="0" w:line="276" w:lineRule="auto"/>
        <w:jc w:val="both"/>
      </w:pPr>
      <w:r w:rsidRPr="006D2A05">
        <w:rPr>
          <w:sz w:val="18"/>
          <w:szCs w:val="18"/>
        </w:rPr>
        <w:t xml:space="preserve">*Az </w:t>
      </w:r>
      <w:r>
        <w:rPr>
          <w:sz w:val="18"/>
          <w:szCs w:val="18"/>
        </w:rPr>
        <w:t>Ár</w:t>
      </w:r>
      <w:r w:rsidRPr="006D2A05">
        <w:rPr>
          <w:sz w:val="18"/>
          <w:szCs w:val="18"/>
        </w:rPr>
        <w:t xml:space="preserve">részletező táblázat </w:t>
      </w:r>
      <w:r w:rsidRPr="006D2A05">
        <w:rPr>
          <w:b/>
          <w:sz w:val="18"/>
          <w:szCs w:val="18"/>
        </w:rPr>
        <w:t>„</w:t>
      </w:r>
      <w:r>
        <w:rPr>
          <w:b/>
          <w:sz w:val="18"/>
          <w:szCs w:val="18"/>
        </w:rPr>
        <w:t>Ajánlati ár összesen (nettó)</w:t>
      </w:r>
      <w:r w:rsidRPr="006D2A05">
        <w:rPr>
          <w:b/>
          <w:sz w:val="18"/>
          <w:szCs w:val="18"/>
        </w:rPr>
        <w:t>”</w:t>
      </w:r>
      <w:r w:rsidRPr="006D2A05">
        <w:rPr>
          <w:sz w:val="18"/>
          <w:szCs w:val="18"/>
        </w:rPr>
        <w:t xml:space="preserve"> sorának összege megegyezik az Ajánlati adatlapon (Felolvasólapon) szereplő </w:t>
      </w:r>
      <w:r w:rsidRPr="00BE58B8">
        <w:rPr>
          <w:b/>
          <w:sz w:val="18"/>
          <w:szCs w:val="18"/>
        </w:rPr>
        <w:t>„Ajánlat</w:t>
      </w:r>
      <w:bookmarkStart w:id="0" w:name="_GoBack"/>
      <w:bookmarkEnd w:id="0"/>
      <w:r w:rsidRPr="00BE58B8">
        <w:rPr>
          <w:b/>
          <w:sz w:val="18"/>
          <w:szCs w:val="18"/>
        </w:rPr>
        <w:t>i ár összesen (nettó)”</w:t>
      </w:r>
      <w:r w:rsidRPr="006D2A05">
        <w:rPr>
          <w:sz w:val="18"/>
          <w:szCs w:val="18"/>
        </w:rPr>
        <w:t xml:space="preserve"> sor összegével.</w:t>
      </w:r>
    </w:p>
    <w:p w:rsidR="00114473" w:rsidRPr="006D2A05" w:rsidRDefault="00114473" w:rsidP="00114473">
      <w:pPr>
        <w:spacing w:before="240" w:after="0" w:line="276" w:lineRule="auto"/>
        <w:jc w:val="both"/>
      </w:pPr>
    </w:p>
    <w:p w:rsidR="00114473" w:rsidRPr="006D2A05" w:rsidRDefault="00114473" w:rsidP="00114473">
      <w:pPr>
        <w:tabs>
          <w:tab w:val="left" w:pos="851"/>
          <w:tab w:val="right" w:pos="8222"/>
        </w:tabs>
        <w:ind w:left="5664"/>
      </w:pPr>
    </w:p>
    <w:p w:rsidR="00114473" w:rsidRPr="006D2A05" w:rsidRDefault="00114473" w:rsidP="00114473">
      <w:pPr>
        <w:tabs>
          <w:tab w:val="left" w:pos="851"/>
          <w:tab w:val="right" w:pos="8222"/>
        </w:tabs>
        <w:ind w:left="5664"/>
      </w:pPr>
    </w:p>
    <w:p w:rsidR="00A70F09" w:rsidRDefault="00A70F09" w:rsidP="00EF6B44">
      <w:pPr>
        <w:spacing w:after="200" w:line="276" w:lineRule="auto"/>
        <w:jc w:val="left"/>
      </w:pPr>
    </w:p>
    <w:sectPr w:rsidR="00A70F09" w:rsidSect="00B712E2">
      <w:headerReference w:type="default" r:id="rId6"/>
      <w:foot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67D" w:rsidRDefault="00BA367D" w:rsidP="00BA367D">
      <w:pPr>
        <w:spacing w:after="0"/>
      </w:pPr>
      <w:r>
        <w:separator/>
      </w:r>
    </w:p>
  </w:endnote>
  <w:endnote w:type="continuationSeparator" w:id="0">
    <w:p w:rsidR="00BA367D" w:rsidRDefault="00BA367D" w:rsidP="00BA36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Hu">
    <w:charset w:val="EE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153" w:type="dxa"/>
      <w:tblInd w:w="-1310" w:type="dxa"/>
      <w:tblBorders>
        <w:top w:val="thinThickSmallGap" w:sz="12" w:space="0" w:color="008FCB"/>
      </w:tblBorders>
      <w:tblLook w:val="04A0" w:firstRow="1" w:lastRow="0" w:firstColumn="1" w:lastColumn="0" w:noHBand="0" w:noVBand="1"/>
    </w:tblPr>
    <w:tblGrid>
      <w:gridCol w:w="3936"/>
      <w:gridCol w:w="13217"/>
    </w:tblGrid>
    <w:tr w:rsidR="00BA367D" w:rsidRPr="005E4457" w:rsidTr="005A4DF5">
      <w:tc>
        <w:tcPr>
          <w:tcW w:w="3936" w:type="dxa"/>
          <w:shd w:val="clear" w:color="auto" w:fill="auto"/>
        </w:tcPr>
        <w:p w:rsidR="00BA367D" w:rsidRPr="005E4457" w:rsidRDefault="00BA367D" w:rsidP="00BA367D">
          <w:pPr>
            <w:pStyle w:val="Egyszerbekezds"/>
            <w:spacing w:before="120"/>
            <w:ind w:right="113"/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0B33994F" wp14:editId="558D25D8">
                <wp:extent cx="1200150" cy="514350"/>
                <wp:effectExtent l="0" t="0" r="0" b="0"/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17" w:type="dxa"/>
          <w:shd w:val="clear" w:color="auto" w:fill="auto"/>
          <w:vAlign w:val="center"/>
        </w:tcPr>
        <w:p w:rsidR="00BA367D" w:rsidRPr="00C36701" w:rsidRDefault="00BA367D" w:rsidP="00BA367D">
          <w:pPr>
            <w:spacing w:before="120" w:line="288" w:lineRule="auto"/>
            <w:jc w:val="left"/>
            <w:textAlignment w:val="center"/>
            <w:rPr>
              <w:rFonts w:cs="Times New Roman Hu"/>
              <w:sz w:val="16"/>
              <w:szCs w:val="16"/>
            </w:rPr>
          </w:pPr>
          <w:r w:rsidRPr="00C36701">
            <w:rPr>
              <w:rFonts w:cs="Times New Roman Hu"/>
              <w:sz w:val="16"/>
              <w:szCs w:val="16"/>
            </w:rPr>
            <w:t xml:space="preserve">H-1024 Budapest, Keleti Károly utca 5–7.   </w:t>
          </w:r>
          <w:r w:rsidRPr="00C36701">
            <w:rPr>
              <w:rFonts w:cs="Times New Roman Hu"/>
              <w:i/>
              <w:sz w:val="16"/>
              <w:szCs w:val="16"/>
            </w:rPr>
            <w:t>Levelezési cím:</w:t>
          </w:r>
          <w:r w:rsidRPr="00C36701">
            <w:rPr>
              <w:rFonts w:cs="Times New Roman Hu"/>
              <w:sz w:val="16"/>
              <w:szCs w:val="16"/>
            </w:rPr>
            <w:t xml:space="preserve"> 1525 Budapest, Pf. 51.</w:t>
          </w:r>
        </w:p>
        <w:p w:rsidR="00BA367D" w:rsidRPr="005E4457" w:rsidRDefault="00BA367D" w:rsidP="00BA367D">
          <w:pPr>
            <w:pStyle w:val="Egyszerbekezds"/>
            <w:tabs>
              <w:tab w:val="left" w:pos="930"/>
              <w:tab w:val="left" w:pos="1200"/>
            </w:tabs>
            <w:spacing w:before="120"/>
            <w:rPr>
              <w:b/>
            </w:rPr>
          </w:pPr>
          <w:r w:rsidRPr="00C36701">
            <w:rPr>
              <w:rFonts w:cs="Times New Roman Hu"/>
              <w:i/>
              <w:sz w:val="16"/>
              <w:szCs w:val="16"/>
            </w:rPr>
            <w:t xml:space="preserve">Telefon: </w:t>
          </w:r>
          <w:r w:rsidRPr="00C36701">
            <w:rPr>
              <w:rFonts w:cs="Times New Roman Hu"/>
              <w:sz w:val="16"/>
              <w:szCs w:val="16"/>
            </w:rPr>
            <w:t>+36-1/345-6326</w:t>
          </w:r>
          <w:proofErr w:type="gramStart"/>
          <w:r w:rsidRPr="00C36701">
            <w:rPr>
              <w:rFonts w:cs="Times New Roman Hu"/>
              <w:sz w:val="16"/>
              <w:szCs w:val="16"/>
            </w:rPr>
            <w:t xml:space="preserve">,   </w:t>
          </w:r>
          <w:r w:rsidRPr="00C36701">
            <w:rPr>
              <w:rFonts w:cs="Times New Roman Hu"/>
              <w:i/>
              <w:sz w:val="16"/>
              <w:szCs w:val="16"/>
            </w:rPr>
            <w:t>E-mail</w:t>
          </w:r>
          <w:proofErr w:type="gramEnd"/>
          <w:r w:rsidRPr="00C36701">
            <w:rPr>
              <w:rFonts w:cs="Times New Roman Hu"/>
              <w:i/>
              <w:sz w:val="16"/>
              <w:szCs w:val="16"/>
            </w:rPr>
            <w:t xml:space="preserve">: </w:t>
          </w:r>
          <w:r w:rsidRPr="00C36701">
            <w:rPr>
              <w:rFonts w:cs="Times New Roman Hu"/>
              <w:sz w:val="16"/>
              <w:szCs w:val="16"/>
            </w:rPr>
            <w:t xml:space="preserve">kozbeszerzes@ksh.hu,   </w:t>
          </w:r>
          <w:r w:rsidRPr="00C36701">
            <w:rPr>
              <w:rFonts w:cs="Times New Roman Hu"/>
              <w:i/>
              <w:sz w:val="16"/>
              <w:szCs w:val="16"/>
            </w:rPr>
            <w:t>Honlap:</w:t>
          </w:r>
          <w:hyperlink r:id="rId2" w:history="1">
            <w:r w:rsidRPr="00C36701">
              <w:rPr>
                <w:rFonts w:cs="Times New Roman Hu"/>
                <w:sz w:val="16"/>
                <w:szCs w:val="16"/>
              </w:rPr>
              <w:t>www.ksh.hu</w:t>
            </w:r>
          </w:hyperlink>
        </w:p>
      </w:tc>
    </w:tr>
  </w:tbl>
  <w:p w:rsidR="00BA367D" w:rsidRPr="00BA367D" w:rsidRDefault="00BA367D" w:rsidP="00BA367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67D" w:rsidRDefault="00BA367D" w:rsidP="00BA367D">
      <w:pPr>
        <w:spacing w:after="0"/>
      </w:pPr>
      <w:r>
        <w:separator/>
      </w:r>
    </w:p>
  </w:footnote>
  <w:footnote w:type="continuationSeparator" w:id="0">
    <w:p w:rsidR="00BA367D" w:rsidRDefault="00BA367D" w:rsidP="00BA36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67D" w:rsidRPr="00761EFC" w:rsidRDefault="00BA367D" w:rsidP="00BA367D">
    <w:pPr>
      <w:widowControl w:val="0"/>
      <w:tabs>
        <w:tab w:val="left" w:pos="2475"/>
        <w:tab w:val="right" w:pos="9215"/>
      </w:tabs>
      <w:spacing w:after="0"/>
      <w:ind w:left="1843"/>
      <w:jc w:val="right"/>
      <w:rPr>
        <w:sz w:val="18"/>
        <w:szCs w:val="18"/>
      </w:rPr>
    </w:pPr>
    <w:r w:rsidRPr="00761EFC">
      <w:rPr>
        <w:sz w:val="18"/>
        <w:szCs w:val="18"/>
      </w:rPr>
      <w:t>„</w:t>
    </w:r>
    <w:r w:rsidRPr="00AE2B7A">
      <w:rPr>
        <w:b/>
        <w:sz w:val="18"/>
        <w:szCs w:val="18"/>
      </w:rPr>
      <w:t>A Központi Statisztikai Hivatal kérdőíveinek és mellékleteinek, kiadványainak nyomdai előállítása, expediálási, postai feladásra történő előkészítési munkáinak elvégzése Ajánlattevő által biztosított berendezéseken</w:t>
    </w:r>
    <w:r w:rsidRPr="00761EFC">
      <w:rPr>
        <w:sz w:val="18"/>
        <w:szCs w:val="18"/>
      </w:rPr>
      <w:t>”</w:t>
    </w:r>
  </w:p>
  <w:p w:rsidR="00BA367D" w:rsidRDefault="00BA367D" w:rsidP="00BA367D">
    <w:pPr>
      <w:pStyle w:val="lfej"/>
    </w:pPr>
    <w:r>
      <w:rPr>
        <w:b/>
        <w:i/>
        <w:sz w:val="18"/>
        <w:szCs w:val="18"/>
      </w:rPr>
      <w:t>Közbeszerzési Dokumentumok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73"/>
    <w:rsid w:val="000314AB"/>
    <w:rsid w:val="000C2143"/>
    <w:rsid w:val="000F024A"/>
    <w:rsid w:val="00114473"/>
    <w:rsid w:val="00A70F09"/>
    <w:rsid w:val="00B712E2"/>
    <w:rsid w:val="00BA367D"/>
    <w:rsid w:val="00EF1748"/>
    <w:rsid w:val="00E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40688-EB46-4A87-9EAC-64B977A8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4473"/>
    <w:pPr>
      <w:spacing w:after="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BA367D"/>
    <w:pPr>
      <w:keepNext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kern w:val="28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A367D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BA367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A367D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BA367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9"/>
    <w:rsid w:val="00BA367D"/>
    <w:rPr>
      <w:rFonts w:ascii="Times New Roman" w:eastAsia="Times New Roman" w:hAnsi="Times New Roman" w:cs="Times New Roman"/>
      <w:b/>
      <w:kern w:val="28"/>
      <w:sz w:val="20"/>
      <w:szCs w:val="20"/>
      <w:lang w:eastAsia="hu-HU"/>
    </w:rPr>
  </w:style>
  <w:style w:type="paragraph" w:customStyle="1" w:styleId="Egyszerbekezds">
    <w:name w:val="[Egyszerű bekezdés]"/>
    <w:basedOn w:val="Norml"/>
    <w:uiPriority w:val="99"/>
    <w:rsid w:val="00BA367D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hAnsi="Minion Pro" w:cs="Minion Pro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6B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6B4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h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209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KSH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Markovics Judit</dc:creator>
  <cp:keywords/>
  <dc:description/>
  <cp:lastModifiedBy>Markovics Judit</cp:lastModifiedBy>
  <cp:revision>5</cp:revision>
  <cp:lastPrinted>2018-11-06T08:01:00Z</cp:lastPrinted>
  <dcterms:created xsi:type="dcterms:W3CDTF">2018-11-05T14:06:00Z</dcterms:created>
  <dcterms:modified xsi:type="dcterms:W3CDTF">2018-11-06T08:52:00Z</dcterms:modified>
</cp:coreProperties>
</file>