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2DE998" w14:textId="77777777" w:rsidR="00C62BBD" w:rsidRDefault="00C62BBD" w:rsidP="00752327">
      <w:pPr>
        <w:pStyle w:val="Lbjegyzetszveg"/>
        <w:jc w:val="center"/>
        <w:rPr>
          <w:b/>
          <w:sz w:val="48"/>
        </w:rPr>
      </w:pPr>
      <w:bookmarkStart w:id="0" w:name="_GoBack"/>
      <w:bookmarkEnd w:id="0"/>
    </w:p>
    <w:p w14:paraId="3B675C9D" w14:textId="77777777" w:rsidR="00C62BBD" w:rsidRDefault="00C62BBD" w:rsidP="00FC26D0">
      <w:pPr>
        <w:pStyle w:val="Lbjegyzetszveg"/>
        <w:rPr>
          <w:b/>
          <w:sz w:val="48"/>
        </w:rPr>
      </w:pPr>
    </w:p>
    <w:p w14:paraId="0758B833" w14:textId="77777777" w:rsidR="00C62BBD" w:rsidRDefault="00C62BBD" w:rsidP="00752327">
      <w:pPr>
        <w:pStyle w:val="Lbjegyzetszveg"/>
        <w:jc w:val="center"/>
        <w:rPr>
          <w:b/>
          <w:sz w:val="48"/>
        </w:rPr>
      </w:pPr>
    </w:p>
    <w:p w14:paraId="719F22BD" w14:textId="77777777" w:rsidR="00C62BBD" w:rsidRDefault="00C62BBD" w:rsidP="00752327">
      <w:pPr>
        <w:pStyle w:val="Lbjegyzetszveg"/>
        <w:jc w:val="center"/>
        <w:rPr>
          <w:b/>
          <w:sz w:val="48"/>
        </w:rPr>
      </w:pPr>
    </w:p>
    <w:p w14:paraId="01049EEE" w14:textId="77777777" w:rsidR="00C62BBD" w:rsidRDefault="00C62BBD" w:rsidP="00752327">
      <w:pPr>
        <w:pStyle w:val="Lbjegyzetszveg"/>
        <w:jc w:val="center"/>
        <w:rPr>
          <w:b/>
          <w:sz w:val="48"/>
        </w:rPr>
      </w:pPr>
    </w:p>
    <w:p w14:paraId="2951C417" w14:textId="77777777" w:rsidR="00C62BBD" w:rsidRDefault="00C62BBD" w:rsidP="00752327">
      <w:pPr>
        <w:pStyle w:val="Lbjegyzetszveg"/>
        <w:jc w:val="center"/>
        <w:rPr>
          <w:b/>
          <w:sz w:val="48"/>
        </w:rPr>
      </w:pPr>
    </w:p>
    <w:p w14:paraId="40DC5F9A" w14:textId="77777777" w:rsidR="00C62BBD" w:rsidRDefault="00C62BBD" w:rsidP="00752327">
      <w:pPr>
        <w:pStyle w:val="Lbjegyzetszveg"/>
        <w:jc w:val="center"/>
        <w:rPr>
          <w:b/>
          <w:sz w:val="48"/>
        </w:rPr>
      </w:pPr>
    </w:p>
    <w:p w14:paraId="614C7398" w14:textId="77777777" w:rsidR="00C62BBD" w:rsidRDefault="00C62BBD" w:rsidP="00752327">
      <w:pPr>
        <w:pStyle w:val="Lbjegyzetszveg"/>
        <w:jc w:val="center"/>
        <w:rPr>
          <w:b/>
          <w:sz w:val="48"/>
        </w:rPr>
      </w:pPr>
    </w:p>
    <w:p w14:paraId="4CFB6BE1" w14:textId="77777777" w:rsidR="00C62BBD" w:rsidRDefault="00C62BBD" w:rsidP="00752327">
      <w:pPr>
        <w:pStyle w:val="Lbjegyzetszveg"/>
        <w:jc w:val="center"/>
        <w:rPr>
          <w:b/>
          <w:sz w:val="48"/>
        </w:rPr>
      </w:pPr>
    </w:p>
    <w:p w14:paraId="64667286" w14:textId="2FDB6A21" w:rsidR="00752327" w:rsidRDefault="00FC5B00" w:rsidP="00752327">
      <w:pPr>
        <w:pStyle w:val="Lbjegyzetszveg"/>
        <w:jc w:val="center"/>
        <w:rPr>
          <w:b/>
          <w:sz w:val="48"/>
        </w:rPr>
      </w:pPr>
      <w:r>
        <w:rPr>
          <w:noProof/>
        </w:rPr>
        <mc:AlternateContent>
          <mc:Choice Requires="wps">
            <w:drawing>
              <wp:anchor distT="0" distB="0" distL="114300" distR="114300" simplePos="0" relativeHeight="251657728" behindDoc="0" locked="0" layoutInCell="0" allowOverlap="1" wp14:anchorId="52C1E933" wp14:editId="1C02BB62">
                <wp:simplePos x="0" y="0"/>
                <wp:positionH relativeFrom="column">
                  <wp:posOffset>11430</wp:posOffset>
                </wp:positionH>
                <wp:positionV relativeFrom="paragraph">
                  <wp:posOffset>196850</wp:posOffset>
                </wp:positionV>
                <wp:extent cx="344170" cy="784860"/>
                <wp:effectExtent l="0" t="0" r="0" b="0"/>
                <wp:wrapNone/>
                <wp:docPr id="147" name="Text Box 7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170" cy="784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33A9EF" w14:textId="77777777" w:rsidR="006B1104" w:rsidRDefault="006B1104" w:rsidP="0075232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C1E933" id="_x0000_t202" coordsize="21600,21600" o:spt="202" path="m,l,21600r21600,l21600,xe">
                <v:stroke joinstyle="miter"/>
                <v:path gradientshapeok="t" o:connecttype="rect"/>
              </v:shapetype>
              <v:shape id="Text Box 773" o:spid="_x0000_s1026" type="#_x0000_t202" style="position:absolute;left:0;text-align:left;margin-left:.9pt;margin-top:15.5pt;width:27.1pt;height:6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" o:allowincell="f" filled="f" stroked="f">
                <v:textbox>
                  <w:txbxContent>
                    <w:p w14:paraId="7F33A9EF" w14:textId="77777777" w:rsidR="006B1104" w:rsidRDefault="006B1104" w:rsidP="00752327"/>
                  </w:txbxContent>
                </v:textbox>
              </v:shape>
            </w:pict>
          </mc:Fallback>
        </mc:AlternateContent>
      </w:r>
    </w:p>
    <w:p w14:paraId="49446C13" w14:textId="77777777" w:rsidR="00FC3DBA" w:rsidRPr="00F2598C" w:rsidRDefault="00752327" w:rsidP="00146081">
      <w:pPr>
        <w:spacing w:line="360" w:lineRule="auto"/>
        <w:ind w:left="709"/>
        <w:jc w:val="center"/>
        <w:rPr>
          <w:rFonts w:ascii="Arial" w:hAnsi="Arial" w:cs="Arial"/>
          <w:b/>
          <w:sz w:val="40"/>
          <w:szCs w:val="40"/>
        </w:rPr>
      </w:pPr>
      <w:r w:rsidRPr="00F2598C">
        <w:rPr>
          <w:rFonts w:ascii="Arial" w:hAnsi="Arial" w:cs="Arial"/>
          <w:b/>
          <w:sz w:val="40"/>
          <w:szCs w:val="40"/>
        </w:rPr>
        <w:t>Kitöltési útmutató az</w:t>
      </w:r>
      <w:r w:rsidR="008E1C45" w:rsidRPr="00F2598C">
        <w:rPr>
          <w:rFonts w:ascii="Arial" w:hAnsi="Arial" w:cs="Arial"/>
          <w:b/>
          <w:sz w:val="40"/>
          <w:szCs w:val="40"/>
        </w:rPr>
        <w:t xml:space="preserve"> </w:t>
      </w:r>
    </w:p>
    <w:p w14:paraId="60F2F63C" w14:textId="77777777" w:rsidR="00210A59" w:rsidRDefault="00FC3DBA" w:rsidP="00146081">
      <w:pPr>
        <w:spacing w:line="360" w:lineRule="auto"/>
        <w:ind w:left="709"/>
        <w:jc w:val="center"/>
        <w:rPr>
          <w:rFonts w:ascii="Arial" w:hAnsi="Arial" w:cs="Arial"/>
          <w:b/>
          <w:sz w:val="40"/>
          <w:szCs w:val="40"/>
        </w:rPr>
      </w:pPr>
      <w:r w:rsidRPr="00F2598C">
        <w:rPr>
          <w:rFonts w:ascii="Arial" w:hAnsi="Arial" w:cs="Arial"/>
          <w:b/>
          <w:sz w:val="40"/>
          <w:szCs w:val="40"/>
        </w:rPr>
        <w:t>„</w:t>
      </w:r>
      <w:r w:rsidR="00752327" w:rsidRPr="00F2598C">
        <w:rPr>
          <w:rFonts w:ascii="Arial" w:hAnsi="Arial" w:cs="Arial"/>
          <w:b/>
          <w:sz w:val="40"/>
          <w:szCs w:val="40"/>
        </w:rPr>
        <w:t>Intrastat</w:t>
      </w:r>
      <w:r w:rsidR="00D87A31" w:rsidRPr="00F2598C">
        <w:rPr>
          <w:rFonts w:ascii="Arial" w:hAnsi="Arial" w:cs="Arial"/>
          <w:b/>
          <w:sz w:val="40"/>
          <w:szCs w:val="40"/>
        </w:rPr>
        <w:t xml:space="preserve"> Kiszá</w:t>
      </w:r>
      <w:r w:rsidRPr="00F2598C">
        <w:rPr>
          <w:rFonts w:ascii="Arial" w:hAnsi="Arial" w:cs="Arial"/>
          <w:b/>
          <w:sz w:val="40"/>
          <w:szCs w:val="40"/>
        </w:rPr>
        <w:t xml:space="preserve">llítás” és </w:t>
      </w:r>
      <w:r w:rsidR="00752327" w:rsidRPr="00F2598C">
        <w:rPr>
          <w:rFonts w:ascii="Arial" w:hAnsi="Arial" w:cs="Arial"/>
          <w:b/>
          <w:sz w:val="40"/>
          <w:szCs w:val="40"/>
        </w:rPr>
        <w:t xml:space="preserve"> </w:t>
      </w:r>
      <w:r w:rsidRPr="00F2598C">
        <w:rPr>
          <w:rFonts w:ascii="Arial" w:hAnsi="Arial" w:cs="Arial"/>
          <w:b/>
          <w:sz w:val="40"/>
          <w:szCs w:val="40"/>
        </w:rPr>
        <w:t xml:space="preserve">„Intrastat Beérkezés” </w:t>
      </w:r>
    </w:p>
    <w:p w14:paraId="63DD33C3" w14:textId="4C628C98" w:rsidR="00752327" w:rsidRDefault="00BF158E" w:rsidP="00146081">
      <w:pPr>
        <w:spacing w:line="360" w:lineRule="auto"/>
        <w:ind w:left="709"/>
        <w:jc w:val="center"/>
        <w:rPr>
          <w:rFonts w:ascii="Arial" w:hAnsi="Arial" w:cs="Arial"/>
          <w:b/>
          <w:sz w:val="40"/>
          <w:szCs w:val="40"/>
        </w:rPr>
      </w:pPr>
      <w:r w:rsidRPr="00C62BBD">
        <w:rPr>
          <w:rFonts w:ascii="Arial" w:hAnsi="Arial" w:cs="Arial"/>
          <w:b/>
          <w:sz w:val="40"/>
          <w:szCs w:val="40"/>
        </w:rPr>
        <w:t xml:space="preserve">című </w:t>
      </w:r>
      <w:r w:rsidR="006B1104">
        <w:rPr>
          <w:rFonts w:ascii="Arial" w:hAnsi="Arial" w:cs="Arial"/>
          <w:b/>
          <w:sz w:val="40"/>
          <w:szCs w:val="40"/>
        </w:rPr>
        <w:t>2026</w:t>
      </w:r>
      <w:r w:rsidR="00FC3DBA" w:rsidRPr="00C62BBD">
        <w:rPr>
          <w:rFonts w:ascii="Arial" w:hAnsi="Arial" w:cs="Arial"/>
          <w:b/>
          <w:sz w:val="40"/>
          <w:szCs w:val="40"/>
        </w:rPr>
        <w:t>. évi kérdőíve</w:t>
      </w:r>
      <w:r w:rsidRPr="00C62BBD">
        <w:rPr>
          <w:rFonts w:ascii="Arial" w:hAnsi="Arial" w:cs="Arial"/>
          <w:b/>
          <w:sz w:val="40"/>
          <w:szCs w:val="40"/>
        </w:rPr>
        <w:t>k</w:t>
      </w:r>
      <w:r w:rsidR="00FC3DBA" w:rsidRPr="00C62BBD">
        <w:rPr>
          <w:rFonts w:ascii="Arial" w:hAnsi="Arial" w:cs="Arial"/>
          <w:b/>
          <w:sz w:val="40"/>
          <w:szCs w:val="40"/>
        </w:rPr>
        <w:t>hez</w:t>
      </w:r>
      <w:r w:rsidR="00FC3DBA">
        <w:rPr>
          <w:rFonts w:ascii="Arial" w:hAnsi="Arial" w:cs="Arial"/>
          <w:b/>
          <w:sz w:val="40"/>
          <w:szCs w:val="40"/>
        </w:rPr>
        <w:t xml:space="preserve"> </w:t>
      </w:r>
    </w:p>
    <w:p w14:paraId="3817A31F" w14:textId="77777777" w:rsidR="00FC3DBA" w:rsidRPr="00F2598C" w:rsidRDefault="00FC3DBA" w:rsidP="00146081">
      <w:pPr>
        <w:spacing w:line="360" w:lineRule="auto"/>
        <w:ind w:left="709"/>
        <w:jc w:val="center"/>
        <w:rPr>
          <w:rFonts w:ascii="Arial" w:hAnsi="Arial" w:cs="Arial"/>
          <w:szCs w:val="24"/>
        </w:rPr>
      </w:pPr>
      <w:r w:rsidRPr="00F2598C">
        <w:rPr>
          <w:rFonts w:ascii="Arial" w:hAnsi="Arial" w:cs="Arial"/>
          <w:szCs w:val="24"/>
        </w:rPr>
        <w:t>(</w:t>
      </w:r>
      <w:r w:rsidR="00BF158E">
        <w:rPr>
          <w:rFonts w:ascii="Arial" w:hAnsi="Arial" w:cs="Arial"/>
          <w:szCs w:val="24"/>
        </w:rPr>
        <w:t>Nyilvántartási szám:</w:t>
      </w:r>
      <w:r w:rsidRPr="00F2598C">
        <w:rPr>
          <w:rFonts w:ascii="Arial" w:hAnsi="Arial" w:cs="Arial"/>
          <w:szCs w:val="24"/>
        </w:rPr>
        <w:t xml:space="preserve"> 2010 és 2012)</w:t>
      </w:r>
    </w:p>
    <w:p w14:paraId="7DD9A996" w14:textId="77777777" w:rsidR="00E50859" w:rsidRDefault="00E50859" w:rsidP="00E50859">
      <w:pPr>
        <w:spacing w:line="360" w:lineRule="auto"/>
        <w:jc w:val="both"/>
        <w:rPr>
          <w:rFonts w:ascii="Arial" w:hAnsi="Arial" w:cs="Arial"/>
          <w:b/>
          <w:sz w:val="40"/>
          <w:szCs w:val="40"/>
        </w:rPr>
      </w:pPr>
    </w:p>
    <w:p w14:paraId="224BCAB7" w14:textId="77777777" w:rsidR="00460AB7" w:rsidRDefault="00460AB7" w:rsidP="00E50859">
      <w:pPr>
        <w:spacing w:line="360" w:lineRule="auto"/>
        <w:jc w:val="both"/>
        <w:rPr>
          <w:rFonts w:ascii="Arial" w:hAnsi="Arial" w:cs="Arial"/>
          <w:b/>
          <w:sz w:val="40"/>
          <w:szCs w:val="40"/>
        </w:rPr>
      </w:pPr>
    </w:p>
    <w:p w14:paraId="50ACA59F" w14:textId="77777777" w:rsidR="00460AB7" w:rsidRDefault="00460AB7" w:rsidP="00E50859">
      <w:pPr>
        <w:spacing w:line="360" w:lineRule="auto"/>
        <w:jc w:val="both"/>
        <w:rPr>
          <w:rFonts w:ascii="Arial" w:hAnsi="Arial" w:cs="Arial"/>
          <w:b/>
          <w:sz w:val="40"/>
          <w:szCs w:val="40"/>
        </w:rPr>
      </w:pPr>
    </w:p>
    <w:p w14:paraId="0A5AA81F" w14:textId="77777777" w:rsidR="00460AB7" w:rsidRDefault="00460AB7" w:rsidP="00E50859">
      <w:pPr>
        <w:spacing w:line="360" w:lineRule="auto"/>
        <w:jc w:val="both"/>
        <w:rPr>
          <w:rFonts w:ascii="Arial" w:hAnsi="Arial" w:cs="Arial"/>
          <w:b/>
          <w:sz w:val="40"/>
          <w:szCs w:val="40"/>
        </w:rPr>
      </w:pPr>
    </w:p>
    <w:p w14:paraId="52F05B31" w14:textId="77777777" w:rsidR="00460AB7" w:rsidRDefault="00460AB7" w:rsidP="00E50859">
      <w:pPr>
        <w:spacing w:line="360" w:lineRule="auto"/>
        <w:jc w:val="both"/>
        <w:rPr>
          <w:rFonts w:ascii="Arial" w:hAnsi="Arial" w:cs="Arial"/>
          <w:b/>
          <w:sz w:val="40"/>
          <w:szCs w:val="40"/>
        </w:rPr>
      </w:pPr>
    </w:p>
    <w:p w14:paraId="69E74DE6" w14:textId="77777777" w:rsidR="00460AB7" w:rsidRDefault="00460AB7" w:rsidP="00E50859">
      <w:pPr>
        <w:spacing w:line="360" w:lineRule="auto"/>
        <w:jc w:val="both"/>
        <w:rPr>
          <w:rFonts w:ascii="Arial" w:hAnsi="Arial" w:cs="Arial"/>
          <w:b/>
          <w:sz w:val="40"/>
          <w:szCs w:val="40"/>
        </w:rPr>
      </w:pPr>
    </w:p>
    <w:p w14:paraId="69A46E5B" w14:textId="77777777" w:rsidR="00460AB7" w:rsidRDefault="00460AB7" w:rsidP="00E50859">
      <w:pPr>
        <w:spacing w:line="360" w:lineRule="auto"/>
        <w:jc w:val="both"/>
        <w:rPr>
          <w:rFonts w:ascii="Arial" w:hAnsi="Arial" w:cs="Arial"/>
          <w:b/>
          <w:sz w:val="40"/>
          <w:szCs w:val="40"/>
        </w:rPr>
      </w:pPr>
    </w:p>
    <w:p w14:paraId="642A9849" w14:textId="77777777" w:rsidR="00460AB7" w:rsidRDefault="00460AB7" w:rsidP="00E50859">
      <w:pPr>
        <w:spacing w:line="360" w:lineRule="auto"/>
        <w:jc w:val="both"/>
        <w:rPr>
          <w:rFonts w:ascii="Arial" w:hAnsi="Arial" w:cs="Arial"/>
          <w:b/>
          <w:sz w:val="40"/>
          <w:szCs w:val="40"/>
        </w:rPr>
      </w:pPr>
    </w:p>
    <w:p w14:paraId="512112B1" w14:textId="77777777" w:rsidR="00460AB7" w:rsidRDefault="00460AB7" w:rsidP="00146081">
      <w:pPr>
        <w:pStyle w:val="Tartalomjegyzkcmsora"/>
        <w:ind w:right="84"/>
      </w:pPr>
      <w:r>
        <w:lastRenderedPageBreak/>
        <w:t>Tartalom</w:t>
      </w:r>
    </w:p>
    <w:p w14:paraId="7CD6F8E6" w14:textId="76E50040" w:rsidR="00B35A85" w:rsidRPr="00A06C5C" w:rsidRDefault="00460AB7" w:rsidP="00C82EDC">
      <w:pPr>
        <w:pStyle w:val="TJ1"/>
        <w:rPr>
          <w:rFonts w:ascii="Calibri" w:hAnsi="Calibri" w:cs="Times New Roman"/>
          <w:sz w:val="22"/>
          <w:szCs w:val="22"/>
        </w:rPr>
      </w:pPr>
      <w:r>
        <w:rPr>
          <w:b/>
          <w:bCs/>
        </w:rPr>
        <w:fldChar w:fldCharType="begin"/>
      </w:r>
      <w:r>
        <w:rPr>
          <w:b/>
          <w:bCs/>
        </w:rPr>
        <w:instrText xml:space="preserve"> TOC \o "1-3" \h \z \u </w:instrText>
      </w:r>
      <w:r>
        <w:rPr>
          <w:b/>
          <w:bCs/>
        </w:rPr>
        <w:fldChar w:fldCharType="separate"/>
      </w:r>
      <w:hyperlink w:anchor="_Toc19606495" w:history="1">
        <w:r w:rsidR="00B35A85" w:rsidRPr="007C4227">
          <w:rPr>
            <w:rStyle w:val="Hiperhivatkozs"/>
          </w:rPr>
          <w:t>1.</w:t>
        </w:r>
        <w:r w:rsidR="00C82EDC" w:rsidRPr="00A06C5C">
          <w:rPr>
            <w:rFonts w:ascii="Calibri" w:hAnsi="Calibri" w:cs="Times New Roman"/>
            <w:sz w:val="22"/>
            <w:szCs w:val="22"/>
          </w:rPr>
          <w:t xml:space="preserve"> </w:t>
        </w:r>
        <w:r w:rsidR="00B35A85" w:rsidRPr="007C4227">
          <w:rPr>
            <w:rStyle w:val="Hiperhivatkozs"/>
          </w:rPr>
          <w:t xml:space="preserve">Általános tudnivalók az </w:t>
        </w:r>
        <w:r w:rsidR="00944206">
          <w:t xml:space="preserve">Európai Unión belüli árukereskedelmi statisztikáról </w:t>
        </w:r>
        <w:r w:rsidR="00B35A85" w:rsidRPr="007C4227">
          <w:rPr>
            <w:rStyle w:val="Hiperhivatkozs"/>
          </w:rPr>
          <w:t>és az adatszolgáltatási kötelezettség teljesítéséről</w:t>
        </w:r>
        <w:r w:rsidR="00B35A85">
          <w:rPr>
            <w:webHidden/>
          </w:rPr>
          <w:tab/>
        </w:r>
        <w:r w:rsidR="00B35A85">
          <w:rPr>
            <w:webHidden/>
          </w:rPr>
          <w:fldChar w:fldCharType="begin"/>
        </w:r>
        <w:r w:rsidR="00B35A85">
          <w:rPr>
            <w:webHidden/>
          </w:rPr>
          <w:instrText xml:space="preserve"> PAGEREF _Toc19606495 \h </w:instrText>
        </w:r>
        <w:r w:rsidR="00B35A85">
          <w:rPr>
            <w:webHidden/>
          </w:rPr>
        </w:r>
        <w:r w:rsidR="00B35A85">
          <w:rPr>
            <w:webHidden/>
          </w:rPr>
          <w:fldChar w:fldCharType="separate"/>
        </w:r>
        <w:r w:rsidR="004309AE">
          <w:rPr>
            <w:webHidden/>
          </w:rPr>
          <w:t>3</w:t>
        </w:r>
        <w:r w:rsidR="00B35A85">
          <w:rPr>
            <w:webHidden/>
          </w:rPr>
          <w:fldChar w:fldCharType="end"/>
        </w:r>
      </w:hyperlink>
    </w:p>
    <w:p w14:paraId="5E177F45" w14:textId="38F7C166" w:rsidR="00B35A85" w:rsidRPr="00A06C5C" w:rsidRDefault="00EE3D6B" w:rsidP="00B35A85">
      <w:pPr>
        <w:pStyle w:val="TJ2"/>
        <w:rPr>
          <w:noProof/>
          <w:sz w:val="22"/>
          <w:szCs w:val="22"/>
        </w:rPr>
      </w:pPr>
      <w:hyperlink w:anchor="_Toc19606496" w:history="1">
        <w:r w:rsidR="00B35A85" w:rsidRPr="00C82EDC">
          <w:rPr>
            <w:rStyle w:val="Hiperhivatkozs"/>
            <w:rFonts w:cs="Arial"/>
            <w:noProof/>
          </w:rPr>
          <w:t>1.1</w:t>
        </w:r>
        <w:r w:rsidR="00B35A85" w:rsidRPr="00A06C5C">
          <w:rPr>
            <w:noProof/>
            <w:sz w:val="22"/>
            <w:szCs w:val="22"/>
          </w:rPr>
          <w:tab/>
        </w:r>
        <w:r w:rsidR="00B35A85" w:rsidRPr="00C82EDC">
          <w:rPr>
            <w:rStyle w:val="Hiperhivatkozs"/>
            <w:noProof/>
          </w:rPr>
          <w:t>Jogi szabályozás</w:t>
        </w:r>
        <w:r w:rsidR="00B35A85" w:rsidRPr="00C82EDC">
          <w:rPr>
            <w:noProof/>
            <w:webHidden/>
          </w:rPr>
          <w:tab/>
        </w:r>
        <w:r w:rsidR="00B35A85" w:rsidRPr="00C82EDC">
          <w:rPr>
            <w:noProof/>
            <w:webHidden/>
          </w:rPr>
          <w:fldChar w:fldCharType="begin"/>
        </w:r>
        <w:r w:rsidR="00B35A85" w:rsidRPr="00C82EDC">
          <w:rPr>
            <w:noProof/>
            <w:webHidden/>
          </w:rPr>
          <w:instrText xml:space="preserve"> PAGEREF _Toc19606496 \h </w:instrText>
        </w:r>
        <w:r w:rsidR="00B35A85" w:rsidRPr="00C82EDC">
          <w:rPr>
            <w:noProof/>
            <w:webHidden/>
          </w:rPr>
        </w:r>
        <w:r w:rsidR="00B35A85" w:rsidRPr="00C82EDC">
          <w:rPr>
            <w:noProof/>
            <w:webHidden/>
          </w:rPr>
          <w:fldChar w:fldCharType="separate"/>
        </w:r>
        <w:r w:rsidR="004309AE">
          <w:rPr>
            <w:noProof/>
            <w:webHidden/>
          </w:rPr>
          <w:t>3</w:t>
        </w:r>
        <w:r w:rsidR="00B35A85" w:rsidRPr="00C82EDC">
          <w:rPr>
            <w:noProof/>
            <w:webHidden/>
          </w:rPr>
          <w:fldChar w:fldCharType="end"/>
        </w:r>
      </w:hyperlink>
    </w:p>
    <w:p w14:paraId="467A73AD" w14:textId="37017BE4" w:rsidR="00B35A85" w:rsidRPr="00A06C5C" w:rsidRDefault="00EE3D6B" w:rsidP="00B35A85">
      <w:pPr>
        <w:pStyle w:val="TJ2"/>
        <w:rPr>
          <w:noProof/>
          <w:sz w:val="22"/>
          <w:szCs w:val="22"/>
        </w:rPr>
      </w:pPr>
      <w:hyperlink w:anchor="_Toc19606497" w:history="1">
        <w:r w:rsidR="00B35A85" w:rsidRPr="00C82EDC">
          <w:rPr>
            <w:rStyle w:val="Hiperhivatkozs"/>
            <w:rFonts w:cs="Arial"/>
            <w:noProof/>
          </w:rPr>
          <w:t>1.2</w:t>
        </w:r>
        <w:r w:rsidR="00B35A85" w:rsidRPr="00A06C5C">
          <w:rPr>
            <w:noProof/>
            <w:sz w:val="22"/>
            <w:szCs w:val="22"/>
          </w:rPr>
          <w:tab/>
        </w:r>
        <w:r w:rsidR="00B35A85" w:rsidRPr="00C82EDC">
          <w:rPr>
            <w:rStyle w:val="Hiperhivatkozs"/>
            <w:noProof/>
          </w:rPr>
          <w:t>Az Intrastat és az áfa-bevallás kapcsolata</w:t>
        </w:r>
        <w:r w:rsidR="00B35A85" w:rsidRPr="00C82EDC">
          <w:rPr>
            <w:noProof/>
            <w:webHidden/>
          </w:rPr>
          <w:tab/>
        </w:r>
        <w:r w:rsidR="00B35A85" w:rsidRPr="00C82EDC">
          <w:rPr>
            <w:noProof/>
            <w:webHidden/>
          </w:rPr>
          <w:fldChar w:fldCharType="begin"/>
        </w:r>
        <w:r w:rsidR="00B35A85" w:rsidRPr="00C82EDC">
          <w:rPr>
            <w:noProof/>
            <w:webHidden/>
          </w:rPr>
          <w:instrText xml:space="preserve"> PAGEREF _Toc19606497 \h </w:instrText>
        </w:r>
        <w:r w:rsidR="00B35A85" w:rsidRPr="00C82EDC">
          <w:rPr>
            <w:noProof/>
            <w:webHidden/>
          </w:rPr>
        </w:r>
        <w:r w:rsidR="00B35A85" w:rsidRPr="00C82EDC">
          <w:rPr>
            <w:noProof/>
            <w:webHidden/>
          </w:rPr>
          <w:fldChar w:fldCharType="separate"/>
        </w:r>
        <w:r w:rsidR="004309AE">
          <w:rPr>
            <w:noProof/>
            <w:webHidden/>
          </w:rPr>
          <w:t>4</w:t>
        </w:r>
        <w:r w:rsidR="00B35A85" w:rsidRPr="00C82EDC">
          <w:rPr>
            <w:noProof/>
            <w:webHidden/>
          </w:rPr>
          <w:fldChar w:fldCharType="end"/>
        </w:r>
      </w:hyperlink>
    </w:p>
    <w:p w14:paraId="62B4861E" w14:textId="7453082E" w:rsidR="00B35A85" w:rsidRPr="00A06C5C" w:rsidRDefault="00EE3D6B" w:rsidP="00B35A85">
      <w:pPr>
        <w:pStyle w:val="TJ2"/>
        <w:rPr>
          <w:noProof/>
          <w:sz w:val="22"/>
          <w:szCs w:val="22"/>
        </w:rPr>
      </w:pPr>
      <w:hyperlink w:anchor="_Toc19606498" w:history="1">
        <w:r w:rsidR="00B35A85" w:rsidRPr="00C82EDC">
          <w:rPr>
            <w:rStyle w:val="Hiperhivatkozs"/>
            <w:rFonts w:cs="Arial"/>
            <w:noProof/>
          </w:rPr>
          <w:t>1.3</w:t>
        </w:r>
        <w:r w:rsidR="00B35A85" w:rsidRPr="00A06C5C">
          <w:rPr>
            <w:noProof/>
            <w:sz w:val="22"/>
            <w:szCs w:val="22"/>
          </w:rPr>
          <w:tab/>
        </w:r>
        <w:r w:rsidR="00B35A85" w:rsidRPr="00C82EDC">
          <w:rPr>
            <w:rStyle w:val="Hiperhivatkozs"/>
            <w:noProof/>
          </w:rPr>
          <w:t>Az adatszolgáltatásra kötelezettek köre</w:t>
        </w:r>
        <w:r w:rsidR="00B35A85" w:rsidRPr="00C82EDC">
          <w:rPr>
            <w:noProof/>
            <w:webHidden/>
          </w:rPr>
          <w:tab/>
        </w:r>
        <w:r w:rsidR="00B35A85" w:rsidRPr="00C82EDC">
          <w:rPr>
            <w:noProof/>
            <w:webHidden/>
          </w:rPr>
          <w:fldChar w:fldCharType="begin"/>
        </w:r>
        <w:r w:rsidR="00B35A85" w:rsidRPr="00C82EDC">
          <w:rPr>
            <w:noProof/>
            <w:webHidden/>
          </w:rPr>
          <w:instrText xml:space="preserve"> PAGEREF _Toc19606498 \h </w:instrText>
        </w:r>
        <w:r w:rsidR="00B35A85" w:rsidRPr="00C82EDC">
          <w:rPr>
            <w:noProof/>
            <w:webHidden/>
          </w:rPr>
        </w:r>
        <w:r w:rsidR="00B35A85" w:rsidRPr="00C82EDC">
          <w:rPr>
            <w:noProof/>
            <w:webHidden/>
          </w:rPr>
          <w:fldChar w:fldCharType="separate"/>
        </w:r>
        <w:r w:rsidR="004309AE">
          <w:rPr>
            <w:noProof/>
            <w:webHidden/>
          </w:rPr>
          <w:t>4</w:t>
        </w:r>
        <w:r w:rsidR="00B35A85" w:rsidRPr="00C82EDC">
          <w:rPr>
            <w:noProof/>
            <w:webHidden/>
          </w:rPr>
          <w:fldChar w:fldCharType="end"/>
        </w:r>
      </w:hyperlink>
    </w:p>
    <w:p w14:paraId="428A17AC" w14:textId="5082554C" w:rsidR="00B35A85" w:rsidRPr="00A06C5C" w:rsidRDefault="00EE3D6B" w:rsidP="00B35A85">
      <w:pPr>
        <w:pStyle w:val="TJ2"/>
        <w:rPr>
          <w:noProof/>
          <w:sz w:val="22"/>
          <w:szCs w:val="22"/>
        </w:rPr>
      </w:pPr>
      <w:hyperlink w:anchor="_Toc19606499" w:history="1">
        <w:r w:rsidR="00B35A85" w:rsidRPr="00C82EDC">
          <w:rPr>
            <w:rStyle w:val="Hiperhivatkozs"/>
            <w:rFonts w:cs="Arial"/>
            <w:noProof/>
          </w:rPr>
          <w:t>1.4</w:t>
        </w:r>
        <w:r w:rsidR="00B35A85" w:rsidRPr="00A06C5C">
          <w:rPr>
            <w:noProof/>
            <w:sz w:val="22"/>
            <w:szCs w:val="22"/>
          </w:rPr>
          <w:tab/>
        </w:r>
        <w:r w:rsidR="00B35A85" w:rsidRPr="00C82EDC">
          <w:rPr>
            <w:rStyle w:val="Hiperhivatkozs"/>
            <w:noProof/>
          </w:rPr>
          <w:t>Az adatszolgáltatási kötelezettség érvénye</w:t>
        </w:r>
        <w:r w:rsidR="00B35A85" w:rsidRPr="00C82EDC">
          <w:rPr>
            <w:noProof/>
            <w:webHidden/>
          </w:rPr>
          <w:tab/>
        </w:r>
        <w:r w:rsidR="00B35A85" w:rsidRPr="00C82EDC">
          <w:rPr>
            <w:noProof/>
            <w:webHidden/>
          </w:rPr>
          <w:fldChar w:fldCharType="begin"/>
        </w:r>
        <w:r w:rsidR="00B35A85" w:rsidRPr="00C82EDC">
          <w:rPr>
            <w:noProof/>
            <w:webHidden/>
          </w:rPr>
          <w:instrText xml:space="preserve"> PAGEREF _Toc19606499 \h </w:instrText>
        </w:r>
        <w:r w:rsidR="00B35A85" w:rsidRPr="00C82EDC">
          <w:rPr>
            <w:noProof/>
            <w:webHidden/>
          </w:rPr>
        </w:r>
        <w:r w:rsidR="00B35A85" w:rsidRPr="00C82EDC">
          <w:rPr>
            <w:noProof/>
            <w:webHidden/>
          </w:rPr>
          <w:fldChar w:fldCharType="separate"/>
        </w:r>
        <w:r w:rsidR="004309AE">
          <w:rPr>
            <w:noProof/>
            <w:webHidden/>
          </w:rPr>
          <w:t>7</w:t>
        </w:r>
        <w:r w:rsidR="00B35A85" w:rsidRPr="00C82EDC">
          <w:rPr>
            <w:noProof/>
            <w:webHidden/>
          </w:rPr>
          <w:fldChar w:fldCharType="end"/>
        </w:r>
      </w:hyperlink>
    </w:p>
    <w:p w14:paraId="46BAF51B" w14:textId="516F8DCA" w:rsidR="00B35A85" w:rsidRPr="00A06C5C" w:rsidRDefault="00EE3D6B" w:rsidP="00B35A85">
      <w:pPr>
        <w:pStyle w:val="TJ2"/>
        <w:rPr>
          <w:noProof/>
          <w:sz w:val="22"/>
          <w:szCs w:val="22"/>
        </w:rPr>
      </w:pPr>
      <w:hyperlink w:anchor="_Toc19606500" w:history="1">
        <w:r w:rsidR="00B35A85" w:rsidRPr="00C82EDC">
          <w:rPr>
            <w:rStyle w:val="Hiperhivatkozs"/>
            <w:rFonts w:cs="Arial"/>
            <w:noProof/>
          </w:rPr>
          <w:t>1.5</w:t>
        </w:r>
        <w:r w:rsidR="00B35A85" w:rsidRPr="00A06C5C">
          <w:rPr>
            <w:noProof/>
            <w:sz w:val="22"/>
            <w:szCs w:val="22"/>
          </w:rPr>
          <w:tab/>
        </w:r>
        <w:r w:rsidR="00B35A85" w:rsidRPr="00C82EDC">
          <w:rPr>
            <w:rStyle w:val="Hiperhivatkozs"/>
            <w:noProof/>
          </w:rPr>
          <w:t>Az Intrastat jelentés vonatkozási időszaka (tárgyhónap)</w:t>
        </w:r>
        <w:r w:rsidR="00B35A85" w:rsidRPr="00C82EDC">
          <w:rPr>
            <w:noProof/>
            <w:webHidden/>
          </w:rPr>
          <w:tab/>
        </w:r>
        <w:r w:rsidR="00B35A85" w:rsidRPr="00C82EDC">
          <w:rPr>
            <w:noProof/>
            <w:webHidden/>
          </w:rPr>
          <w:fldChar w:fldCharType="begin"/>
        </w:r>
        <w:r w:rsidR="00B35A85" w:rsidRPr="00C82EDC">
          <w:rPr>
            <w:noProof/>
            <w:webHidden/>
          </w:rPr>
          <w:instrText xml:space="preserve"> PAGEREF _Toc19606500 \h </w:instrText>
        </w:r>
        <w:r w:rsidR="00B35A85" w:rsidRPr="00C82EDC">
          <w:rPr>
            <w:noProof/>
            <w:webHidden/>
          </w:rPr>
        </w:r>
        <w:r w:rsidR="00B35A85" w:rsidRPr="00C82EDC">
          <w:rPr>
            <w:noProof/>
            <w:webHidden/>
          </w:rPr>
          <w:fldChar w:fldCharType="separate"/>
        </w:r>
        <w:r w:rsidR="004309AE">
          <w:rPr>
            <w:noProof/>
            <w:webHidden/>
          </w:rPr>
          <w:t>7</w:t>
        </w:r>
        <w:r w:rsidR="00B35A85" w:rsidRPr="00C82EDC">
          <w:rPr>
            <w:noProof/>
            <w:webHidden/>
          </w:rPr>
          <w:fldChar w:fldCharType="end"/>
        </w:r>
      </w:hyperlink>
    </w:p>
    <w:p w14:paraId="0D59DB90" w14:textId="37E27F06" w:rsidR="00B35A85" w:rsidRPr="00A06C5C" w:rsidRDefault="00EE3D6B" w:rsidP="00B35A85">
      <w:pPr>
        <w:pStyle w:val="TJ2"/>
        <w:rPr>
          <w:noProof/>
          <w:sz w:val="22"/>
          <w:szCs w:val="22"/>
        </w:rPr>
      </w:pPr>
      <w:hyperlink w:anchor="_Toc19606501" w:history="1">
        <w:r w:rsidR="00B35A85" w:rsidRPr="00C82EDC">
          <w:rPr>
            <w:rStyle w:val="Hiperhivatkozs"/>
            <w:rFonts w:cs="Arial"/>
            <w:noProof/>
          </w:rPr>
          <w:t>1.6</w:t>
        </w:r>
        <w:r w:rsidR="00B35A85" w:rsidRPr="00A06C5C">
          <w:rPr>
            <w:noProof/>
            <w:sz w:val="22"/>
            <w:szCs w:val="22"/>
          </w:rPr>
          <w:tab/>
        </w:r>
        <w:r w:rsidR="00B35A85" w:rsidRPr="00C82EDC">
          <w:rPr>
            <w:rStyle w:val="Hiperhivatkozs"/>
            <w:noProof/>
          </w:rPr>
          <w:t>Az adatszolgáltatás rendje és határideje</w:t>
        </w:r>
        <w:r w:rsidR="00B35A85" w:rsidRPr="00C82EDC">
          <w:rPr>
            <w:noProof/>
            <w:webHidden/>
          </w:rPr>
          <w:tab/>
        </w:r>
        <w:r w:rsidR="00B35A85" w:rsidRPr="00C82EDC">
          <w:rPr>
            <w:noProof/>
            <w:webHidden/>
          </w:rPr>
          <w:fldChar w:fldCharType="begin"/>
        </w:r>
        <w:r w:rsidR="00B35A85" w:rsidRPr="00C82EDC">
          <w:rPr>
            <w:noProof/>
            <w:webHidden/>
          </w:rPr>
          <w:instrText xml:space="preserve"> PAGEREF _Toc19606501 \h </w:instrText>
        </w:r>
        <w:r w:rsidR="00B35A85" w:rsidRPr="00C82EDC">
          <w:rPr>
            <w:noProof/>
            <w:webHidden/>
          </w:rPr>
        </w:r>
        <w:r w:rsidR="00B35A85" w:rsidRPr="00C82EDC">
          <w:rPr>
            <w:noProof/>
            <w:webHidden/>
          </w:rPr>
          <w:fldChar w:fldCharType="separate"/>
        </w:r>
        <w:r w:rsidR="004309AE">
          <w:rPr>
            <w:noProof/>
            <w:webHidden/>
          </w:rPr>
          <w:t>7</w:t>
        </w:r>
        <w:r w:rsidR="00B35A85" w:rsidRPr="00C82EDC">
          <w:rPr>
            <w:noProof/>
            <w:webHidden/>
          </w:rPr>
          <w:fldChar w:fldCharType="end"/>
        </w:r>
      </w:hyperlink>
    </w:p>
    <w:p w14:paraId="4B48D31E" w14:textId="40B891B6" w:rsidR="00B35A85" w:rsidRPr="00A06C5C" w:rsidRDefault="00EE3D6B" w:rsidP="00B35A85">
      <w:pPr>
        <w:pStyle w:val="TJ2"/>
        <w:rPr>
          <w:noProof/>
          <w:sz w:val="22"/>
          <w:szCs w:val="22"/>
        </w:rPr>
      </w:pPr>
      <w:hyperlink w:anchor="_Toc19606502" w:history="1">
        <w:r w:rsidR="00B35A85" w:rsidRPr="00C82EDC">
          <w:rPr>
            <w:rStyle w:val="Hiperhivatkozs"/>
            <w:rFonts w:cs="Arial"/>
            <w:noProof/>
          </w:rPr>
          <w:t>1.7</w:t>
        </w:r>
        <w:r w:rsidR="00B35A85" w:rsidRPr="00A06C5C">
          <w:rPr>
            <w:noProof/>
            <w:sz w:val="22"/>
            <w:szCs w:val="22"/>
          </w:rPr>
          <w:tab/>
        </w:r>
        <w:r w:rsidR="00B35A85" w:rsidRPr="00C82EDC">
          <w:rPr>
            <w:rStyle w:val="Hiperhivatkozs"/>
            <w:noProof/>
          </w:rPr>
          <w:t>Adatok ellenőrzése/módosítása</w:t>
        </w:r>
        <w:r w:rsidR="00B35A85" w:rsidRPr="00C82EDC">
          <w:rPr>
            <w:noProof/>
            <w:webHidden/>
          </w:rPr>
          <w:tab/>
        </w:r>
        <w:r w:rsidR="00B35A85" w:rsidRPr="00C82EDC">
          <w:rPr>
            <w:noProof/>
            <w:webHidden/>
          </w:rPr>
          <w:fldChar w:fldCharType="begin"/>
        </w:r>
        <w:r w:rsidR="00B35A85" w:rsidRPr="00C82EDC">
          <w:rPr>
            <w:noProof/>
            <w:webHidden/>
          </w:rPr>
          <w:instrText xml:space="preserve"> PAGEREF _Toc19606502 \h </w:instrText>
        </w:r>
        <w:r w:rsidR="00B35A85" w:rsidRPr="00C82EDC">
          <w:rPr>
            <w:noProof/>
            <w:webHidden/>
          </w:rPr>
        </w:r>
        <w:r w:rsidR="00B35A85" w:rsidRPr="00C82EDC">
          <w:rPr>
            <w:noProof/>
            <w:webHidden/>
          </w:rPr>
          <w:fldChar w:fldCharType="separate"/>
        </w:r>
        <w:r w:rsidR="004309AE">
          <w:rPr>
            <w:noProof/>
            <w:webHidden/>
          </w:rPr>
          <w:t>8</w:t>
        </w:r>
        <w:r w:rsidR="00B35A85" w:rsidRPr="00C82EDC">
          <w:rPr>
            <w:noProof/>
            <w:webHidden/>
          </w:rPr>
          <w:fldChar w:fldCharType="end"/>
        </w:r>
      </w:hyperlink>
    </w:p>
    <w:p w14:paraId="43D7FB64" w14:textId="48EEDDB9" w:rsidR="00B35A85" w:rsidRPr="00A06C5C" w:rsidRDefault="00EE3D6B" w:rsidP="00B35A85">
      <w:pPr>
        <w:pStyle w:val="TJ2"/>
        <w:rPr>
          <w:noProof/>
          <w:sz w:val="22"/>
          <w:szCs w:val="22"/>
        </w:rPr>
      </w:pPr>
      <w:hyperlink w:anchor="_Toc19606503" w:history="1">
        <w:r w:rsidR="00B35A85" w:rsidRPr="00C82EDC">
          <w:rPr>
            <w:rStyle w:val="Hiperhivatkozs"/>
            <w:rFonts w:cs="Arial"/>
            <w:noProof/>
          </w:rPr>
          <w:t>1.8</w:t>
        </w:r>
        <w:r w:rsidR="00B35A85" w:rsidRPr="00A06C5C">
          <w:rPr>
            <w:noProof/>
            <w:sz w:val="22"/>
            <w:szCs w:val="22"/>
          </w:rPr>
          <w:tab/>
        </w:r>
        <w:r w:rsidR="00B35A85" w:rsidRPr="00C82EDC">
          <w:rPr>
            <w:rStyle w:val="Hiperhivatkozs"/>
            <w:noProof/>
          </w:rPr>
          <w:t>Kapcsolat</w:t>
        </w:r>
        <w:r w:rsidR="00B35A85" w:rsidRPr="00C82EDC">
          <w:rPr>
            <w:noProof/>
            <w:webHidden/>
          </w:rPr>
          <w:tab/>
        </w:r>
        <w:r w:rsidR="00B35A85" w:rsidRPr="00C82EDC">
          <w:rPr>
            <w:noProof/>
            <w:webHidden/>
          </w:rPr>
          <w:fldChar w:fldCharType="begin"/>
        </w:r>
        <w:r w:rsidR="00B35A85" w:rsidRPr="00C82EDC">
          <w:rPr>
            <w:noProof/>
            <w:webHidden/>
          </w:rPr>
          <w:instrText xml:space="preserve"> PAGEREF _Toc19606503 \h </w:instrText>
        </w:r>
        <w:r w:rsidR="00B35A85" w:rsidRPr="00C82EDC">
          <w:rPr>
            <w:noProof/>
            <w:webHidden/>
          </w:rPr>
        </w:r>
        <w:r w:rsidR="00B35A85" w:rsidRPr="00C82EDC">
          <w:rPr>
            <w:noProof/>
            <w:webHidden/>
          </w:rPr>
          <w:fldChar w:fldCharType="separate"/>
        </w:r>
        <w:r w:rsidR="004309AE">
          <w:rPr>
            <w:noProof/>
            <w:webHidden/>
          </w:rPr>
          <w:t>9</w:t>
        </w:r>
        <w:r w:rsidR="00B35A85" w:rsidRPr="00C82EDC">
          <w:rPr>
            <w:noProof/>
            <w:webHidden/>
          </w:rPr>
          <w:fldChar w:fldCharType="end"/>
        </w:r>
      </w:hyperlink>
    </w:p>
    <w:p w14:paraId="4FD40ED5" w14:textId="330F2BB6" w:rsidR="00B35A85" w:rsidRPr="00A06C5C" w:rsidRDefault="00EE3D6B" w:rsidP="00C82EDC">
      <w:pPr>
        <w:pStyle w:val="TJ1"/>
        <w:rPr>
          <w:rFonts w:cs="Times New Roman"/>
          <w:sz w:val="22"/>
          <w:szCs w:val="22"/>
        </w:rPr>
      </w:pPr>
      <w:hyperlink w:anchor="_Toc19606504" w:history="1">
        <w:r w:rsidR="00B35A85" w:rsidRPr="00C82EDC">
          <w:rPr>
            <w:rStyle w:val="Hiperhivatkozs"/>
          </w:rPr>
          <w:t>2.</w:t>
        </w:r>
        <w:r w:rsidR="00C82EDC" w:rsidRPr="00A06C5C">
          <w:rPr>
            <w:rFonts w:cs="Times New Roman"/>
            <w:sz w:val="22"/>
            <w:szCs w:val="22"/>
          </w:rPr>
          <w:t xml:space="preserve"> </w:t>
        </w:r>
        <w:r w:rsidR="00B35A85" w:rsidRPr="00C82EDC">
          <w:rPr>
            <w:rStyle w:val="Hiperhivatkozs"/>
          </w:rPr>
          <w:t>Általános tudnivalók a kérdőív kitöltéséről</w:t>
        </w:r>
        <w:r w:rsidR="00B35A85" w:rsidRPr="00C82EDC">
          <w:rPr>
            <w:webHidden/>
          </w:rPr>
          <w:tab/>
        </w:r>
        <w:r w:rsidR="00B35A85" w:rsidRPr="00C82EDC">
          <w:rPr>
            <w:webHidden/>
          </w:rPr>
          <w:fldChar w:fldCharType="begin"/>
        </w:r>
        <w:r w:rsidR="00B35A85" w:rsidRPr="00C82EDC">
          <w:rPr>
            <w:webHidden/>
          </w:rPr>
          <w:instrText xml:space="preserve"> PAGEREF _Toc19606504 \h </w:instrText>
        </w:r>
        <w:r w:rsidR="00B35A85" w:rsidRPr="00C82EDC">
          <w:rPr>
            <w:webHidden/>
          </w:rPr>
        </w:r>
        <w:r w:rsidR="00B35A85" w:rsidRPr="00C82EDC">
          <w:rPr>
            <w:webHidden/>
          </w:rPr>
          <w:fldChar w:fldCharType="separate"/>
        </w:r>
        <w:r w:rsidR="004309AE">
          <w:rPr>
            <w:webHidden/>
          </w:rPr>
          <w:t>10</w:t>
        </w:r>
        <w:r w:rsidR="00B35A85" w:rsidRPr="00C82EDC">
          <w:rPr>
            <w:webHidden/>
          </w:rPr>
          <w:fldChar w:fldCharType="end"/>
        </w:r>
      </w:hyperlink>
    </w:p>
    <w:p w14:paraId="1549E39D" w14:textId="680CBC8E" w:rsidR="00B35A85" w:rsidRPr="00A06C5C" w:rsidRDefault="00EE3D6B" w:rsidP="00B35A85">
      <w:pPr>
        <w:pStyle w:val="TJ2"/>
        <w:rPr>
          <w:rFonts w:ascii="Calibri" w:hAnsi="Calibri"/>
          <w:noProof/>
          <w:sz w:val="22"/>
          <w:szCs w:val="22"/>
        </w:rPr>
      </w:pPr>
      <w:hyperlink w:anchor="_Toc19606507" w:history="1">
        <w:r w:rsidR="00B62D0A">
          <w:rPr>
            <w:rStyle w:val="Hiperhivatkozs"/>
            <w:noProof/>
          </w:rPr>
          <w:t xml:space="preserve">2.1 </w:t>
        </w:r>
        <w:r w:rsidR="00B35A85" w:rsidRPr="007C4227">
          <w:rPr>
            <w:rStyle w:val="Hiperhivatkozs"/>
            <w:noProof/>
          </w:rPr>
          <w:t>A kérdőív fajtái</w:t>
        </w:r>
        <w:r w:rsidR="00B35A85">
          <w:rPr>
            <w:noProof/>
            <w:webHidden/>
          </w:rPr>
          <w:tab/>
        </w:r>
        <w:r w:rsidR="00B35A85">
          <w:rPr>
            <w:noProof/>
            <w:webHidden/>
          </w:rPr>
          <w:fldChar w:fldCharType="begin"/>
        </w:r>
        <w:r w:rsidR="00B35A85">
          <w:rPr>
            <w:noProof/>
            <w:webHidden/>
          </w:rPr>
          <w:instrText xml:space="preserve"> PAGEREF _Toc19606507 \h </w:instrText>
        </w:r>
        <w:r w:rsidR="00B35A85">
          <w:rPr>
            <w:noProof/>
            <w:webHidden/>
          </w:rPr>
        </w:r>
        <w:r w:rsidR="00B35A85">
          <w:rPr>
            <w:noProof/>
            <w:webHidden/>
          </w:rPr>
          <w:fldChar w:fldCharType="separate"/>
        </w:r>
        <w:r w:rsidR="004309AE">
          <w:rPr>
            <w:noProof/>
            <w:webHidden/>
          </w:rPr>
          <w:t>10</w:t>
        </w:r>
        <w:r w:rsidR="00B35A85">
          <w:rPr>
            <w:noProof/>
            <w:webHidden/>
          </w:rPr>
          <w:fldChar w:fldCharType="end"/>
        </w:r>
      </w:hyperlink>
    </w:p>
    <w:p w14:paraId="4EADB688" w14:textId="7A8F62B4" w:rsidR="00B35A85" w:rsidRPr="00A06C5C" w:rsidRDefault="00EE3D6B" w:rsidP="00B62D0A">
      <w:pPr>
        <w:pStyle w:val="TJ2"/>
        <w:rPr>
          <w:rFonts w:ascii="Calibri" w:hAnsi="Calibri"/>
          <w:noProof/>
          <w:sz w:val="22"/>
          <w:szCs w:val="22"/>
        </w:rPr>
      </w:pPr>
      <w:hyperlink w:anchor="_Toc19606508" w:history="1">
        <w:r w:rsidR="00B62D0A">
          <w:rPr>
            <w:rStyle w:val="Hiperhivatkozs"/>
            <w:noProof/>
          </w:rPr>
          <w:t xml:space="preserve">2.2 </w:t>
        </w:r>
        <w:r w:rsidR="00B35A85" w:rsidRPr="007C4227">
          <w:rPr>
            <w:rStyle w:val="Hiperhivatkozs"/>
            <w:noProof/>
          </w:rPr>
          <w:t>A kérdőív előlapjának kitöltése</w:t>
        </w:r>
        <w:r w:rsidR="00B35A85">
          <w:rPr>
            <w:noProof/>
            <w:webHidden/>
          </w:rPr>
          <w:tab/>
        </w:r>
        <w:r w:rsidR="00B35A85">
          <w:rPr>
            <w:noProof/>
            <w:webHidden/>
          </w:rPr>
          <w:fldChar w:fldCharType="begin"/>
        </w:r>
        <w:r w:rsidR="00B35A85">
          <w:rPr>
            <w:noProof/>
            <w:webHidden/>
          </w:rPr>
          <w:instrText xml:space="preserve"> PAGEREF _Toc19606508 \h </w:instrText>
        </w:r>
        <w:r w:rsidR="00B35A85">
          <w:rPr>
            <w:noProof/>
            <w:webHidden/>
          </w:rPr>
        </w:r>
        <w:r w:rsidR="00B35A85">
          <w:rPr>
            <w:noProof/>
            <w:webHidden/>
          </w:rPr>
          <w:fldChar w:fldCharType="separate"/>
        </w:r>
        <w:r w:rsidR="004309AE">
          <w:rPr>
            <w:noProof/>
            <w:webHidden/>
          </w:rPr>
          <w:t>10</w:t>
        </w:r>
        <w:r w:rsidR="00B35A85">
          <w:rPr>
            <w:noProof/>
            <w:webHidden/>
          </w:rPr>
          <w:fldChar w:fldCharType="end"/>
        </w:r>
      </w:hyperlink>
    </w:p>
    <w:p w14:paraId="79405798" w14:textId="4BAA92D0" w:rsidR="00B35A85" w:rsidRPr="00B35A85" w:rsidRDefault="00EE3D6B" w:rsidP="00B62D0A">
      <w:pPr>
        <w:pStyle w:val="TJ3"/>
        <w:spacing w:before="60"/>
        <w:rPr>
          <w:rStyle w:val="Hiperhivatkozs"/>
          <w:noProof/>
        </w:rPr>
      </w:pPr>
      <w:hyperlink w:anchor="_Toc19606509" w:history="1">
        <w:r w:rsidR="00B35A85" w:rsidRPr="00B35A85">
          <w:rPr>
            <w:rStyle w:val="Hiperhivatkozs"/>
            <w:noProof/>
          </w:rPr>
          <w:t>2.3</w:t>
        </w:r>
        <w:r w:rsidR="00B62D0A">
          <w:rPr>
            <w:rStyle w:val="Hiperhivatkozs"/>
            <w:noProof/>
          </w:rPr>
          <w:t xml:space="preserve"> </w:t>
        </w:r>
        <w:r w:rsidR="00B35A85" w:rsidRPr="00B35A85">
          <w:rPr>
            <w:rStyle w:val="Hiperhivatkozs"/>
            <w:noProof/>
          </w:rPr>
          <w:t>Az ügyletek összevonásának szabályai</w:t>
        </w:r>
        <w:r w:rsidR="00B35A85" w:rsidRPr="00B35A85">
          <w:rPr>
            <w:rStyle w:val="Hiperhivatkozs"/>
            <w:noProof/>
            <w:webHidden/>
          </w:rPr>
          <w:tab/>
        </w:r>
        <w:r w:rsidR="00B35A85" w:rsidRPr="00B35A85">
          <w:rPr>
            <w:rStyle w:val="Hiperhivatkozs"/>
            <w:noProof/>
            <w:webHidden/>
          </w:rPr>
          <w:fldChar w:fldCharType="begin"/>
        </w:r>
        <w:r w:rsidR="00B35A85" w:rsidRPr="00B35A85">
          <w:rPr>
            <w:rStyle w:val="Hiperhivatkozs"/>
            <w:noProof/>
            <w:webHidden/>
          </w:rPr>
          <w:instrText xml:space="preserve"> PAGEREF _Toc19606509 \h </w:instrText>
        </w:r>
        <w:r w:rsidR="00B35A85" w:rsidRPr="00B35A85">
          <w:rPr>
            <w:rStyle w:val="Hiperhivatkozs"/>
            <w:noProof/>
            <w:webHidden/>
          </w:rPr>
        </w:r>
        <w:r w:rsidR="00B35A85" w:rsidRPr="00B35A85">
          <w:rPr>
            <w:rStyle w:val="Hiperhivatkozs"/>
            <w:noProof/>
            <w:webHidden/>
          </w:rPr>
          <w:fldChar w:fldCharType="separate"/>
        </w:r>
        <w:r w:rsidR="004309AE">
          <w:rPr>
            <w:rStyle w:val="Hiperhivatkozs"/>
            <w:noProof/>
            <w:webHidden/>
          </w:rPr>
          <w:t>11</w:t>
        </w:r>
        <w:r w:rsidR="00B35A85" w:rsidRPr="00B35A85">
          <w:rPr>
            <w:rStyle w:val="Hiperhivatkozs"/>
            <w:noProof/>
            <w:webHidden/>
          </w:rPr>
          <w:fldChar w:fldCharType="end"/>
        </w:r>
      </w:hyperlink>
    </w:p>
    <w:p w14:paraId="346D5A68" w14:textId="3184B940" w:rsidR="00B35A85" w:rsidRPr="00B35A85" w:rsidRDefault="00EE3D6B" w:rsidP="00B35A85">
      <w:pPr>
        <w:pStyle w:val="TJ3"/>
        <w:rPr>
          <w:rStyle w:val="Hiperhivatkozs"/>
          <w:noProof/>
        </w:rPr>
      </w:pPr>
      <w:hyperlink w:anchor="_Toc19606510" w:history="1">
        <w:r w:rsidR="00B35A85" w:rsidRPr="00B35A85">
          <w:rPr>
            <w:rStyle w:val="Hiperhivatkozs"/>
            <w:noProof/>
          </w:rPr>
          <w:t>2.4 Az ügyletek egyszerűsítésének szabályai</w:t>
        </w:r>
        <w:r w:rsidR="00B35A85" w:rsidRPr="00B35A85">
          <w:rPr>
            <w:rStyle w:val="Hiperhivatkozs"/>
            <w:noProof/>
            <w:webHidden/>
          </w:rPr>
          <w:tab/>
        </w:r>
        <w:r w:rsidR="00B35A85" w:rsidRPr="00B35A85">
          <w:rPr>
            <w:rStyle w:val="Hiperhivatkozs"/>
            <w:noProof/>
            <w:webHidden/>
          </w:rPr>
          <w:fldChar w:fldCharType="begin"/>
        </w:r>
        <w:r w:rsidR="00B35A85" w:rsidRPr="00B35A85">
          <w:rPr>
            <w:rStyle w:val="Hiperhivatkozs"/>
            <w:noProof/>
            <w:webHidden/>
          </w:rPr>
          <w:instrText xml:space="preserve"> PAGEREF _Toc19606510 \h </w:instrText>
        </w:r>
        <w:r w:rsidR="00B35A85" w:rsidRPr="00B35A85">
          <w:rPr>
            <w:rStyle w:val="Hiperhivatkozs"/>
            <w:noProof/>
            <w:webHidden/>
          </w:rPr>
        </w:r>
        <w:r w:rsidR="00B35A85" w:rsidRPr="00B35A85">
          <w:rPr>
            <w:rStyle w:val="Hiperhivatkozs"/>
            <w:noProof/>
            <w:webHidden/>
          </w:rPr>
          <w:fldChar w:fldCharType="separate"/>
        </w:r>
        <w:r w:rsidR="004309AE">
          <w:rPr>
            <w:rStyle w:val="Hiperhivatkozs"/>
            <w:noProof/>
            <w:webHidden/>
          </w:rPr>
          <w:t>11</w:t>
        </w:r>
        <w:r w:rsidR="00B35A85" w:rsidRPr="00B35A85">
          <w:rPr>
            <w:rStyle w:val="Hiperhivatkozs"/>
            <w:noProof/>
            <w:webHidden/>
          </w:rPr>
          <w:fldChar w:fldCharType="end"/>
        </w:r>
      </w:hyperlink>
    </w:p>
    <w:p w14:paraId="623208BE" w14:textId="69CF1FBC" w:rsidR="00B35A85" w:rsidRPr="00A06C5C" w:rsidRDefault="00EE3D6B" w:rsidP="00C82EDC">
      <w:pPr>
        <w:pStyle w:val="TJ1"/>
        <w:rPr>
          <w:rFonts w:ascii="Calibri" w:hAnsi="Calibri" w:cs="Times New Roman"/>
          <w:sz w:val="22"/>
          <w:szCs w:val="22"/>
        </w:rPr>
      </w:pPr>
      <w:hyperlink w:anchor="_Toc19606511" w:history="1">
        <w:r w:rsidR="00B35A85" w:rsidRPr="007C4227">
          <w:rPr>
            <w:rStyle w:val="Hiperhivatkozs"/>
          </w:rPr>
          <w:t>3.</w:t>
        </w:r>
        <w:r w:rsidR="00C82EDC" w:rsidRPr="00A06C5C">
          <w:rPr>
            <w:rFonts w:ascii="Calibri" w:hAnsi="Calibri" w:cs="Times New Roman"/>
            <w:sz w:val="22"/>
            <w:szCs w:val="22"/>
          </w:rPr>
          <w:t xml:space="preserve"> </w:t>
        </w:r>
        <w:r w:rsidR="00B35A85" w:rsidRPr="007C4227">
          <w:rPr>
            <w:rStyle w:val="Hiperhivatkozs"/>
          </w:rPr>
          <w:t>A Kérdőív rovatai</w:t>
        </w:r>
        <w:r w:rsidR="00B35A85">
          <w:rPr>
            <w:webHidden/>
          </w:rPr>
          <w:tab/>
        </w:r>
        <w:r w:rsidR="00B35A85">
          <w:rPr>
            <w:webHidden/>
          </w:rPr>
          <w:fldChar w:fldCharType="begin"/>
        </w:r>
        <w:r w:rsidR="00B35A85">
          <w:rPr>
            <w:webHidden/>
          </w:rPr>
          <w:instrText xml:space="preserve"> PAGEREF _Toc19606511 \h </w:instrText>
        </w:r>
        <w:r w:rsidR="00B35A85">
          <w:rPr>
            <w:webHidden/>
          </w:rPr>
        </w:r>
        <w:r w:rsidR="00B35A85">
          <w:rPr>
            <w:webHidden/>
          </w:rPr>
          <w:fldChar w:fldCharType="separate"/>
        </w:r>
        <w:r w:rsidR="004309AE">
          <w:rPr>
            <w:webHidden/>
          </w:rPr>
          <w:t>12</w:t>
        </w:r>
        <w:r w:rsidR="00B35A85">
          <w:rPr>
            <w:webHidden/>
          </w:rPr>
          <w:fldChar w:fldCharType="end"/>
        </w:r>
      </w:hyperlink>
    </w:p>
    <w:p w14:paraId="34864D5F" w14:textId="4A0157E5" w:rsidR="00B35A85" w:rsidRPr="00A06C5C" w:rsidRDefault="00EE3D6B" w:rsidP="00C82EDC">
      <w:pPr>
        <w:pStyle w:val="TJ1"/>
        <w:rPr>
          <w:rFonts w:ascii="Calibri" w:hAnsi="Calibri" w:cs="Times New Roman"/>
          <w:sz w:val="22"/>
          <w:szCs w:val="22"/>
        </w:rPr>
      </w:pPr>
      <w:hyperlink w:anchor="_Toc19606512" w:history="1">
        <w:r w:rsidR="00B35A85" w:rsidRPr="00B35A85">
          <w:rPr>
            <w:rStyle w:val="Hiperhivatkozs"/>
            <w:rFonts w:cs="Times New Roman"/>
          </w:rPr>
          <w:t>4.</w:t>
        </w:r>
        <w:r w:rsidR="00C82EDC">
          <w:rPr>
            <w:rStyle w:val="Hiperhivatkozs"/>
          </w:rPr>
          <w:t xml:space="preserve"> </w:t>
        </w:r>
        <w:r w:rsidR="00B35A85" w:rsidRPr="00B35A85">
          <w:rPr>
            <w:rStyle w:val="Hiperhivatkozs"/>
            <w:rFonts w:cs="Times New Roman"/>
          </w:rPr>
          <w:t xml:space="preserve">Különleges </w:t>
        </w:r>
        <w:r w:rsidR="00F14422">
          <w:rPr>
            <w:rStyle w:val="Hiperhivatkozs"/>
            <w:rFonts w:cs="Times New Roman"/>
          </w:rPr>
          <w:t xml:space="preserve">és egyéb </w:t>
        </w:r>
        <w:r w:rsidR="00B35A85" w:rsidRPr="00B35A85">
          <w:rPr>
            <w:rStyle w:val="Hiperhivatkozs"/>
            <w:rFonts w:cs="Times New Roman"/>
          </w:rPr>
          <w:t>termékmozgások</w:t>
        </w:r>
        <w:r w:rsidR="00B35A85">
          <w:rPr>
            <w:webHidden/>
          </w:rPr>
          <w:tab/>
        </w:r>
        <w:r w:rsidR="00B35A85">
          <w:rPr>
            <w:webHidden/>
          </w:rPr>
          <w:fldChar w:fldCharType="begin"/>
        </w:r>
        <w:r w:rsidR="00B35A85">
          <w:rPr>
            <w:webHidden/>
          </w:rPr>
          <w:instrText xml:space="preserve"> PAGEREF _Toc19606512 \h </w:instrText>
        </w:r>
        <w:r w:rsidR="00B35A85">
          <w:rPr>
            <w:webHidden/>
          </w:rPr>
        </w:r>
        <w:r w:rsidR="00B35A85">
          <w:rPr>
            <w:webHidden/>
          </w:rPr>
          <w:fldChar w:fldCharType="separate"/>
        </w:r>
        <w:r w:rsidR="004309AE">
          <w:rPr>
            <w:webHidden/>
          </w:rPr>
          <w:t>21</w:t>
        </w:r>
        <w:r w:rsidR="00B35A85">
          <w:rPr>
            <w:webHidden/>
          </w:rPr>
          <w:fldChar w:fldCharType="end"/>
        </w:r>
      </w:hyperlink>
    </w:p>
    <w:p w14:paraId="1F530204" w14:textId="3095DBE9" w:rsidR="00B35A85" w:rsidRPr="00A06C5C" w:rsidRDefault="00EE3D6B" w:rsidP="00C82EDC">
      <w:pPr>
        <w:pStyle w:val="TJ1"/>
        <w:rPr>
          <w:rFonts w:ascii="Calibri" w:hAnsi="Calibri" w:cs="Times New Roman"/>
          <w:sz w:val="22"/>
          <w:szCs w:val="22"/>
        </w:rPr>
      </w:pPr>
      <w:hyperlink w:anchor="_Toc19606513" w:history="1">
        <w:r w:rsidR="00B35A85" w:rsidRPr="007C4227">
          <w:rPr>
            <w:rStyle w:val="Hiperhivatkozs"/>
          </w:rPr>
          <w:t>5.</w:t>
        </w:r>
        <w:r w:rsidR="00C82EDC" w:rsidRPr="00A06C5C">
          <w:rPr>
            <w:rFonts w:ascii="Calibri" w:hAnsi="Calibri" w:cs="Times New Roman"/>
            <w:sz w:val="22"/>
            <w:szCs w:val="22"/>
          </w:rPr>
          <w:t xml:space="preserve"> </w:t>
        </w:r>
        <w:r w:rsidR="00B35A85" w:rsidRPr="007C4227">
          <w:rPr>
            <w:rStyle w:val="Hiperhivatkozs"/>
          </w:rPr>
          <w:t>Módszertani segédlet</w:t>
        </w:r>
        <w:r w:rsidR="00B35A85">
          <w:rPr>
            <w:webHidden/>
          </w:rPr>
          <w:tab/>
        </w:r>
        <w:r w:rsidR="00B35A85">
          <w:rPr>
            <w:webHidden/>
          </w:rPr>
          <w:fldChar w:fldCharType="begin"/>
        </w:r>
        <w:r w:rsidR="00B35A85">
          <w:rPr>
            <w:webHidden/>
          </w:rPr>
          <w:instrText xml:space="preserve"> PAGEREF _Toc19606513 \h </w:instrText>
        </w:r>
        <w:r w:rsidR="00B35A85">
          <w:rPr>
            <w:webHidden/>
          </w:rPr>
        </w:r>
        <w:r w:rsidR="00B35A85">
          <w:rPr>
            <w:webHidden/>
          </w:rPr>
          <w:fldChar w:fldCharType="separate"/>
        </w:r>
        <w:r w:rsidR="004309AE">
          <w:rPr>
            <w:webHidden/>
          </w:rPr>
          <w:t>24</w:t>
        </w:r>
        <w:r w:rsidR="00B35A85">
          <w:rPr>
            <w:webHidden/>
          </w:rPr>
          <w:fldChar w:fldCharType="end"/>
        </w:r>
      </w:hyperlink>
    </w:p>
    <w:p w14:paraId="4E811863" w14:textId="77777777" w:rsidR="00460AB7" w:rsidRDefault="00460AB7">
      <w:r>
        <w:rPr>
          <w:b/>
          <w:bCs/>
        </w:rPr>
        <w:fldChar w:fldCharType="end"/>
      </w:r>
    </w:p>
    <w:p w14:paraId="49916C00" w14:textId="77777777" w:rsidR="00460AB7" w:rsidRDefault="00460AB7" w:rsidP="00460AB7">
      <w:pPr>
        <w:spacing w:line="360" w:lineRule="auto"/>
        <w:jc w:val="both"/>
        <w:rPr>
          <w:rFonts w:ascii="Arial" w:hAnsi="Arial" w:cs="Arial"/>
          <w:b/>
          <w:sz w:val="40"/>
          <w:szCs w:val="40"/>
        </w:rPr>
      </w:pPr>
    </w:p>
    <w:p w14:paraId="6AE91443" w14:textId="77777777" w:rsidR="00523787" w:rsidRDefault="00523787" w:rsidP="00F2598C">
      <w:pPr>
        <w:spacing w:line="360" w:lineRule="auto"/>
        <w:jc w:val="both"/>
        <w:rPr>
          <w:rFonts w:ascii="Arial" w:hAnsi="Arial" w:cs="Arial"/>
          <w:b/>
          <w:sz w:val="40"/>
          <w:szCs w:val="40"/>
        </w:rPr>
      </w:pPr>
    </w:p>
    <w:p w14:paraId="0ABB4D7F" w14:textId="77777777" w:rsidR="00523787" w:rsidRDefault="00523787" w:rsidP="00F2598C">
      <w:pPr>
        <w:spacing w:line="360" w:lineRule="auto"/>
        <w:jc w:val="both"/>
        <w:rPr>
          <w:rFonts w:ascii="Arial" w:hAnsi="Arial" w:cs="Arial"/>
          <w:b/>
          <w:sz w:val="40"/>
          <w:szCs w:val="40"/>
        </w:rPr>
      </w:pPr>
    </w:p>
    <w:p w14:paraId="4E98BE0E" w14:textId="77777777" w:rsidR="00523787" w:rsidRDefault="00523787" w:rsidP="00F2598C">
      <w:pPr>
        <w:spacing w:line="360" w:lineRule="auto"/>
        <w:jc w:val="both"/>
        <w:rPr>
          <w:rFonts w:ascii="Arial" w:hAnsi="Arial" w:cs="Arial"/>
          <w:b/>
          <w:sz w:val="40"/>
          <w:szCs w:val="40"/>
        </w:rPr>
      </w:pPr>
    </w:p>
    <w:p w14:paraId="54BFEC69" w14:textId="77777777" w:rsidR="00523787" w:rsidRDefault="00523787" w:rsidP="00F2598C">
      <w:pPr>
        <w:spacing w:line="360" w:lineRule="auto"/>
        <w:jc w:val="both"/>
        <w:rPr>
          <w:rFonts w:ascii="Arial" w:hAnsi="Arial" w:cs="Arial"/>
          <w:b/>
          <w:sz w:val="40"/>
          <w:szCs w:val="40"/>
        </w:rPr>
      </w:pPr>
    </w:p>
    <w:p w14:paraId="61DD635D" w14:textId="77777777" w:rsidR="00523787" w:rsidRDefault="00523787" w:rsidP="00F2598C">
      <w:pPr>
        <w:spacing w:line="360" w:lineRule="auto"/>
        <w:jc w:val="both"/>
        <w:rPr>
          <w:rFonts w:ascii="Arial" w:hAnsi="Arial" w:cs="Arial"/>
          <w:b/>
          <w:sz w:val="40"/>
          <w:szCs w:val="40"/>
        </w:rPr>
      </w:pPr>
    </w:p>
    <w:p w14:paraId="0539E438" w14:textId="77777777" w:rsidR="00523787" w:rsidRDefault="00523787" w:rsidP="00F2598C">
      <w:pPr>
        <w:spacing w:line="360" w:lineRule="auto"/>
        <w:jc w:val="both"/>
        <w:rPr>
          <w:rFonts w:ascii="Arial" w:hAnsi="Arial" w:cs="Arial"/>
          <w:b/>
          <w:sz w:val="40"/>
          <w:szCs w:val="40"/>
        </w:rPr>
      </w:pPr>
    </w:p>
    <w:p w14:paraId="18F4EE5F" w14:textId="77777777" w:rsidR="00523787" w:rsidRDefault="00523787" w:rsidP="00F2598C">
      <w:pPr>
        <w:spacing w:line="360" w:lineRule="auto"/>
        <w:jc w:val="both"/>
        <w:rPr>
          <w:rFonts w:ascii="Arial" w:hAnsi="Arial" w:cs="Arial"/>
          <w:b/>
          <w:sz w:val="40"/>
          <w:szCs w:val="40"/>
        </w:rPr>
      </w:pPr>
    </w:p>
    <w:p w14:paraId="07696491" w14:textId="77777777" w:rsidR="00523787" w:rsidRDefault="00523787" w:rsidP="00F2598C">
      <w:pPr>
        <w:spacing w:line="360" w:lineRule="auto"/>
        <w:jc w:val="both"/>
        <w:rPr>
          <w:rFonts w:ascii="Arial" w:hAnsi="Arial" w:cs="Arial"/>
          <w:b/>
          <w:sz w:val="40"/>
          <w:szCs w:val="40"/>
        </w:rPr>
      </w:pPr>
    </w:p>
    <w:p w14:paraId="7143CF09" w14:textId="77777777" w:rsidR="00523787" w:rsidRDefault="00523787" w:rsidP="00F2598C">
      <w:pPr>
        <w:spacing w:line="360" w:lineRule="auto"/>
        <w:jc w:val="both"/>
        <w:rPr>
          <w:rFonts w:ascii="Arial" w:hAnsi="Arial" w:cs="Arial"/>
          <w:b/>
          <w:sz w:val="40"/>
          <w:szCs w:val="40"/>
        </w:rPr>
      </w:pPr>
    </w:p>
    <w:p w14:paraId="516A8D98" w14:textId="77777777" w:rsidR="00523787" w:rsidRDefault="00523787" w:rsidP="00F2598C">
      <w:pPr>
        <w:spacing w:line="360" w:lineRule="auto"/>
        <w:jc w:val="both"/>
        <w:rPr>
          <w:rFonts w:ascii="Arial" w:hAnsi="Arial" w:cs="Arial"/>
          <w:b/>
          <w:sz w:val="40"/>
          <w:szCs w:val="40"/>
        </w:rPr>
      </w:pPr>
    </w:p>
    <w:p w14:paraId="7FC6EDD6" w14:textId="77777777" w:rsidR="00FC3DBA" w:rsidRPr="00565861" w:rsidRDefault="00FC3DBA" w:rsidP="00F2598C">
      <w:pPr>
        <w:spacing w:line="360" w:lineRule="auto"/>
        <w:jc w:val="both"/>
        <w:rPr>
          <w:rFonts w:ascii="Arial" w:hAnsi="Arial" w:cs="Arial"/>
          <w:sz w:val="22"/>
          <w:szCs w:val="22"/>
        </w:rPr>
      </w:pPr>
      <w:r w:rsidRPr="00F2598C">
        <w:rPr>
          <w:rFonts w:ascii="Arial" w:hAnsi="Arial" w:cs="Arial"/>
          <w:sz w:val="22"/>
          <w:szCs w:val="22"/>
        </w:rPr>
        <w:lastRenderedPageBreak/>
        <w:t>Az Európai Unión belül a termékek minden adminisztratív kötöttség nélkül, szabadon mozoghatnak. A tagállamok közötti külkereskedelmi termékforgalom megfigyelésére az adatokat közvetlenül a forgalmazóktól gyűjtő statisztikai rendszert alakítottak ki. E statisztika az</w:t>
      </w:r>
      <w:r w:rsidR="00944206">
        <w:rPr>
          <w:rFonts w:ascii="Arial" w:hAnsi="Arial" w:cs="Arial"/>
          <w:sz w:val="22"/>
          <w:szCs w:val="22"/>
        </w:rPr>
        <w:t xml:space="preserve"> Európai Unión belüli áruker</w:t>
      </w:r>
      <w:r w:rsidR="005D30D0">
        <w:rPr>
          <w:rFonts w:ascii="Arial" w:hAnsi="Arial" w:cs="Arial"/>
          <w:sz w:val="22"/>
          <w:szCs w:val="22"/>
        </w:rPr>
        <w:t>e</w:t>
      </w:r>
      <w:r w:rsidR="00944206">
        <w:rPr>
          <w:rFonts w:ascii="Arial" w:hAnsi="Arial" w:cs="Arial"/>
          <w:sz w:val="22"/>
          <w:szCs w:val="22"/>
        </w:rPr>
        <w:t>skedelmi statisztika (</w:t>
      </w:r>
      <w:r w:rsidRPr="00F2598C">
        <w:rPr>
          <w:rFonts w:ascii="Arial" w:hAnsi="Arial" w:cs="Arial"/>
          <w:sz w:val="22"/>
          <w:szCs w:val="22"/>
        </w:rPr>
        <w:t>Intrastat</w:t>
      </w:r>
      <w:r w:rsidR="00944206">
        <w:rPr>
          <w:rFonts w:ascii="Arial" w:hAnsi="Arial" w:cs="Arial"/>
          <w:sz w:val="22"/>
          <w:szCs w:val="22"/>
        </w:rPr>
        <w:t>)</w:t>
      </w:r>
      <w:r w:rsidRPr="00F2598C">
        <w:rPr>
          <w:rFonts w:ascii="Arial" w:hAnsi="Arial" w:cs="Arial"/>
          <w:sz w:val="22"/>
          <w:szCs w:val="22"/>
        </w:rPr>
        <w:t xml:space="preserve">, amelyet EU rendeletek szabályoznak, és tesznek kötelezővé minden tagállam, így Magyarország </w:t>
      </w:r>
      <w:r w:rsidRPr="00A82055">
        <w:rPr>
          <w:rFonts w:ascii="Arial" w:hAnsi="Arial" w:cs="Arial"/>
          <w:sz w:val="22"/>
          <w:szCs w:val="22"/>
        </w:rPr>
        <w:t>számára is.</w:t>
      </w:r>
      <w:r w:rsidRPr="00F2598C">
        <w:rPr>
          <w:rFonts w:ascii="Arial" w:hAnsi="Arial" w:cs="Arial"/>
          <w:sz w:val="22"/>
          <w:szCs w:val="22"/>
        </w:rPr>
        <w:t xml:space="preserve"> </w:t>
      </w:r>
    </w:p>
    <w:p w14:paraId="0D9F20FC" w14:textId="77777777" w:rsidR="00FC3DBA" w:rsidRPr="00523787" w:rsidRDefault="00FC3DBA" w:rsidP="00EA1CF6">
      <w:pPr>
        <w:pStyle w:val="Cmsor1"/>
        <w:spacing w:line="276" w:lineRule="auto"/>
        <w:rPr>
          <w:szCs w:val="24"/>
        </w:rPr>
      </w:pPr>
      <w:bookmarkStart w:id="1" w:name="_Toc19606495"/>
      <w:r w:rsidRPr="00F2598C">
        <w:t xml:space="preserve">Általános tudnivalók az </w:t>
      </w:r>
      <w:r w:rsidR="00262C05">
        <w:t xml:space="preserve">Európai Unión belüli árukereskedelmi statisztikáról </w:t>
      </w:r>
      <w:r w:rsidR="006D4192">
        <w:t>és az adatszolgáltatási kötelezettség teljesítéséről</w:t>
      </w:r>
      <w:bookmarkEnd w:id="1"/>
    </w:p>
    <w:p w14:paraId="2CC108F0" w14:textId="77777777" w:rsidR="00502E91" w:rsidRPr="00565861" w:rsidRDefault="00FC3DBA" w:rsidP="00565861">
      <w:pPr>
        <w:pStyle w:val="Cmsor2"/>
      </w:pPr>
      <w:bookmarkStart w:id="2" w:name="_Toc19606496"/>
      <w:r w:rsidRPr="00F2598C">
        <w:t>Jogi szabályozás</w:t>
      </w:r>
      <w:bookmarkEnd w:id="2"/>
    </w:p>
    <w:p w14:paraId="0480AB2B" w14:textId="77777777" w:rsidR="000F6AF6" w:rsidRDefault="000F6AF6" w:rsidP="00F2598C">
      <w:pPr>
        <w:spacing w:line="360" w:lineRule="auto"/>
        <w:ind w:left="708"/>
        <w:jc w:val="both"/>
        <w:rPr>
          <w:rFonts w:ascii="Arial" w:hAnsi="Arial" w:cs="Arial"/>
          <w:sz w:val="22"/>
          <w:szCs w:val="22"/>
        </w:rPr>
      </w:pPr>
    </w:p>
    <w:p w14:paraId="57334B24" w14:textId="77777777" w:rsidR="00FC3DBA" w:rsidRDefault="00FC3DBA" w:rsidP="00F2598C">
      <w:pPr>
        <w:spacing w:line="360" w:lineRule="auto"/>
        <w:ind w:left="708"/>
        <w:jc w:val="both"/>
        <w:rPr>
          <w:rFonts w:ascii="Arial" w:hAnsi="Arial" w:cs="Arial"/>
          <w:sz w:val="22"/>
          <w:szCs w:val="22"/>
        </w:rPr>
      </w:pPr>
      <w:r w:rsidRPr="00F2598C">
        <w:rPr>
          <w:rFonts w:ascii="Arial" w:hAnsi="Arial" w:cs="Arial"/>
          <w:sz w:val="22"/>
          <w:szCs w:val="22"/>
        </w:rPr>
        <w:t xml:space="preserve">A tagállamok statisztikai szolgálatait a legmagasabb szintű közösségi jogszabályok (rendeletek) kötelezik </w:t>
      </w:r>
      <w:r w:rsidR="000F6AF6">
        <w:rPr>
          <w:rFonts w:ascii="Arial" w:hAnsi="Arial" w:cs="Arial"/>
          <w:sz w:val="22"/>
          <w:szCs w:val="22"/>
        </w:rPr>
        <w:t>az Európai Unión belüli árukereskedelmi statisztikák összeállítására.</w:t>
      </w:r>
      <w:r w:rsidRPr="00F2598C">
        <w:rPr>
          <w:rFonts w:ascii="Arial" w:hAnsi="Arial" w:cs="Arial"/>
          <w:sz w:val="22"/>
          <w:szCs w:val="22"/>
        </w:rPr>
        <w:t xml:space="preserve"> Így e statisztikai rendszert minden tagállamban működtetni kell. Arról azonban, hogy a vállalkozók kötelesek legyenek </w:t>
      </w:r>
      <w:r w:rsidR="002509D3">
        <w:rPr>
          <w:rFonts w:ascii="Arial" w:hAnsi="Arial" w:cs="Arial"/>
          <w:sz w:val="22"/>
          <w:szCs w:val="22"/>
        </w:rPr>
        <w:t xml:space="preserve">ezen </w:t>
      </w:r>
      <w:r w:rsidRPr="00F2598C">
        <w:rPr>
          <w:rFonts w:ascii="Arial" w:hAnsi="Arial" w:cs="Arial"/>
          <w:sz w:val="22"/>
          <w:szCs w:val="22"/>
        </w:rPr>
        <w:t>adatokat szolgáltatni, minden tagállamnak magának kell gondoskodnia.</w:t>
      </w:r>
    </w:p>
    <w:p w14:paraId="65D67898" w14:textId="77777777" w:rsidR="00565861" w:rsidRPr="00F2598C" w:rsidRDefault="00565861" w:rsidP="00F2598C">
      <w:pPr>
        <w:spacing w:line="360" w:lineRule="auto"/>
        <w:ind w:left="708"/>
        <w:jc w:val="both"/>
        <w:rPr>
          <w:rFonts w:ascii="Arial" w:hAnsi="Arial" w:cs="Arial"/>
          <w:sz w:val="22"/>
          <w:szCs w:val="22"/>
        </w:rPr>
      </w:pPr>
    </w:p>
    <w:p w14:paraId="6FDD5B39" w14:textId="77777777" w:rsidR="00FC3DBA" w:rsidRPr="00F2598C" w:rsidRDefault="00FC3DBA" w:rsidP="00F2598C">
      <w:pPr>
        <w:spacing w:line="360" w:lineRule="auto"/>
        <w:ind w:firstLine="708"/>
        <w:jc w:val="both"/>
        <w:rPr>
          <w:rFonts w:ascii="Arial" w:hAnsi="Arial" w:cs="Arial"/>
          <w:sz w:val="22"/>
          <w:szCs w:val="22"/>
        </w:rPr>
      </w:pPr>
      <w:r w:rsidRPr="00F2598C">
        <w:rPr>
          <w:rFonts w:ascii="Arial" w:hAnsi="Arial" w:cs="Arial"/>
          <w:sz w:val="22"/>
          <w:szCs w:val="22"/>
        </w:rPr>
        <w:t xml:space="preserve">Az </w:t>
      </w:r>
      <w:r w:rsidR="002509D3">
        <w:rPr>
          <w:rFonts w:ascii="Arial" w:hAnsi="Arial" w:cs="Arial"/>
          <w:sz w:val="22"/>
          <w:szCs w:val="22"/>
        </w:rPr>
        <w:t>Európai Unión belüli árukereskedelmi statisztikát</w:t>
      </w:r>
      <w:r w:rsidRPr="00F2598C">
        <w:rPr>
          <w:rFonts w:ascii="Arial" w:hAnsi="Arial" w:cs="Arial"/>
          <w:sz w:val="22"/>
          <w:szCs w:val="22"/>
        </w:rPr>
        <w:t xml:space="preserve"> érintő EU-jogszabály</w:t>
      </w:r>
      <w:r w:rsidR="002509D3">
        <w:rPr>
          <w:rFonts w:ascii="Arial" w:hAnsi="Arial" w:cs="Arial"/>
          <w:sz w:val="22"/>
          <w:szCs w:val="22"/>
        </w:rPr>
        <w:t>ok a következők</w:t>
      </w:r>
      <w:r w:rsidR="00BF158E" w:rsidRPr="00F2598C">
        <w:rPr>
          <w:rFonts w:ascii="Arial" w:hAnsi="Arial" w:cs="Arial"/>
          <w:sz w:val="22"/>
          <w:szCs w:val="22"/>
        </w:rPr>
        <w:t>:</w:t>
      </w:r>
      <w:r w:rsidRPr="00F2598C">
        <w:rPr>
          <w:rFonts w:ascii="Arial" w:hAnsi="Arial" w:cs="Arial"/>
          <w:sz w:val="22"/>
          <w:szCs w:val="22"/>
        </w:rPr>
        <w:t xml:space="preserve"> </w:t>
      </w:r>
    </w:p>
    <w:p w14:paraId="1A018B27" w14:textId="77777777" w:rsidR="00FC3DBA" w:rsidRPr="00F2598C" w:rsidRDefault="00AF2538" w:rsidP="00F2598C">
      <w:pPr>
        <w:pStyle w:val="Listaszerbekezds"/>
        <w:numPr>
          <w:ilvl w:val="0"/>
          <w:numId w:val="168"/>
        </w:numPr>
        <w:spacing w:line="360" w:lineRule="auto"/>
        <w:jc w:val="both"/>
        <w:rPr>
          <w:rFonts w:ascii="Arial" w:hAnsi="Arial" w:cs="Arial"/>
          <w:sz w:val="22"/>
          <w:szCs w:val="22"/>
        </w:rPr>
      </w:pPr>
      <w:r>
        <w:rPr>
          <w:rFonts w:ascii="Arial" w:hAnsi="Arial" w:cs="Arial"/>
          <w:sz w:val="22"/>
          <w:szCs w:val="22"/>
        </w:rPr>
        <w:t>az Európai Parlament és a Tanács (EU) 2019/2152 rendelete az európai vállalkozás</w:t>
      </w:r>
      <w:r w:rsidR="000852D7">
        <w:rPr>
          <w:rFonts w:ascii="Arial" w:hAnsi="Arial" w:cs="Arial"/>
          <w:sz w:val="22"/>
          <w:szCs w:val="22"/>
        </w:rPr>
        <w:t>-</w:t>
      </w:r>
      <w:r>
        <w:rPr>
          <w:rFonts w:ascii="Arial" w:hAnsi="Arial" w:cs="Arial"/>
          <w:sz w:val="22"/>
          <w:szCs w:val="22"/>
        </w:rPr>
        <w:t xml:space="preserve">statisztikáról </w:t>
      </w:r>
      <w:r w:rsidR="00FC3DBA" w:rsidRPr="00F2598C">
        <w:rPr>
          <w:rFonts w:ascii="Arial" w:hAnsi="Arial" w:cs="Arial"/>
          <w:sz w:val="22"/>
          <w:szCs w:val="22"/>
        </w:rPr>
        <w:t xml:space="preserve">és </w:t>
      </w:r>
    </w:p>
    <w:p w14:paraId="48440AF1" w14:textId="77777777" w:rsidR="00FC3DBA" w:rsidRPr="00F2598C" w:rsidRDefault="00AF2538" w:rsidP="00F2598C">
      <w:pPr>
        <w:pStyle w:val="Listaszerbekezds"/>
        <w:numPr>
          <w:ilvl w:val="0"/>
          <w:numId w:val="168"/>
        </w:numPr>
        <w:spacing w:line="360" w:lineRule="auto"/>
        <w:jc w:val="both"/>
        <w:rPr>
          <w:rFonts w:ascii="Arial" w:hAnsi="Arial" w:cs="Arial"/>
          <w:sz w:val="22"/>
          <w:szCs w:val="22"/>
        </w:rPr>
      </w:pPr>
      <w:r>
        <w:rPr>
          <w:rFonts w:ascii="Arial" w:hAnsi="Arial" w:cs="Arial"/>
          <w:sz w:val="22"/>
          <w:szCs w:val="22"/>
        </w:rPr>
        <w:t xml:space="preserve">a Bizottság (EU) 2020/1197 végrehajtási rendelete, </w:t>
      </w:r>
      <w:r w:rsidR="00FC3DBA" w:rsidRPr="00F2598C">
        <w:rPr>
          <w:rFonts w:ascii="Arial" w:hAnsi="Arial" w:cs="Arial"/>
          <w:sz w:val="22"/>
          <w:szCs w:val="22"/>
        </w:rPr>
        <w:t>a</w:t>
      </w:r>
      <w:r w:rsidR="000852D7">
        <w:rPr>
          <w:rFonts w:ascii="Arial" w:hAnsi="Arial" w:cs="Arial"/>
          <w:sz w:val="22"/>
          <w:szCs w:val="22"/>
        </w:rPr>
        <w:t xml:space="preserve"> </w:t>
      </w:r>
      <w:r w:rsidR="00FC3DBA" w:rsidRPr="00F2598C">
        <w:rPr>
          <w:rFonts w:ascii="Arial" w:hAnsi="Arial" w:cs="Arial"/>
          <w:sz w:val="22"/>
          <w:szCs w:val="22"/>
        </w:rPr>
        <w:t>rendelet végrehajtási utasítása.</w:t>
      </w:r>
    </w:p>
    <w:p w14:paraId="7564AD18" w14:textId="77777777" w:rsidR="00223102" w:rsidRDefault="00223102" w:rsidP="00F2598C">
      <w:pPr>
        <w:spacing w:line="360" w:lineRule="auto"/>
        <w:ind w:left="708"/>
        <w:jc w:val="both"/>
        <w:rPr>
          <w:rFonts w:ascii="Arial" w:hAnsi="Arial" w:cs="Arial"/>
          <w:sz w:val="22"/>
          <w:szCs w:val="22"/>
        </w:rPr>
      </w:pPr>
    </w:p>
    <w:p w14:paraId="325160FD" w14:textId="77777777" w:rsidR="00FC3DBA" w:rsidRPr="00F2598C" w:rsidRDefault="00FC3DBA" w:rsidP="00F2598C">
      <w:pPr>
        <w:spacing w:line="360" w:lineRule="auto"/>
        <w:ind w:left="708"/>
        <w:jc w:val="both"/>
        <w:rPr>
          <w:rFonts w:ascii="Arial" w:hAnsi="Arial" w:cs="Arial"/>
          <w:sz w:val="22"/>
          <w:szCs w:val="22"/>
        </w:rPr>
      </w:pPr>
      <w:r w:rsidRPr="00F2598C">
        <w:rPr>
          <w:rFonts w:ascii="Arial" w:hAnsi="Arial" w:cs="Arial"/>
          <w:sz w:val="22"/>
          <w:szCs w:val="22"/>
        </w:rPr>
        <w:t xml:space="preserve">A vállalkozások adatszolgáltatási kötelezettségét a tagállamok nemzeti szabályozásának kell biztosítania. Magyarországon a hivatalos statisztikai szolgálat minden adatgyűjtése (az Intrastat is) egységesen kezelendő. Az adatszolgáltatást a hivatalos statisztikáról szóló </w:t>
      </w:r>
      <w:r w:rsidRPr="00484D4E">
        <w:rPr>
          <w:rFonts w:ascii="Arial" w:hAnsi="Arial" w:cs="Arial"/>
          <w:b/>
          <w:i/>
          <w:sz w:val="22"/>
          <w:szCs w:val="22"/>
        </w:rPr>
        <w:t>2016. évi CLV. törvény</w:t>
      </w:r>
      <w:r w:rsidRPr="00F2598C">
        <w:rPr>
          <w:rFonts w:ascii="Arial" w:hAnsi="Arial" w:cs="Arial"/>
          <w:sz w:val="22"/>
          <w:szCs w:val="22"/>
        </w:rPr>
        <w:t xml:space="preserve"> teszi </w:t>
      </w:r>
      <w:r w:rsidRPr="00966143">
        <w:rPr>
          <w:rFonts w:ascii="Arial" w:hAnsi="Arial" w:cs="Arial"/>
          <w:sz w:val="22"/>
          <w:szCs w:val="22"/>
        </w:rPr>
        <w:t>kötelező</w:t>
      </w:r>
      <w:r w:rsidRPr="00F2598C">
        <w:rPr>
          <w:rFonts w:ascii="Arial" w:hAnsi="Arial" w:cs="Arial"/>
          <w:sz w:val="22"/>
          <w:szCs w:val="22"/>
        </w:rPr>
        <w:t>vé, a konkrét adatgyűjtések körét és jellemzőit az Országos Statisztikai Adatfelvételi Program (OSAP) évente, kormányrendeletben szabályozza.</w:t>
      </w:r>
    </w:p>
    <w:p w14:paraId="770299B5" w14:textId="77777777" w:rsidR="00502E91" w:rsidRPr="00F2598C" w:rsidRDefault="00502E91" w:rsidP="00F2598C">
      <w:pPr>
        <w:spacing w:line="360" w:lineRule="auto"/>
        <w:ind w:firstLine="708"/>
        <w:jc w:val="both"/>
        <w:rPr>
          <w:rFonts w:ascii="Arial" w:hAnsi="Arial" w:cs="Arial"/>
          <w:b/>
          <w:i/>
          <w:sz w:val="22"/>
          <w:szCs w:val="22"/>
        </w:rPr>
      </w:pPr>
    </w:p>
    <w:p w14:paraId="39CF9FC1" w14:textId="77777777" w:rsidR="00FC3DBA" w:rsidRPr="00F2598C" w:rsidRDefault="00FC3DBA" w:rsidP="00F2598C">
      <w:pPr>
        <w:spacing w:line="360" w:lineRule="auto"/>
        <w:ind w:firstLine="708"/>
        <w:jc w:val="both"/>
        <w:rPr>
          <w:rFonts w:ascii="Arial" w:hAnsi="Arial" w:cs="Arial"/>
          <w:b/>
          <w:i/>
          <w:sz w:val="22"/>
          <w:szCs w:val="22"/>
        </w:rPr>
      </w:pPr>
      <w:r w:rsidRPr="00F2598C">
        <w:rPr>
          <w:rFonts w:ascii="Arial" w:hAnsi="Arial" w:cs="Arial"/>
          <w:b/>
          <w:i/>
          <w:sz w:val="22"/>
          <w:szCs w:val="22"/>
        </w:rPr>
        <w:t>Figyelem!</w:t>
      </w:r>
    </w:p>
    <w:p w14:paraId="6D307146" w14:textId="77777777" w:rsidR="00BF158E" w:rsidRPr="00146081" w:rsidRDefault="00DC1547" w:rsidP="00146081">
      <w:pPr>
        <w:spacing w:line="360" w:lineRule="auto"/>
        <w:ind w:left="708"/>
        <w:jc w:val="both"/>
        <w:rPr>
          <w:rFonts w:ascii="Arial" w:hAnsi="Arial" w:cs="Arial"/>
          <w:i/>
          <w:sz w:val="22"/>
          <w:szCs w:val="22"/>
        </w:rPr>
      </w:pPr>
      <w:r w:rsidRPr="00BC56B3">
        <w:rPr>
          <w:rFonts w:ascii="Arial" w:hAnsi="Arial" w:cs="Arial"/>
          <w:i/>
          <w:sz w:val="22"/>
          <w:szCs w:val="22"/>
        </w:rPr>
        <w:t>Az adatszolgáltatás elmulasztása, illetve a hamis adatszolgáltatás a hivatalos statisztikáról szóló 2016. évi CLV. törvény 32-33. §-a alapján közigazgatási bírság kiszabását vonhatja maga után.</w:t>
      </w:r>
      <w:r>
        <w:rPr>
          <w:rFonts w:ascii="Arial" w:hAnsi="Arial" w:cs="Arial"/>
          <w:i/>
          <w:sz w:val="22"/>
          <w:szCs w:val="22"/>
        </w:rPr>
        <w:t xml:space="preserve"> </w:t>
      </w:r>
      <w:r w:rsidRPr="00F2598C">
        <w:rPr>
          <w:rFonts w:ascii="Arial" w:hAnsi="Arial" w:cs="Arial"/>
          <w:i/>
          <w:sz w:val="22"/>
          <w:szCs w:val="22"/>
        </w:rPr>
        <w:t xml:space="preserve">A közigazgatási bírság összege természetes személy esetében 200 000 Ft-ig, jogi személy és </w:t>
      </w:r>
      <w:r w:rsidRPr="00A05888">
        <w:rPr>
          <w:rFonts w:ascii="Arial" w:hAnsi="Arial" w:cs="Arial"/>
          <w:i/>
          <w:sz w:val="22"/>
          <w:szCs w:val="22"/>
        </w:rPr>
        <w:t>személyiségi joga szerint jogképes</w:t>
      </w:r>
      <w:r w:rsidRPr="00F2598C">
        <w:rPr>
          <w:rFonts w:ascii="Arial" w:hAnsi="Arial" w:cs="Arial"/>
          <w:i/>
          <w:sz w:val="22"/>
          <w:szCs w:val="22"/>
        </w:rPr>
        <w:t xml:space="preserve"> szervezet esetében 100 000 forinttól 2 000 000 forintig terjedhet. A bírság kiszabása a jogszabálysértéssel érintett adatszolgáltatásonként történik.</w:t>
      </w:r>
    </w:p>
    <w:p w14:paraId="7676732D" w14:textId="77777777" w:rsidR="003764A6" w:rsidRPr="003764A6" w:rsidRDefault="003764A6" w:rsidP="003764A6">
      <w:pPr>
        <w:pStyle w:val="Listaszerbekezds"/>
        <w:numPr>
          <w:ilvl w:val="0"/>
          <w:numId w:val="175"/>
        </w:numPr>
        <w:spacing w:line="360" w:lineRule="auto"/>
        <w:jc w:val="both"/>
        <w:rPr>
          <w:rFonts w:ascii="Arial" w:hAnsi="Arial" w:cs="Arial"/>
          <w:b/>
          <w:vanish/>
          <w:szCs w:val="24"/>
        </w:rPr>
      </w:pPr>
    </w:p>
    <w:p w14:paraId="392D8327" w14:textId="77777777" w:rsidR="003764A6" w:rsidRPr="003764A6" w:rsidRDefault="003764A6" w:rsidP="003764A6">
      <w:pPr>
        <w:pStyle w:val="Listaszerbekezds"/>
        <w:numPr>
          <w:ilvl w:val="1"/>
          <w:numId w:val="175"/>
        </w:numPr>
        <w:spacing w:line="360" w:lineRule="auto"/>
        <w:jc w:val="both"/>
        <w:rPr>
          <w:rFonts w:ascii="Arial" w:hAnsi="Arial" w:cs="Arial"/>
          <w:b/>
          <w:vanish/>
          <w:szCs w:val="24"/>
        </w:rPr>
      </w:pPr>
    </w:p>
    <w:p w14:paraId="220D481C" w14:textId="77777777" w:rsidR="00BF158E" w:rsidRPr="00F2598C" w:rsidRDefault="002E4623" w:rsidP="00E50859">
      <w:pPr>
        <w:pStyle w:val="Cmsor2"/>
      </w:pPr>
      <w:bookmarkStart w:id="3" w:name="_Toc19606497"/>
      <w:r>
        <w:br w:type="page"/>
      </w:r>
      <w:r w:rsidR="00BF158E" w:rsidRPr="00F2598C">
        <w:lastRenderedPageBreak/>
        <w:t>Az Intrastat és az áfa-bevallás kapcsolata</w:t>
      </w:r>
      <w:bookmarkEnd w:id="3"/>
    </w:p>
    <w:p w14:paraId="729424F3" w14:textId="77777777" w:rsidR="00502E91" w:rsidRPr="00F2598C" w:rsidRDefault="00502E91" w:rsidP="00F2598C">
      <w:pPr>
        <w:pStyle w:val="Listaszerbekezds"/>
        <w:spacing w:line="360" w:lineRule="auto"/>
        <w:ind w:left="705"/>
        <w:jc w:val="both"/>
        <w:rPr>
          <w:rFonts w:ascii="Arial" w:hAnsi="Arial" w:cs="Arial"/>
          <w:b/>
          <w:szCs w:val="24"/>
        </w:rPr>
      </w:pPr>
    </w:p>
    <w:p w14:paraId="385A62C2" w14:textId="77777777" w:rsidR="00BF158E" w:rsidRPr="00F2598C" w:rsidRDefault="00BF158E" w:rsidP="00F2598C">
      <w:pPr>
        <w:spacing w:line="360" w:lineRule="auto"/>
        <w:ind w:left="708"/>
        <w:jc w:val="both"/>
        <w:rPr>
          <w:rFonts w:ascii="Arial" w:hAnsi="Arial" w:cs="Arial"/>
          <w:sz w:val="22"/>
          <w:szCs w:val="22"/>
        </w:rPr>
      </w:pPr>
      <w:r w:rsidRPr="00F2598C">
        <w:rPr>
          <w:rFonts w:ascii="Arial" w:hAnsi="Arial" w:cs="Arial"/>
          <w:sz w:val="22"/>
          <w:szCs w:val="22"/>
        </w:rPr>
        <w:t xml:space="preserve">Azt az információt, hogy </w:t>
      </w:r>
      <w:r w:rsidR="00A0654B" w:rsidRPr="00F2598C">
        <w:rPr>
          <w:rFonts w:ascii="Arial" w:hAnsi="Arial" w:cs="Arial"/>
          <w:sz w:val="22"/>
          <w:szCs w:val="22"/>
        </w:rPr>
        <w:t xml:space="preserve">egy adott hónapban az Intrastat </w:t>
      </w:r>
      <w:r w:rsidRPr="00F2598C">
        <w:rPr>
          <w:rFonts w:ascii="Arial" w:hAnsi="Arial" w:cs="Arial"/>
          <w:sz w:val="22"/>
          <w:szCs w:val="22"/>
        </w:rPr>
        <w:t xml:space="preserve">jelentés benyújtására nem kötelezett gazdasági szervezetek közül melyek és milyen értékben bonyolítottak le az EU-tagállamokkal termékforgalmat (vagyis kiket kell új adatszolgáltatóként kijelölni), alapvetően az áfa-bevallások „Közösségen belülről történő … termékbeszerzés”, ill. „Közösségen belülre történő termékértékesítés” rovataiban szereplő adatokból nyeri a statisztika. </w:t>
      </w:r>
    </w:p>
    <w:p w14:paraId="7E8B7647" w14:textId="77777777" w:rsidR="00BF158E" w:rsidRPr="00F2598C" w:rsidRDefault="00BF158E" w:rsidP="00F2598C">
      <w:pPr>
        <w:spacing w:line="360" w:lineRule="auto"/>
        <w:ind w:left="708"/>
        <w:jc w:val="both"/>
        <w:rPr>
          <w:rFonts w:ascii="Arial" w:hAnsi="Arial" w:cs="Arial"/>
          <w:sz w:val="22"/>
          <w:szCs w:val="22"/>
        </w:rPr>
      </w:pPr>
      <w:r w:rsidRPr="00F2598C">
        <w:rPr>
          <w:rFonts w:ascii="Arial" w:hAnsi="Arial" w:cs="Arial"/>
          <w:sz w:val="22"/>
          <w:szCs w:val="22"/>
        </w:rPr>
        <w:t xml:space="preserve">Az uniós termékforgalom áfa- és Intrastat-adatai – az adózási és a statisztikai rendszer eltérései miatt – </w:t>
      </w:r>
      <w:r w:rsidRPr="00283658">
        <w:rPr>
          <w:rFonts w:ascii="Arial" w:hAnsi="Arial" w:cs="Arial"/>
          <w:b/>
          <w:sz w:val="22"/>
          <w:szCs w:val="22"/>
        </w:rPr>
        <w:t>az esetek többségében</w:t>
      </w:r>
      <w:r w:rsidRPr="00F2598C">
        <w:rPr>
          <w:rFonts w:ascii="Arial" w:hAnsi="Arial" w:cs="Arial"/>
          <w:sz w:val="22"/>
          <w:szCs w:val="22"/>
        </w:rPr>
        <w:t xml:space="preserve"> nem egyeznek meg; a kettő közötti jelentős különbség is indokolt lehet</w:t>
      </w:r>
      <w:r w:rsidR="0093711E">
        <w:rPr>
          <w:rFonts w:ascii="Arial" w:hAnsi="Arial" w:cs="Arial"/>
          <w:sz w:val="22"/>
          <w:szCs w:val="22"/>
        </w:rPr>
        <w:t xml:space="preserve"> pl. </w:t>
      </w:r>
      <w:proofErr w:type="gramStart"/>
      <w:r w:rsidR="0093711E">
        <w:rPr>
          <w:rFonts w:ascii="Arial" w:hAnsi="Arial" w:cs="Arial"/>
          <w:sz w:val="22"/>
          <w:szCs w:val="22"/>
        </w:rPr>
        <w:t>a</w:t>
      </w:r>
      <w:proofErr w:type="gramEnd"/>
      <w:r w:rsidR="0093711E">
        <w:rPr>
          <w:rFonts w:ascii="Arial" w:hAnsi="Arial" w:cs="Arial"/>
          <w:sz w:val="22"/>
          <w:szCs w:val="22"/>
        </w:rPr>
        <w:t xml:space="preserve"> időbeli eltolódás, speciális ügyletek és termékek, bérmunka, visszáru, árfolyam stb. miatt</w:t>
      </w:r>
      <w:r w:rsidRPr="00F2598C">
        <w:rPr>
          <w:rFonts w:ascii="Arial" w:hAnsi="Arial" w:cs="Arial"/>
          <w:sz w:val="22"/>
          <w:szCs w:val="22"/>
        </w:rPr>
        <w:t>. Nagy és rendszeres eltérés esetén előfordulhat, hogy a KSH megkeresi az adatszolgáltatót az eltérés okainak tisztázása érdekében.</w:t>
      </w:r>
    </w:p>
    <w:p w14:paraId="47457EC6" w14:textId="77777777" w:rsidR="00E05524" w:rsidRPr="00565861" w:rsidRDefault="00BF158E" w:rsidP="00565861">
      <w:pPr>
        <w:spacing w:line="360" w:lineRule="auto"/>
        <w:ind w:left="708"/>
        <w:jc w:val="both"/>
        <w:rPr>
          <w:rFonts w:ascii="Arial" w:hAnsi="Arial" w:cs="Arial"/>
          <w:sz w:val="22"/>
          <w:szCs w:val="22"/>
        </w:rPr>
      </w:pPr>
      <w:r w:rsidRPr="00F2598C">
        <w:rPr>
          <w:rFonts w:ascii="Arial" w:hAnsi="Arial" w:cs="Arial"/>
          <w:sz w:val="22"/>
          <w:szCs w:val="22"/>
        </w:rPr>
        <w:t xml:space="preserve">Fontos megjegyezni, hogy a NAV–KSH kapcsolat egyirányú; az egyes vállalkozások </w:t>
      </w:r>
      <w:proofErr w:type="spellStart"/>
      <w:r w:rsidRPr="00F2598C">
        <w:rPr>
          <w:rFonts w:ascii="Arial" w:hAnsi="Arial" w:cs="Arial"/>
          <w:sz w:val="22"/>
          <w:szCs w:val="22"/>
        </w:rPr>
        <w:t>Intrastatban</w:t>
      </w:r>
      <w:proofErr w:type="spellEnd"/>
      <w:r w:rsidRPr="00F2598C">
        <w:rPr>
          <w:rFonts w:ascii="Arial" w:hAnsi="Arial" w:cs="Arial"/>
          <w:sz w:val="22"/>
          <w:szCs w:val="22"/>
        </w:rPr>
        <w:t xml:space="preserve"> jelentett adatait (bármely más, statisztikai célra szolgáltatott adathoz hasonlóan) a </w:t>
      </w:r>
      <w:r w:rsidRPr="00283658">
        <w:rPr>
          <w:rFonts w:ascii="Arial" w:hAnsi="Arial" w:cs="Arial"/>
          <w:b/>
          <w:sz w:val="22"/>
          <w:szCs w:val="22"/>
        </w:rPr>
        <w:t>KSH bizalmasan kezeli</w:t>
      </w:r>
      <w:r w:rsidRPr="00F2598C">
        <w:rPr>
          <w:rFonts w:ascii="Arial" w:hAnsi="Arial" w:cs="Arial"/>
          <w:sz w:val="22"/>
          <w:szCs w:val="22"/>
        </w:rPr>
        <w:t>, az adóhatóságnak sem adja ki!</w:t>
      </w:r>
    </w:p>
    <w:p w14:paraId="501D4ADE" w14:textId="77777777" w:rsidR="00BF158E" w:rsidRPr="00F2598C" w:rsidRDefault="00BF158E" w:rsidP="00E50859">
      <w:pPr>
        <w:pStyle w:val="Cmsor2"/>
      </w:pPr>
      <w:bookmarkStart w:id="4" w:name="_Toc19606498"/>
      <w:r w:rsidRPr="00F2598C">
        <w:t>Az adatszolgáltatásra kötelezettek köre</w:t>
      </w:r>
      <w:bookmarkEnd w:id="4"/>
    </w:p>
    <w:p w14:paraId="0ECE17CB" w14:textId="77777777" w:rsidR="00502E91" w:rsidRPr="00484D4E" w:rsidRDefault="00502E91" w:rsidP="00484D4E">
      <w:pPr>
        <w:spacing w:line="360" w:lineRule="auto"/>
        <w:ind w:left="576"/>
        <w:jc w:val="both"/>
        <w:rPr>
          <w:rFonts w:ascii="Arial" w:hAnsi="Arial" w:cs="Arial"/>
          <w:sz w:val="22"/>
          <w:szCs w:val="22"/>
        </w:rPr>
      </w:pPr>
    </w:p>
    <w:p w14:paraId="137384DD" w14:textId="15EB474F" w:rsidR="003A37AC" w:rsidRDefault="0098609E" w:rsidP="00484D4E">
      <w:pPr>
        <w:spacing w:line="360" w:lineRule="auto"/>
        <w:ind w:left="708"/>
        <w:jc w:val="both"/>
        <w:rPr>
          <w:rFonts w:ascii="Arial" w:hAnsi="Arial" w:cs="Arial"/>
          <w:sz w:val="22"/>
          <w:szCs w:val="22"/>
        </w:rPr>
      </w:pPr>
      <w:r w:rsidRPr="0098609E">
        <w:rPr>
          <w:rFonts w:ascii="Arial" w:hAnsi="Arial" w:cs="Arial"/>
          <w:sz w:val="22"/>
          <w:szCs w:val="22"/>
        </w:rPr>
        <w:t xml:space="preserve">Intrastat </w:t>
      </w:r>
      <w:r w:rsidR="005B3AEA">
        <w:rPr>
          <w:rFonts w:ascii="Arial" w:hAnsi="Arial" w:cs="Arial"/>
          <w:sz w:val="22"/>
          <w:szCs w:val="22"/>
        </w:rPr>
        <w:t>esetében az adatszolgáltatási kötelezettség meghatározása forgalmi irányonként különbözőképpen történik.</w:t>
      </w:r>
    </w:p>
    <w:p w14:paraId="5551551A" w14:textId="77777777" w:rsidR="000E5359" w:rsidRDefault="000E5359" w:rsidP="00484D4E">
      <w:pPr>
        <w:spacing w:line="360" w:lineRule="auto"/>
        <w:ind w:left="708"/>
        <w:jc w:val="both"/>
        <w:rPr>
          <w:rFonts w:ascii="Arial" w:hAnsi="Arial" w:cs="Arial"/>
          <w:sz w:val="22"/>
          <w:szCs w:val="22"/>
        </w:rPr>
      </w:pPr>
    </w:p>
    <w:p w14:paraId="2C3AA382" w14:textId="3CE0779C" w:rsidR="0098609E" w:rsidRDefault="00FD727D" w:rsidP="00484D4E">
      <w:pPr>
        <w:spacing w:line="360" w:lineRule="auto"/>
        <w:ind w:left="708"/>
        <w:jc w:val="both"/>
        <w:rPr>
          <w:rFonts w:ascii="Arial" w:hAnsi="Arial" w:cs="Arial"/>
          <w:sz w:val="22"/>
          <w:szCs w:val="22"/>
        </w:rPr>
      </w:pPr>
      <w:r>
        <w:rPr>
          <w:rFonts w:ascii="Arial" w:hAnsi="Arial" w:cs="Arial"/>
          <w:sz w:val="22"/>
          <w:szCs w:val="22"/>
        </w:rPr>
        <w:t xml:space="preserve">Kiszállítás irányban </w:t>
      </w:r>
      <w:r w:rsidR="0098609E" w:rsidRPr="0098609E">
        <w:rPr>
          <w:rFonts w:ascii="Arial" w:hAnsi="Arial" w:cs="Arial"/>
          <w:sz w:val="22"/>
          <w:szCs w:val="22"/>
        </w:rPr>
        <w:t xml:space="preserve">az Európai Bizottság 2020/1197 végrehajtási rendeletének 29. szakasza </w:t>
      </w:r>
      <w:r w:rsidR="000E5359">
        <w:rPr>
          <w:rFonts w:ascii="Arial" w:hAnsi="Arial" w:cs="Arial"/>
          <w:sz w:val="22"/>
          <w:szCs w:val="22"/>
        </w:rPr>
        <w:t xml:space="preserve">értelmében </w:t>
      </w:r>
      <w:r w:rsidR="003A37AC" w:rsidRPr="003A37AC">
        <w:rPr>
          <w:rFonts w:ascii="Arial" w:hAnsi="Arial" w:cs="Arial"/>
          <w:sz w:val="22"/>
          <w:szCs w:val="22"/>
        </w:rPr>
        <w:t xml:space="preserve">a </w:t>
      </w:r>
      <w:r w:rsidR="003A37AC" w:rsidRPr="00484D4E">
        <w:rPr>
          <w:rFonts w:ascii="Arial" w:hAnsi="Arial" w:cs="Arial"/>
          <w:sz w:val="22"/>
          <w:szCs w:val="22"/>
        </w:rPr>
        <w:t xml:space="preserve">tagállamok biztosítják, hogy </w:t>
      </w:r>
      <w:r w:rsidR="000E5359">
        <w:rPr>
          <w:rFonts w:ascii="Arial" w:hAnsi="Arial" w:cs="Arial"/>
          <w:sz w:val="22"/>
          <w:szCs w:val="22"/>
        </w:rPr>
        <w:t>az európai vállalkozásstatisztikáról szóló rendelet</w:t>
      </w:r>
      <w:r w:rsidR="003A37AC" w:rsidRPr="00484D4E">
        <w:rPr>
          <w:rFonts w:ascii="Arial" w:hAnsi="Arial" w:cs="Arial"/>
          <w:sz w:val="22"/>
          <w:szCs w:val="22"/>
        </w:rPr>
        <w:t xml:space="preserve"> </w:t>
      </w:r>
      <w:r w:rsidR="000E5359">
        <w:rPr>
          <w:rFonts w:ascii="Arial" w:hAnsi="Arial" w:cs="Arial"/>
          <w:sz w:val="22"/>
          <w:szCs w:val="22"/>
        </w:rPr>
        <w:t>bizalmas adatok cseréjére vonatkozó cikke alapján</w:t>
      </w:r>
      <w:r w:rsidR="003A37AC" w:rsidRPr="00484D4E">
        <w:rPr>
          <w:rFonts w:ascii="Arial" w:hAnsi="Arial" w:cs="Arial"/>
          <w:sz w:val="22"/>
          <w:szCs w:val="22"/>
        </w:rPr>
        <w:t xml:space="preserve">, </w:t>
      </w:r>
      <w:r w:rsidR="00ED5B5A">
        <w:rPr>
          <w:rFonts w:ascii="Arial" w:hAnsi="Arial" w:cs="Arial"/>
          <w:sz w:val="22"/>
          <w:szCs w:val="22"/>
        </w:rPr>
        <w:t>a</w:t>
      </w:r>
      <w:r w:rsidR="003A37AC" w:rsidRPr="00484D4E">
        <w:rPr>
          <w:rFonts w:ascii="Arial" w:hAnsi="Arial" w:cs="Arial"/>
          <w:sz w:val="22"/>
          <w:szCs w:val="22"/>
        </w:rPr>
        <w:t xml:space="preserve"> meghatározott statisztikai információk minden vonatkozási évben minden tagállam esetében lefedjék az összes többi tagállamba együttesen teljesített teljes Unión belüli árukivitel értékének 95 %-át.</w:t>
      </w:r>
    </w:p>
    <w:p w14:paraId="609F7CA1" w14:textId="77777777" w:rsidR="00752E51" w:rsidRDefault="00752E51" w:rsidP="00484D4E">
      <w:pPr>
        <w:spacing w:line="360" w:lineRule="auto"/>
        <w:ind w:left="708"/>
        <w:jc w:val="both"/>
        <w:rPr>
          <w:rFonts w:ascii="Arial" w:hAnsi="Arial" w:cs="Arial"/>
          <w:sz w:val="22"/>
          <w:szCs w:val="22"/>
        </w:rPr>
      </w:pPr>
    </w:p>
    <w:p w14:paraId="617D147D" w14:textId="3F499EA3" w:rsidR="00752E51" w:rsidRDefault="00752E51" w:rsidP="00752E51">
      <w:pPr>
        <w:spacing w:line="360" w:lineRule="auto"/>
        <w:ind w:left="708"/>
        <w:jc w:val="both"/>
        <w:rPr>
          <w:rFonts w:ascii="Arial" w:hAnsi="Arial" w:cs="Arial"/>
          <w:sz w:val="22"/>
          <w:szCs w:val="22"/>
        </w:rPr>
      </w:pPr>
      <w:r>
        <w:rPr>
          <w:rFonts w:ascii="Arial" w:hAnsi="Arial" w:cs="Arial"/>
          <w:sz w:val="22"/>
          <w:szCs w:val="22"/>
        </w:rPr>
        <w:t>Az E</w:t>
      </w:r>
      <w:r w:rsidR="00D77571">
        <w:rPr>
          <w:rFonts w:ascii="Arial" w:hAnsi="Arial" w:cs="Arial"/>
          <w:sz w:val="22"/>
          <w:szCs w:val="22"/>
        </w:rPr>
        <w:t>urópai Unió</w:t>
      </w:r>
      <w:r>
        <w:rPr>
          <w:rFonts w:ascii="Arial" w:hAnsi="Arial" w:cs="Arial"/>
          <w:sz w:val="22"/>
          <w:szCs w:val="22"/>
        </w:rPr>
        <w:t>n belüli b</w:t>
      </w:r>
      <w:r w:rsidRPr="0098609E">
        <w:rPr>
          <w:rFonts w:ascii="Arial" w:hAnsi="Arial" w:cs="Arial"/>
          <w:sz w:val="22"/>
          <w:szCs w:val="22"/>
        </w:rPr>
        <w:t>eérkezés</w:t>
      </w:r>
      <w:r>
        <w:rPr>
          <w:rFonts w:ascii="Arial" w:hAnsi="Arial" w:cs="Arial"/>
          <w:sz w:val="22"/>
          <w:szCs w:val="22"/>
        </w:rPr>
        <w:t xml:space="preserve"> forgalom összeállításához az adatszolgáltatási kötelezettséget, valamint az alkalmazott lefedettségi arányt </w:t>
      </w:r>
      <w:r w:rsidRPr="0098609E">
        <w:rPr>
          <w:rFonts w:ascii="Arial" w:hAnsi="Arial" w:cs="Arial"/>
          <w:sz w:val="22"/>
          <w:szCs w:val="22"/>
        </w:rPr>
        <w:t xml:space="preserve">az </w:t>
      </w:r>
      <w:r w:rsidRPr="00BB4733">
        <w:rPr>
          <w:rFonts w:ascii="Arial" w:hAnsi="Arial" w:cs="Arial"/>
          <w:sz w:val="22"/>
          <w:szCs w:val="22"/>
        </w:rPr>
        <w:t>(EU)</w:t>
      </w:r>
      <w:r>
        <w:rPr>
          <w:rFonts w:ascii="Arial" w:hAnsi="Arial" w:cs="Arial"/>
          <w:sz w:val="22"/>
          <w:szCs w:val="22"/>
        </w:rPr>
        <w:t xml:space="preserve"> </w:t>
      </w:r>
      <w:r w:rsidRPr="0098609E">
        <w:rPr>
          <w:rFonts w:ascii="Arial" w:hAnsi="Arial" w:cs="Arial"/>
          <w:sz w:val="22"/>
          <w:szCs w:val="22"/>
        </w:rPr>
        <w:t>2019</w:t>
      </w:r>
      <w:r>
        <w:rPr>
          <w:rFonts w:ascii="Arial" w:hAnsi="Arial" w:cs="Arial"/>
          <w:sz w:val="22"/>
          <w:szCs w:val="22"/>
        </w:rPr>
        <w:t xml:space="preserve"> </w:t>
      </w:r>
      <w:r w:rsidRPr="0098609E">
        <w:rPr>
          <w:rFonts w:ascii="Arial" w:hAnsi="Arial" w:cs="Arial"/>
          <w:sz w:val="22"/>
          <w:szCs w:val="22"/>
        </w:rPr>
        <w:t>/</w:t>
      </w:r>
      <w:r>
        <w:rPr>
          <w:rFonts w:ascii="Arial" w:hAnsi="Arial" w:cs="Arial"/>
          <w:sz w:val="22"/>
          <w:szCs w:val="22"/>
        </w:rPr>
        <w:t xml:space="preserve"> 2152 rendeletének 4. cikkével összhangban </w:t>
      </w:r>
      <w:r w:rsidRPr="0098609E">
        <w:rPr>
          <w:rFonts w:ascii="Arial" w:hAnsi="Arial" w:cs="Arial"/>
          <w:sz w:val="22"/>
          <w:szCs w:val="22"/>
        </w:rPr>
        <w:t xml:space="preserve">a hivatalos statisztikáról szóló törvény </w:t>
      </w:r>
      <w:r w:rsidRPr="00484D4E">
        <w:rPr>
          <w:rFonts w:ascii="Arial" w:hAnsi="Arial" w:cs="Arial"/>
          <w:sz w:val="22"/>
          <w:szCs w:val="22"/>
        </w:rPr>
        <w:t>26. § (5) és (6) bekez</w:t>
      </w:r>
      <w:r w:rsidRPr="00FD727D">
        <w:rPr>
          <w:rFonts w:ascii="Arial" w:hAnsi="Arial" w:cs="Arial"/>
          <w:sz w:val="22"/>
          <w:szCs w:val="22"/>
        </w:rPr>
        <w:t>dés alapján a K</w:t>
      </w:r>
      <w:r>
        <w:rPr>
          <w:rFonts w:ascii="Arial" w:hAnsi="Arial" w:cs="Arial"/>
          <w:sz w:val="22"/>
          <w:szCs w:val="22"/>
        </w:rPr>
        <w:t>özponti Statisztikai Hivatal</w:t>
      </w:r>
      <w:r w:rsidRPr="00FD727D">
        <w:rPr>
          <w:rFonts w:ascii="Arial" w:hAnsi="Arial" w:cs="Arial"/>
          <w:sz w:val="22"/>
          <w:szCs w:val="22"/>
        </w:rPr>
        <w:t xml:space="preserve"> állapítja meg.</w:t>
      </w:r>
      <w:r>
        <w:rPr>
          <w:rFonts w:ascii="Arial" w:hAnsi="Arial" w:cs="Arial"/>
          <w:sz w:val="22"/>
          <w:szCs w:val="22"/>
        </w:rPr>
        <w:t xml:space="preserve">  </w:t>
      </w:r>
    </w:p>
    <w:p w14:paraId="1687DDBF" w14:textId="6E93E22D" w:rsidR="00D77571" w:rsidRPr="000E5359" w:rsidRDefault="00752E51">
      <w:pPr>
        <w:spacing w:line="360" w:lineRule="auto"/>
        <w:ind w:left="708"/>
        <w:jc w:val="both"/>
        <w:rPr>
          <w:rFonts w:ascii="Arial" w:hAnsi="Arial" w:cs="Arial"/>
          <w:sz w:val="22"/>
          <w:szCs w:val="22"/>
        </w:rPr>
      </w:pPr>
      <w:r w:rsidRPr="000A44CE">
        <w:rPr>
          <w:rFonts w:ascii="Arial" w:hAnsi="Arial" w:cs="Arial"/>
          <w:sz w:val="22"/>
          <w:szCs w:val="22"/>
        </w:rPr>
        <w:t xml:space="preserve">A </w:t>
      </w:r>
      <w:r w:rsidR="006B1104">
        <w:rPr>
          <w:rFonts w:ascii="Arial" w:hAnsi="Arial" w:cs="Arial"/>
          <w:sz w:val="22"/>
          <w:szCs w:val="22"/>
        </w:rPr>
        <w:t>2026</w:t>
      </w:r>
      <w:r w:rsidR="006B1104" w:rsidRPr="000A44CE">
        <w:rPr>
          <w:rFonts w:ascii="Arial" w:hAnsi="Arial" w:cs="Arial"/>
          <w:sz w:val="22"/>
          <w:szCs w:val="22"/>
        </w:rPr>
        <w:t xml:space="preserve"> </w:t>
      </w:r>
      <w:r w:rsidRPr="000A44CE">
        <w:rPr>
          <w:rFonts w:ascii="Arial" w:hAnsi="Arial" w:cs="Arial"/>
          <w:sz w:val="22"/>
          <w:szCs w:val="22"/>
        </w:rPr>
        <w:t xml:space="preserve">évre meghatározott lefedettségi arány beérkezés irányra </w:t>
      </w:r>
      <w:r w:rsidR="00D77571" w:rsidRPr="000A44CE">
        <w:rPr>
          <w:rFonts w:ascii="Arial" w:hAnsi="Arial" w:cs="Arial"/>
          <w:sz w:val="22"/>
          <w:szCs w:val="22"/>
        </w:rPr>
        <w:t>az Európai Unión belüli árube</w:t>
      </w:r>
      <w:r w:rsidR="002124CF" w:rsidRPr="000A44CE">
        <w:rPr>
          <w:rFonts w:ascii="Arial" w:hAnsi="Arial" w:cs="Arial"/>
          <w:sz w:val="22"/>
          <w:szCs w:val="22"/>
        </w:rPr>
        <w:t>szerzés</w:t>
      </w:r>
      <w:r w:rsidR="00D77571" w:rsidRPr="000A44CE">
        <w:rPr>
          <w:rFonts w:ascii="Arial" w:hAnsi="Arial" w:cs="Arial"/>
          <w:sz w:val="22"/>
          <w:szCs w:val="22"/>
        </w:rPr>
        <w:t xml:space="preserve"> értékének </w:t>
      </w:r>
      <w:r w:rsidRPr="000A44CE">
        <w:rPr>
          <w:rFonts w:ascii="Arial" w:hAnsi="Arial" w:cs="Arial"/>
          <w:sz w:val="22"/>
          <w:szCs w:val="22"/>
        </w:rPr>
        <w:t>91%</w:t>
      </w:r>
      <w:r w:rsidR="00D77571" w:rsidRPr="000A44CE">
        <w:rPr>
          <w:rFonts w:ascii="Arial" w:hAnsi="Arial" w:cs="Arial"/>
          <w:sz w:val="22"/>
          <w:szCs w:val="22"/>
        </w:rPr>
        <w:t>- a</w:t>
      </w:r>
      <w:r w:rsidRPr="000A44CE">
        <w:rPr>
          <w:rFonts w:ascii="Arial" w:hAnsi="Arial" w:cs="Arial"/>
          <w:sz w:val="22"/>
          <w:szCs w:val="22"/>
        </w:rPr>
        <w:t>.</w:t>
      </w:r>
    </w:p>
    <w:p w14:paraId="01233191" w14:textId="77777777" w:rsidR="009A6AA3" w:rsidRDefault="009A6AA3" w:rsidP="00484D4E">
      <w:pPr>
        <w:spacing w:line="360" w:lineRule="auto"/>
        <w:ind w:left="708"/>
        <w:jc w:val="both"/>
        <w:rPr>
          <w:rFonts w:ascii="Arial" w:hAnsi="Arial" w:cs="Arial"/>
          <w:sz w:val="22"/>
          <w:szCs w:val="22"/>
        </w:rPr>
      </w:pPr>
    </w:p>
    <w:p w14:paraId="0D2E7BB8" w14:textId="74D2CC16" w:rsidR="004C7C41" w:rsidRDefault="002E4623" w:rsidP="00EA1CF6">
      <w:pPr>
        <w:spacing w:line="360" w:lineRule="auto"/>
        <w:jc w:val="both"/>
        <w:rPr>
          <w:rFonts w:ascii="Arial" w:hAnsi="Arial" w:cs="Arial"/>
          <w:sz w:val="22"/>
          <w:szCs w:val="22"/>
        </w:rPr>
      </w:pPr>
      <w:r>
        <w:rPr>
          <w:rFonts w:ascii="Arial" w:hAnsi="Arial" w:cs="Arial"/>
          <w:sz w:val="22"/>
          <w:szCs w:val="22"/>
        </w:rPr>
        <w:br w:type="page"/>
      </w:r>
      <w:r w:rsidR="00493917" w:rsidRPr="00345AE8" w:rsidDel="00493917">
        <w:rPr>
          <w:rFonts w:ascii="Arial" w:hAnsi="Arial" w:cs="Arial"/>
          <w:sz w:val="22"/>
          <w:szCs w:val="22"/>
        </w:rPr>
        <w:lastRenderedPageBreak/>
        <w:t xml:space="preserve"> </w:t>
      </w:r>
      <w:r w:rsidR="00493917">
        <w:rPr>
          <w:rFonts w:ascii="Arial" w:hAnsi="Arial" w:cs="Arial"/>
          <w:sz w:val="22"/>
          <w:szCs w:val="22"/>
        </w:rPr>
        <w:tab/>
      </w:r>
      <w:r w:rsidR="00160973" w:rsidRPr="00484D4E">
        <w:rPr>
          <w:rFonts w:ascii="Arial" w:hAnsi="Arial" w:cs="Arial"/>
          <w:b/>
          <w:i/>
          <w:sz w:val="22"/>
          <w:szCs w:val="22"/>
        </w:rPr>
        <w:t>Adatszolgáltató egység</w:t>
      </w:r>
      <w:r w:rsidR="007477C1">
        <w:rPr>
          <w:rFonts w:ascii="Arial" w:hAnsi="Arial" w:cs="Arial"/>
          <w:sz w:val="22"/>
          <w:szCs w:val="22"/>
        </w:rPr>
        <w:t xml:space="preserve"> </w:t>
      </w:r>
    </w:p>
    <w:p w14:paraId="55EC5922" w14:textId="77777777" w:rsidR="000503D9" w:rsidRDefault="000503D9" w:rsidP="00EA1CF6">
      <w:pPr>
        <w:spacing w:line="360" w:lineRule="auto"/>
        <w:jc w:val="both"/>
        <w:rPr>
          <w:rFonts w:ascii="Arial" w:hAnsi="Arial" w:cs="Arial"/>
          <w:sz w:val="22"/>
          <w:szCs w:val="22"/>
        </w:rPr>
      </w:pPr>
    </w:p>
    <w:p w14:paraId="1C55D305" w14:textId="4B4CECA1" w:rsidR="00160973" w:rsidRDefault="00160973" w:rsidP="00EA1CF6">
      <w:pPr>
        <w:pStyle w:val="Listaszerbekezds"/>
        <w:numPr>
          <w:ilvl w:val="0"/>
          <w:numId w:val="207"/>
        </w:numPr>
        <w:spacing w:line="360" w:lineRule="auto"/>
        <w:jc w:val="both"/>
        <w:rPr>
          <w:rFonts w:cs="EU Albertina"/>
          <w:color w:val="000000"/>
        </w:rPr>
      </w:pPr>
      <w:bookmarkStart w:id="5" w:name="_Hlk182496119"/>
      <w:r w:rsidRPr="00EA1CF6">
        <w:rPr>
          <w:rFonts w:ascii="Arial" w:hAnsi="Arial" w:cs="Arial"/>
          <w:sz w:val="22"/>
          <w:szCs w:val="22"/>
        </w:rPr>
        <w:t>az Unión belüli</w:t>
      </w:r>
      <w:r w:rsidRPr="009A6AA3">
        <w:rPr>
          <w:rFonts w:ascii="Arial" w:hAnsi="Arial" w:cs="Arial"/>
          <w:sz w:val="22"/>
          <w:szCs w:val="22"/>
        </w:rPr>
        <w:t xml:space="preserve"> </w:t>
      </w:r>
      <w:r w:rsidRPr="00EA1CF6">
        <w:rPr>
          <w:rFonts w:ascii="Arial" w:hAnsi="Arial" w:cs="Arial"/>
          <w:i/>
          <w:sz w:val="22"/>
          <w:szCs w:val="22"/>
        </w:rPr>
        <w:t>árukiviteli</w:t>
      </w:r>
      <w:r>
        <w:rPr>
          <w:rFonts w:ascii="Arial" w:hAnsi="Arial" w:cs="Arial"/>
          <w:sz w:val="22"/>
          <w:szCs w:val="22"/>
        </w:rPr>
        <w:t xml:space="preserve"> statisztika alkalmazásában:</w:t>
      </w:r>
    </w:p>
    <w:p w14:paraId="238D1918" w14:textId="21BDE95D" w:rsidR="00160973" w:rsidRPr="00484D4E" w:rsidRDefault="00160973">
      <w:pPr>
        <w:pStyle w:val="Listaszerbekezds"/>
        <w:numPr>
          <w:ilvl w:val="0"/>
          <w:numId w:val="170"/>
        </w:numPr>
        <w:spacing w:line="360" w:lineRule="auto"/>
        <w:jc w:val="both"/>
        <w:rPr>
          <w:rFonts w:ascii="EU Albertina" w:hAnsi="EU Albertina" w:cs="EU Albertina"/>
          <w:color w:val="000000"/>
          <w:szCs w:val="24"/>
        </w:rPr>
      </w:pPr>
      <w:r w:rsidRPr="00484D4E">
        <w:rPr>
          <w:rFonts w:ascii="Arial" w:hAnsi="Arial" w:cs="Arial"/>
          <w:color w:val="000000"/>
          <w:sz w:val="22"/>
          <w:szCs w:val="22"/>
        </w:rPr>
        <w:t xml:space="preserve">az a </w:t>
      </w:r>
      <w:r w:rsidR="000B1DBA">
        <w:rPr>
          <w:rFonts w:ascii="Arial" w:hAnsi="Arial" w:cs="Arial"/>
          <w:color w:val="000000"/>
          <w:sz w:val="22"/>
          <w:szCs w:val="22"/>
        </w:rPr>
        <w:t>magyar közösségi adószámmal rendelkező természetes és jogi személy, valamint jogi személyiség nélkül szervezet</w:t>
      </w:r>
      <w:r w:rsidRPr="00484D4E">
        <w:rPr>
          <w:rFonts w:ascii="Arial" w:hAnsi="Arial" w:cs="Arial"/>
          <w:color w:val="000000"/>
          <w:sz w:val="22"/>
          <w:szCs w:val="22"/>
        </w:rPr>
        <w:t>, amely az Unión belüli termékértékesítést a 2006/112/EK tanácsi irányelv</w:t>
      </w:r>
      <w:r>
        <w:rPr>
          <w:rFonts w:ascii="Arial" w:hAnsi="Arial" w:cs="Arial"/>
          <w:color w:val="000000"/>
          <w:sz w:val="22"/>
          <w:szCs w:val="22"/>
        </w:rPr>
        <w:t xml:space="preserve"> (a közös  hozzáadott értékadó rendszerről) </w:t>
      </w:r>
      <w:r w:rsidRPr="00484D4E">
        <w:rPr>
          <w:rFonts w:ascii="Arial" w:hAnsi="Arial" w:cs="Arial"/>
          <w:color w:val="000000"/>
          <w:sz w:val="22"/>
          <w:szCs w:val="22"/>
        </w:rPr>
        <w:t>251. cikkének a) pontjával összhangban bejelentette; ennek hiányában</w:t>
      </w:r>
      <w:r>
        <w:rPr>
          <w:rFonts w:ascii="Arial" w:hAnsi="Arial" w:cs="Arial"/>
          <w:color w:val="000000"/>
          <w:sz w:val="22"/>
          <w:szCs w:val="22"/>
        </w:rPr>
        <w:t>,</w:t>
      </w:r>
    </w:p>
    <w:p w14:paraId="606F2334" w14:textId="3806207D" w:rsidR="00493917" w:rsidRPr="00EA1CF6" w:rsidRDefault="00160973">
      <w:pPr>
        <w:pStyle w:val="Listaszerbekezds"/>
        <w:numPr>
          <w:ilvl w:val="0"/>
          <w:numId w:val="170"/>
        </w:numPr>
        <w:spacing w:line="360" w:lineRule="auto"/>
        <w:jc w:val="both"/>
        <w:rPr>
          <w:rFonts w:ascii="EU Albertina" w:hAnsi="EU Albertina" w:cs="EU Albertina"/>
          <w:color w:val="000000"/>
          <w:szCs w:val="24"/>
        </w:rPr>
      </w:pPr>
      <w:r>
        <w:rPr>
          <w:rFonts w:ascii="Arial" w:hAnsi="Arial" w:cs="Arial"/>
          <w:color w:val="000000"/>
          <w:sz w:val="22"/>
          <w:szCs w:val="22"/>
        </w:rPr>
        <w:t>az exportőr</w:t>
      </w:r>
      <w:r w:rsidR="00493917">
        <w:rPr>
          <w:rFonts w:ascii="Arial" w:hAnsi="Arial" w:cs="Arial"/>
          <w:color w:val="000000"/>
          <w:sz w:val="22"/>
          <w:szCs w:val="22"/>
        </w:rPr>
        <w:t xml:space="preserve">: </w:t>
      </w:r>
      <w:r w:rsidR="00345AE8">
        <w:rPr>
          <w:rFonts w:ascii="Arial" w:hAnsi="Arial" w:cs="Arial"/>
          <w:color w:val="000000"/>
          <w:sz w:val="22"/>
          <w:szCs w:val="22"/>
        </w:rPr>
        <w:t>mely gazdálkodó</w:t>
      </w:r>
      <w:r w:rsidR="00493917">
        <w:rPr>
          <w:rFonts w:ascii="Arial" w:hAnsi="Arial" w:cs="Arial"/>
          <w:color w:val="000000"/>
          <w:sz w:val="22"/>
          <w:szCs w:val="22"/>
        </w:rPr>
        <w:t xml:space="preserve"> </w:t>
      </w:r>
      <w:r w:rsidR="00493917" w:rsidRPr="004E439B">
        <w:rPr>
          <w:rFonts w:ascii="Arial" w:hAnsi="Arial" w:cs="Arial"/>
          <w:sz w:val="22"/>
          <w:szCs w:val="22"/>
        </w:rPr>
        <w:t>ezt a tevékenységet akkor végzi Magyarországon,</w:t>
      </w:r>
      <w:r w:rsidR="00493917" w:rsidRPr="004E439B">
        <w:rPr>
          <w:rFonts w:ascii="Arial" w:hAnsi="Arial" w:cs="Arial"/>
          <w:b/>
          <w:sz w:val="22"/>
          <w:szCs w:val="22"/>
        </w:rPr>
        <w:t xml:space="preserve"> </w:t>
      </w:r>
      <w:r w:rsidR="00493917" w:rsidRPr="004E439B">
        <w:rPr>
          <w:rFonts w:ascii="Arial" w:hAnsi="Arial" w:cs="Arial"/>
          <w:sz w:val="22"/>
          <w:szCs w:val="22"/>
        </w:rPr>
        <w:t>amikor</w:t>
      </w:r>
      <w:r w:rsidR="00493917">
        <w:rPr>
          <w:rFonts w:ascii="Arial" w:hAnsi="Arial" w:cs="Arial"/>
          <w:sz w:val="22"/>
          <w:szCs w:val="22"/>
        </w:rPr>
        <w:t>:</w:t>
      </w:r>
    </w:p>
    <w:p w14:paraId="7B6E7367" w14:textId="77777777" w:rsidR="00493917" w:rsidRPr="004E439B" w:rsidRDefault="00493917" w:rsidP="00EA1CF6">
      <w:pPr>
        <w:pStyle w:val="Listaszerbekezds"/>
        <w:numPr>
          <w:ilvl w:val="1"/>
          <w:numId w:val="208"/>
        </w:numPr>
        <w:spacing w:line="360" w:lineRule="auto"/>
        <w:jc w:val="both"/>
        <w:rPr>
          <w:rFonts w:ascii="Arial" w:hAnsi="Arial" w:cs="Arial"/>
          <w:sz w:val="22"/>
          <w:szCs w:val="22"/>
        </w:rPr>
      </w:pPr>
      <w:r w:rsidRPr="004E439B">
        <w:rPr>
          <w:rFonts w:ascii="Arial" w:hAnsi="Arial" w:cs="Arial"/>
          <w:sz w:val="22"/>
          <w:szCs w:val="22"/>
        </w:rPr>
        <w:t>olyan szerződést köt (a fuvarozási szerződések kivételével), amely a termékek Magyarországról történő kiszállítását eredményezi, vagy ennek hiányában,</w:t>
      </w:r>
    </w:p>
    <w:p w14:paraId="574E205E" w14:textId="77777777" w:rsidR="00493917" w:rsidRPr="004E439B" w:rsidRDefault="00493917" w:rsidP="00EA1CF6">
      <w:pPr>
        <w:pStyle w:val="Listaszerbekezds"/>
        <w:numPr>
          <w:ilvl w:val="1"/>
          <w:numId w:val="208"/>
        </w:numPr>
        <w:spacing w:line="360" w:lineRule="auto"/>
        <w:jc w:val="both"/>
        <w:rPr>
          <w:rFonts w:ascii="Arial" w:hAnsi="Arial" w:cs="Arial"/>
          <w:sz w:val="22"/>
          <w:szCs w:val="22"/>
        </w:rPr>
      </w:pPr>
      <w:r w:rsidRPr="004E439B">
        <w:rPr>
          <w:rFonts w:ascii="Arial" w:hAnsi="Arial" w:cs="Arial"/>
          <w:sz w:val="22"/>
          <w:szCs w:val="22"/>
        </w:rPr>
        <w:t>kiszállítja a terméket, illetve annak kiszállításáról gondoskodik, vagy ennek hiányában,</w:t>
      </w:r>
    </w:p>
    <w:p w14:paraId="279E3546" w14:textId="51963360" w:rsidR="00493917" w:rsidRPr="00EA1CF6" w:rsidRDefault="00493917" w:rsidP="00EA1CF6">
      <w:pPr>
        <w:pStyle w:val="Listaszerbekezds"/>
        <w:numPr>
          <w:ilvl w:val="1"/>
          <w:numId w:val="208"/>
        </w:numPr>
        <w:spacing w:line="360" w:lineRule="auto"/>
        <w:jc w:val="both"/>
        <w:rPr>
          <w:rFonts w:ascii="Arial" w:hAnsi="Arial" w:cs="Arial"/>
          <w:sz w:val="22"/>
          <w:szCs w:val="22"/>
        </w:rPr>
      </w:pPr>
      <w:r w:rsidRPr="004E439B">
        <w:rPr>
          <w:rFonts w:ascii="Arial" w:hAnsi="Arial" w:cs="Arial"/>
          <w:sz w:val="22"/>
          <w:szCs w:val="22"/>
        </w:rPr>
        <w:t>birtokolja a terméket, amely a kiszállítás tárgya;</w:t>
      </w:r>
    </w:p>
    <w:p w14:paraId="1C95F283" w14:textId="77777777" w:rsidR="00160973" w:rsidRPr="00EA1CF6" w:rsidRDefault="007477C1" w:rsidP="00EA1CF6">
      <w:pPr>
        <w:pStyle w:val="Listaszerbekezds"/>
        <w:numPr>
          <w:ilvl w:val="0"/>
          <w:numId w:val="207"/>
        </w:numPr>
        <w:spacing w:line="360" w:lineRule="auto"/>
        <w:jc w:val="both"/>
        <w:rPr>
          <w:rFonts w:ascii="Arial" w:hAnsi="Arial" w:cs="Arial"/>
          <w:sz w:val="22"/>
          <w:szCs w:val="22"/>
        </w:rPr>
      </w:pPr>
      <w:r w:rsidRPr="00EA1CF6">
        <w:rPr>
          <w:rFonts w:ascii="Arial" w:hAnsi="Arial" w:cs="Arial"/>
          <w:sz w:val="22"/>
          <w:szCs w:val="22"/>
        </w:rPr>
        <w:t xml:space="preserve">az Unión belüli </w:t>
      </w:r>
      <w:r w:rsidRPr="00EA1CF6">
        <w:rPr>
          <w:rFonts w:ascii="Arial" w:hAnsi="Arial" w:cs="Arial"/>
          <w:i/>
          <w:sz w:val="22"/>
          <w:szCs w:val="22"/>
        </w:rPr>
        <w:t>árubehozatali</w:t>
      </w:r>
      <w:r w:rsidRPr="00EA1CF6">
        <w:rPr>
          <w:rFonts w:ascii="Arial" w:hAnsi="Arial" w:cs="Arial"/>
          <w:sz w:val="22"/>
          <w:szCs w:val="22"/>
        </w:rPr>
        <w:t xml:space="preserve"> statisztika alkalmazásában:</w:t>
      </w:r>
    </w:p>
    <w:p w14:paraId="3F8553E5" w14:textId="1B1BCF15" w:rsidR="007477C1" w:rsidRPr="00BB4733" w:rsidRDefault="000B1DBA">
      <w:pPr>
        <w:pStyle w:val="Listaszerbekezds"/>
        <w:numPr>
          <w:ilvl w:val="0"/>
          <w:numId w:val="170"/>
        </w:numPr>
        <w:spacing w:line="360" w:lineRule="auto"/>
        <w:jc w:val="both"/>
        <w:rPr>
          <w:rFonts w:ascii="EU Albertina" w:hAnsi="EU Albertina" w:cs="EU Albertina"/>
          <w:color w:val="000000"/>
          <w:szCs w:val="24"/>
        </w:rPr>
      </w:pPr>
      <w:r w:rsidRPr="00484D4E">
        <w:rPr>
          <w:rFonts w:ascii="Arial" w:hAnsi="Arial" w:cs="Arial"/>
          <w:color w:val="000000"/>
          <w:sz w:val="22"/>
          <w:szCs w:val="22"/>
        </w:rPr>
        <w:t xml:space="preserve">az a </w:t>
      </w:r>
      <w:r>
        <w:rPr>
          <w:rFonts w:ascii="Arial" w:hAnsi="Arial" w:cs="Arial"/>
          <w:color w:val="000000"/>
          <w:sz w:val="22"/>
          <w:szCs w:val="22"/>
        </w:rPr>
        <w:t>magyar közösségi adószámmal rendelkező természetes és jogi személy, valamint jogi személyiség nélkül szervezet</w:t>
      </w:r>
      <w:r w:rsidRPr="00484D4E">
        <w:rPr>
          <w:rFonts w:ascii="Arial" w:hAnsi="Arial" w:cs="Arial"/>
          <w:color w:val="000000"/>
          <w:sz w:val="22"/>
          <w:szCs w:val="22"/>
        </w:rPr>
        <w:t>,</w:t>
      </w:r>
      <w:r w:rsidR="007477C1" w:rsidRPr="00BB4733">
        <w:rPr>
          <w:rFonts w:ascii="Arial" w:hAnsi="Arial" w:cs="Arial"/>
          <w:color w:val="000000"/>
          <w:sz w:val="22"/>
          <w:szCs w:val="22"/>
        </w:rPr>
        <w:t xml:space="preserve"> amely az Unión belüli termék</w:t>
      </w:r>
      <w:r w:rsidR="007477C1">
        <w:rPr>
          <w:rFonts w:ascii="Arial" w:hAnsi="Arial" w:cs="Arial"/>
          <w:color w:val="000000"/>
          <w:sz w:val="22"/>
          <w:szCs w:val="22"/>
        </w:rPr>
        <w:t>beszerzés</w:t>
      </w:r>
      <w:r w:rsidR="007477C1" w:rsidRPr="00BB4733">
        <w:rPr>
          <w:rFonts w:ascii="Arial" w:hAnsi="Arial" w:cs="Arial"/>
          <w:color w:val="000000"/>
          <w:sz w:val="22"/>
          <w:szCs w:val="22"/>
        </w:rPr>
        <w:t>t a 2006/112/EK tanácsi irányelv</w:t>
      </w:r>
      <w:r w:rsidR="007477C1">
        <w:rPr>
          <w:rFonts w:ascii="Arial" w:hAnsi="Arial" w:cs="Arial"/>
          <w:color w:val="000000"/>
          <w:sz w:val="22"/>
          <w:szCs w:val="22"/>
        </w:rPr>
        <w:t xml:space="preserve"> (a közös  hozzáadott értékadó rendszerről) </w:t>
      </w:r>
      <w:r w:rsidR="007477C1" w:rsidRPr="00BB4733">
        <w:rPr>
          <w:rFonts w:ascii="Arial" w:hAnsi="Arial" w:cs="Arial"/>
          <w:color w:val="000000"/>
          <w:sz w:val="22"/>
          <w:szCs w:val="22"/>
        </w:rPr>
        <w:t xml:space="preserve">251. cikkének </w:t>
      </w:r>
      <w:r w:rsidR="007477C1">
        <w:rPr>
          <w:rFonts w:ascii="Arial" w:hAnsi="Arial" w:cs="Arial"/>
          <w:color w:val="000000"/>
          <w:sz w:val="22"/>
          <w:szCs w:val="22"/>
        </w:rPr>
        <w:t>c</w:t>
      </w:r>
      <w:r w:rsidR="007477C1" w:rsidRPr="00BB4733">
        <w:rPr>
          <w:rFonts w:ascii="Arial" w:hAnsi="Arial" w:cs="Arial"/>
          <w:color w:val="000000"/>
          <w:sz w:val="22"/>
          <w:szCs w:val="22"/>
        </w:rPr>
        <w:t>) pontjával összhangban bejelentette; ennek hiányában</w:t>
      </w:r>
      <w:r w:rsidR="007477C1">
        <w:rPr>
          <w:rFonts w:ascii="Arial" w:hAnsi="Arial" w:cs="Arial"/>
          <w:color w:val="000000"/>
          <w:sz w:val="22"/>
          <w:szCs w:val="22"/>
        </w:rPr>
        <w:t>,</w:t>
      </w:r>
    </w:p>
    <w:p w14:paraId="258FF816" w14:textId="42D672FD" w:rsidR="00493917" w:rsidRPr="00EA1CF6" w:rsidRDefault="007477C1">
      <w:pPr>
        <w:pStyle w:val="Listaszerbekezds"/>
        <w:numPr>
          <w:ilvl w:val="0"/>
          <w:numId w:val="170"/>
        </w:numPr>
        <w:spacing w:line="360" w:lineRule="auto"/>
        <w:jc w:val="both"/>
        <w:rPr>
          <w:rFonts w:ascii="EU Albertina" w:hAnsi="EU Albertina" w:cs="EU Albertina"/>
          <w:color w:val="000000"/>
          <w:szCs w:val="24"/>
        </w:rPr>
      </w:pPr>
      <w:r>
        <w:rPr>
          <w:rFonts w:ascii="Arial" w:hAnsi="Arial" w:cs="Arial"/>
          <w:color w:val="000000"/>
          <w:sz w:val="22"/>
          <w:szCs w:val="22"/>
        </w:rPr>
        <w:t>az importőr</w:t>
      </w:r>
      <w:r w:rsidR="00493917">
        <w:rPr>
          <w:rFonts w:ascii="Arial" w:hAnsi="Arial" w:cs="Arial"/>
          <w:color w:val="000000"/>
          <w:sz w:val="22"/>
          <w:szCs w:val="22"/>
        </w:rPr>
        <w:t xml:space="preserve">: mely gazdálkodó </w:t>
      </w:r>
      <w:r w:rsidR="00493917" w:rsidRPr="004E439B">
        <w:rPr>
          <w:rFonts w:ascii="Arial" w:hAnsi="Arial" w:cs="Arial"/>
          <w:sz w:val="22"/>
          <w:szCs w:val="22"/>
        </w:rPr>
        <w:t>ezt a tevékenységet akkor végzi Magyarországon,</w:t>
      </w:r>
      <w:r w:rsidR="00493917" w:rsidRPr="004E439B">
        <w:rPr>
          <w:rFonts w:ascii="Arial" w:hAnsi="Arial" w:cs="Arial"/>
          <w:b/>
          <w:sz w:val="22"/>
          <w:szCs w:val="22"/>
        </w:rPr>
        <w:t xml:space="preserve"> </w:t>
      </w:r>
      <w:r w:rsidR="00493917" w:rsidRPr="004E439B">
        <w:rPr>
          <w:rFonts w:ascii="Arial" w:hAnsi="Arial" w:cs="Arial"/>
          <w:sz w:val="22"/>
          <w:szCs w:val="22"/>
        </w:rPr>
        <w:t>amikor</w:t>
      </w:r>
      <w:r w:rsidR="00493917">
        <w:rPr>
          <w:rFonts w:ascii="Arial" w:hAnsi="Arial" w:cs="Arial"/>
          <w:sz w:val="22"/>
          <w:szCs w:val="22"/>
        </w:rPr>
        <w:t>:</w:t>
      </w:r>
    </w:p>
    <w:p w14:paraId="21D5B227" w14:textId="77777777" w:rsidR="00493917" w:rsidRPr="004E439B" w:rsidRDefault="00493917" w:rsidP="00EA1CF6">
      <w:pPr>
        <w:pStyle w:val="Listaszerbekezds"/>
        <w:numPr>
          <w:ilvl w:val="1"/>
          <w:numId w:val="208"/>
        </w:numPr>
        <w:spacing w:line="360" w:lineRule="auto"/>
        <w:jc w:val="both"/>
        <w:rPr>
          <w:rFonts w:ascii="Arial" w:hAnsi="Arial" w:cs="Arial"/>
          <w:sz w:val="22"/>
          <w:szCs w:val="22"/>
        </w:rPr>
      </w:pPr>
      <w:r w:rsidRPr="004E439B">
        <w:rPr>
          <w:rFonts w:ascii="Arial" w:hAnsi="Arial" w:cs="Arial"/>
          <w:sz w:val="22"/>
          <w:szCs w:val="22"/>
        </w:rPr>
        <w:t>olyan szerződést köt (a fuvarozási szerződések kivételével), amely a termékek Magyarországra történő beérkezését eredményezi, vagy ennek hiányában,</w:t>
      </w:r>
    </w:p>
    <w:p w14:paraId="1E204D66" w14:textId="77777777" w:rsidR="00493917" w:rsidRPr="004E439B" w:rsidRDefault="00493917" w:rsidP="00EA1CF6">
      <w:pPr>
        <w:pStyle w:val="Listaszerbekezds"/>
        <w:numPr>
          <w:ilvl w:val="1"/>
          <w:numId w:val="208"/>
        </w:numPr>
        <w:spacing w:line="360" w:lineRule="auto"/>
        <w:jc w:val="both"/>
        <w:rPr>
          <w:rFonts w:ascii="Arial" w:hAnsi="Arial" w:cs="Arial"/>
          <w:sz w:val="22"/>
          <w:szCs w:val="22"/>
        </w:rPr>
      </w:pPr>
      <w:r w:rsidRPr="004E439B">
        <w:rPr>
          <w:rFonts w:ascii="Arial" w:hAnsi="Arial" w:cs="Arial"/>
          <w:sz w:val="22"/>
          <w:szCs w:val="22"/>
        </w:rPr>
        <w:t>beszállítja a terméket, illetve annak beszállításáról gondoskodik, vagy ennek hiányában,</w:t>
      </w:r>
    </w:p>
    <w:p w14:paraId="5846039E" w14:textId="77777777" w:rsidR="00493917" w:rsidRPr="004E439B" w:rsidRDefault="00493917" w:rsidP="00EA1CF6">
      <w:pPr>
        <w:pStyle w:val="Listaszerbekezds"/>
        <w:numPr>
          <w:ilvl w:val="1"/>
          <w:numId w:val="208"/>
        </w:numPr>
        <w:spacing w:line="360" w:lineRule="auto"/>
        <w:jc w:val="both"/>
        <w:rPr>
          <w:rFonts w:ascii="Arial" w:hAnsi="Arial" w:cs="Arial"/>
          <w:sz w:val="22"/>
          <w:szCs w:val="22"/>
        </w:rPr>
      </w:pPr>
      <w:r w:rsidRPr="004E439B">
        <w:rPr>
          <w:rFonts w:ascii="Arial" w:hAnsi="Arial" w:cs="Arial"/>
          <w:sz w:val="22"/>
          <w:szCs w:val="22"/>
        </w:rPr>
        <w:t>birtokolja a terméket, amely a beszállítás tárgya.</w:t>
      </w:r>
    </w:p>
    <w:p w14:paraId="78F05CE4" w14:textId="0466DD6E" w:rsidR="007477C1" w:rsidRPr="00EA1CF6" w:rsidRDefault="007477C1" w:rsidP="00EA1CF6">
      <w:pPr>
        <w:spacing w:line="360" w:lineRule="auto"/>
        <w:jc w:val="both"/>
        <w:rPr>
          <w:rFonts w:ascii="EU Albertina" w:hAnsi="EU Albertina" w:cs="EU Albertina"/>
          <w:color w:val="000000"/>
          <w:szCs w:val="24"/>
        </w:rPr>
      </w:pPr>
    </w:p>
    <w:p w14:paraId="08EED761" w14:textId="77777777" w:rsidR="00BF158E" w:rsidRPr="00F2598C" w:rsidRDefault="00BF158E" w:rsidP="00F2598C">
      <w:pPr>
        <w:spacing w:line="360" w:lineRule="auto"/>
        <w:ind w:left="708"/>
        <w:jc w:val="both"/>
        <w:rPr>
          <w:rFonts w:ascii="Arial" w:hAnsi="Arial" w:cs="Arial"/>
          <w:sz w:val="22"/>
          <w:szCs w:val="22"/>
        </w:rPr>
      </w:pPr>
      <w:r w:rsidRPr="00F2598C">
        <w:rPr>
          <w:rFonts w:ascii="Arial" w:hAnsi="Arial" w:cs="Arial"/>
          <w:sz w:val="22"/>
          <w:szCs w:val="22"/>
        </w:rPr>
        <w:t xml:space="preserve">A természetes személyek közül a magánszemélyek felmentést kapnak az adatszolgáltatás alól, az egyéni vállalkozók nem. </w:t>
      </w:r>
    </w:p>
    <w:bookmarkEnd w:id="5"/>
    <w:p w14:paraId="4DC96307" w14:textId="77777777" w:rsidR="0098609E" w:rsidRDefault="0098609E" w:rsidP="0098609E">
      <w:pPr>
        <w:spacing w:line="360" w:lineRule="auto"/>
        <w:ind w:left="709"/>
        <w:jc w:val="both"/>
        <w:rPr>
          <w:rFonts w:ascii="Arial" w:hAnsi="Arial" w:cs="Arial"/>
          <w:sz w:val="22"/>
          <w:szCs w:val="22"/>
        </w:rPr>
      </w:pPr>
    </w:p>
    <w:p w14:paraId="41E8E5A0" w14:textId="7D10EF9F" w:rsidR="00BF158E" w:rsidRPr="00F2598C" w:rsidRDefault="0098609E" w:rsidP="0098609E">
      <w:pPr>
        <w:spacing w:line="360" w:lineRule="auto"/>
        <w:ind w:left="708"/>
        <w:jc w:val="both"/>
        <w:rPr>
          <w:rFonts w:ascii="Arial" w:hAnsi="Arial" w:cs="Arial"/>
          <w:sz w:val="22"/>
          <w:szCs w:val="22"/>
        </w:rPr>
      </w:pPr>
      <w:r w:rsidRPr="0098609E">
        <w:rPr>
          <w:rFonts w:ascii="Arial" w:hAnsi="Arial" w:cs="Arial"/>
          <w:sz w:val="22"/>
          <w:szCs w:val="22"/>
        </w:rPr>
        <w:t>A lefedettségi arány teljesítéséhez a KSH évente módszertani számítások alapján adatszolgáltatási k</w:t>
      </w:r>
      <w:r>
        <w:rPr>
          <w:rFonts w:ascii="Arial" w:hAnsi="Arial" w:cs="Arial"/>
          <w:sz w:val="22"/>
          <w:szCs w:val="22"/>
        </w:rPr>
        <w:t>ü</w:t>
      </w:r>
      <w:r w:rsidRPr="0098609E">
        <w:rPr>
          <w:rFonts w:ascii="Arial" w:hAnsi="Arial" w:cs="Arial"/>
          <w:sz w:val="22"/>
          <w:szCs w:val="22"/>
        </w:rPr>
        <w:t>szöbértéket határoz meg.</w:t>
      </w:r>
      <w:r w:rsidR="00D77571">
        <w:rPr>
          <w:rFonts w:ascii="Arial" w:hAnsi="Arial" w:cs="Arial"/>
          <w:sz w:val="22"/>
          <w:szCs w:val="22"/>
        </w:rPr>
        <w:t xml:space="preserve"> </w:t>
      </w:r>
      <w:r w:rsidR="00160973">
        <w:rPr>
          <w:rFonts w:ascii="Arial" w:hAnsi="Arial" w:cs="Arial"/>
          <w:sz w:val="22"/>
          <w:szCs w:val="22"/>
        </w:rPr>
        <w:t>Ennek alapján</w:t>
      </w:r>
      <w:r w:rsidR="009412F5">
        <w:rPr>
          <w:rFonts w:ascii="Arial" w:hAnsi="Arial" w:cs="Arial"/>
          <w:sz w:val="22"/>
          <w:szCs w:val="22"/>
        </w:rPr>
        <w:t xml:space="preserve"> a fentebb említett adatszolgáltató egységek közül</w:t>
      </w:r>
      <w:r w:rsidR="00BF158E" w:rsidRPr="00F2598C">
        <w:rPr>
          <w:rFonts w:ascii="Arial" w:hAnsi="Arial" w:cs="Arial"/>
          <w:sz w:val="22"/>
          <w:szCs w:val="22"/>
        </w:rPr>
        <w:t xml:space="preserve"> csak azoknak a </w:t>
      </w:r>
      <w:bookmarkStart w:id="6" w:name="_Hlk182496607"/>
      <w:r w:rsidR="00BF158E" w:rsidRPr="00F2598C">
        <w:rPr>
          <w:rFonts w:ascii="Arial" w:hAnsi="Arial" w:cs="Arial"/>
          <w:sz w:val="22"/>
          <w:szCs w:val="22"/>
        </w:rPr>
        <w:t xml:space="preserve">gazdasági szervezeteknek kell adatot szolgáltatniuk, amelyek maximum 12 havi, </w:t>
      </w:r>
      <w:proofErr w:type="spellStart"/>
      <w:r w:rsidR="00BF158E" w:rsidRPr="00F2598C">
        <w:rPr>
          <w:rFonts w:ascii="Arial" w:hAnsi="Arial" w:cs="Arial"/>
          <w:sz w:val="22"/>
          <w:szCs w:val="22"/>
        </w:rPr>
        <w:t>Intrastatban</w:t>
      </w:r>
      <w:proofErr w:type="spellEnd"/>
      <w:r w:rsidR="00BF158E" w:rsidRPr="00F2598C">
        <w:rPr>
          <w:rFonts w:ascii="Arial" w:hAnsi="Arial" w:cs="Arial"/>
          <w:sz w:val="22"/>
          <w:szCs w:val="22"/>
        </w:rPr>
        <w:t xml:space="preserve"> jelentett beérkezéseinek, ill. kis</w:t>
      </w:r>
      <w:r w:rsidR="007E7E16" w:rsidRPr="00F2598C">
        <w:rPr>
          <w:rFonts w:ascii="Arial" w:hAnsi="Arial" w:cs="Arial"/>
          <w:sz w:val="22"/>
          <w:szCs w:val="22"/>
        </w:rPr>
        <w:t xml:space="preserve">zállításainak, vagy – Intrastat </w:t>
      </w:r>
      <w:r w:rsidR="00BF158E" w:rsidRPr="00F2598C">
        <w:rPr>
          <w:rFonts w:ascii="Arial" w:hAnsi="Arial" w:cs="Arial"/>
          <w:sz w:val="22"/>
          <w:szCs w:val="22"/>
        </w:rPr>
        <w:t>jelentés hiányában – áfa-bevallásaiban szereplő közösségi beszerzések, ill. értékesíté</w:t>
      </w:r>
      <w:r w:rsidR="00504940">
        <w:rPr>
          <w:rFonts w:ascii="Arial" w:hAnsi="Arial" w:cs="Arial"/>
          <w:sz w:val="22"/>
          <w:szCs w:val="22"/>
        </w:rPr>
        <w:t xml:space="preserve">sek összértéke meghaladja a </w:t>
      </w:r>
      <w:r w:rsidR="006B1104">
        <w:rPr>
          <w:rFonts w:ascii="Arial" w:hAnsi="Arial" w:cs="Arial"/>
          <w:sz w:val="22"/>
          <w:szCs w:val="22"/>
        </w:rPr>
        <w:t>2026</w:t>
      </w:r>
      <w:r w:rsidR="00504940">
        <w:rPr>
          <w:rFonts w:ascii="Arial" w:hAnsi="Arial" w:cs="Arial"/>
          <w:sz w:val="22"/>
          <w:szCs w:val="22"/>
        </w:rPr>
        <w:t>-b</w:t>
      </w:r>
      <w:r w:rsidR="006B1104">
        <w:rPr>
          <w:rFonts w:ascii="Arial" w:hAnsi="Arial" w:cs="Arial"/>
          <w:sz w:val="22"/>
          <w:szCs w:val="22"/>
        </w:rPr>
        <w:t>a</w:t>
      </w:r>
      <w:r w:rsidR="00BF158E" w:rsidRPr="00F2598C">
        <w:rPr>
          <w:rFonts w:ascii="Arial" w:hAnsi="Arial" w:cs="Arial"/>
          <w:sz w:val="22"/>
          <w:szCs w:val="22"/>
        </w:rPr>
        <w:t xml:space="preserve">n érvényes </w:t>
      </w:r>
      <w:r w:rsidR="00BF158E" w:rsidRPr="00F2598C">
        <w:rPr>
          <w:rFonts w:ascii="Arial" w:hAnsi="Arial" w:cs="Arial"/>
          <w:b/>
          <w:sz w:val="22"/>
          <w:szCs w:val="22"/>
        </w:rPr>
        <w:t>adatszolgáltatási küszöbérték</w:t>
      </w:r>
      <w:r w:rsidR="00BF158E" w:rsidRPr="00F2598C">
        <w:rPr>
          <w:rFonts w:ascii="Arial" w:hAnsi="Arial" w:cs="Arial"/>
          <w:sz w:val="22"/>
          <w:szCs w:val="22"/>
        </w:rPr>
        <w:t xml:space="preserve">et, amely </w:t>
      </w:r>
    </w:p>
    <w:bookmarkEnd w:id="6"/>
    <w:p w14:paraId="1EBDFC0D" w14:textId="77777777" w:rsidR="00E05524" w:rsidRDefault="00E05524" w:rsidP="00F2598C">
      <w:pPr>
        <w:spacing w:line="360" w:lineRule="auto"/>
        <w:ind w:left="708" w:firstLine="708"/>
        <w:jc w:val="both"/>
        <w:rPr>
          <w:rFonts w:ascii="Arial" w:hAnsi="Arial" w:cs="Arial"/>
          <w:b/>
          <w:szCs w:val="24"/>
        </w:rPr>
      </w:pPr>
    </w:p>
    <w:p w14:paraId="797B38CA" w14:textId="52463E35" w:rsidR="00E05524" w:rsidRDefault="00BF158E" w:rsidP="00565861">
      <w:pPr>
        <w:spacing w:line="360" w:lineRule="auto"/>
        <w:ind w:left="708" w:firstLine="708"/>
        <w:jc w:val="both"/>
        <w:rPr>
          <w:rFonts w:ascii="Arial" w:hAnsi="Arial" w:cs="Arial"/>
          <w:b/>
          <w:szCs w:val="24"/>
        </w:rPr>
      </w:pPr>
      <w:bookmarkStart w:id="7" w:name="_Hlk182496700"/>
      <w:r w:rsidRPr="0098609E">
        <w:rPr>
          <w:rFonts w:ascii="Arial" w:hAnsi="Arial" w:cs="Arial"/>
          <w:b/>
          <w:szCs w:val="24"/>
        </w:rPr>
        <w:t xml:space="preserve">a </w:t>
      </w:r>
      <w:r w:rsidRPr="000A44CE">
        <w:rPr>
          <w:rFonts w:ascii="Arial" w:hAnsi="Arial" w:cs="Arial"/>
          <w:b/>
          <w:szCs w:val="24"/>
        </w:rPr>
        <w:t xml:space="preserve">beérkezésekre </w:t>
      </w:r>
      <w:r w:rsidR="006B1104">
        <w:rPr>
          <w:rFonts w:ascii="Arial" w:hAnsi="Arial" w:cs="Arial"/>
          <w:b/>
          <w:szCs w:val="24"/>
        </w:rPr>
        <w:t>500</w:t>
      </w:r>
      <w:r w:rsidR="006B1104" w:rsidRPr="000A44CE">
        <w:rPr>
          <w:rFonts w:ascii="Arial" w:hAnsi="Arial" w:cs="Arial"/>
          <w:b/>
          <w:szCs w:val="24"/>
        </w:rPr>
        <w:t xml:space="preserve"> </w:t>
      </w:r>
      <w:r w:rsidRPr="000A44CE">
        <w:rPr>
          <w:rFonts w:ascii="Arial" w:hAnsi="Arial" w:cs="Arial"/>
          <w:b/>
          <w:szCs w:val="24"/>
        </w:rPr>
        <w:t>millió Ft</w:t>
      </w:r>
      <w:r w:rsidR="00A154C2" w:rsidRPr="000A44CE">
        <w:rPr>
          <w:rFonts w:ascii="Arial" w:hAnsi="Arial" w:cs="Arial"/>
          <w:b/>
          <w:szCs w:val="24"/>
        </w:rPr>
        <w:t>, a</w:t>
      </w:r>
      <w:r w:rsidR="00792F83">
        <w:rPr>
          <w:rFonts w:ascii="Arial" w:hAnsi="Arial" w:cs="Arial"/>
          <w:b/>
          <w:szCs w:val="24"/>
        </w:rPr>
        <w:t xml:space="preserve"> </w:t>
      </w:r>
      <w:r w:rsidRPr="000A44CE">
        <w:rPr>
          <w:rFonts w:ascii="Arial" w:hAnsi="Arial" w:cs="Arial"/>
          <w:b/>
          <w:szCs w:val="24"/>
        </w:rPr>
        <w:t xml:space="preserve">kiszállításokra </w:t>
      </w:r>
      <w:r w:rsidR="006B1104">
        <w:rPr>
          <w:rFonts w:ascii="Arial" w:hAnsi="Arial" w:cs="Arial"/>
          <w:b/>
          <w:szCs w:val="24"/>
        </w:rPr>
        <w:t>20</w:t>
      </w:r>
      <w:r w:rsidR="000B3806" w:rsidRPr="00ED4BB4">
        <w:rPr>
          <w:rFonts w:ascii="Arial" w:hAnsi="Arial" w:cs="Arial"/>
          <w:b/>
          <w:szCs w:val="24"/>
        </w:rPr>
        <w:t xml:space="preserve">0 </w:t>
      </w:r>
      <w:r w:rsidRPr="00ED4BB4">
        <w:rPr>
          <w:rFonts w:ascii="Arial" w:hAnsi="Arial" w:cs="Arial"/>
          <w:b/>
          <w:szCs w:val="24"/>
        </w:rPr>
        <w:t>millió Ft.</w:t>
      </w:r>
    </w:p>
    <w:bookmarkEnd w:id="7"/>
    <w:p w14:paraId="5E192750" w14:textId="28C979FB" w:rsidR="00493917" w:rsidRDefault="00493917" w:rsidP="00565861">
      <w:pPr>
        <w:spacing w:line="360" w:lineRule="auto"/>
        <w:ind w:left="708" w:firstLine="708"/>
        <w:jc w:val="both"/>
        <w:rPr>
          <w:rFonts w:ascii="Arial" w:hAnsi="Arial" w:cs="Arial"/>
          <w:b/>
          <w:szCs w:val="24"/>
        </w:rPr>
      </w:pPr>
    </w:p>
    <w:p w14:paraId="133AFDD8" w14:textId="77777777" w:rsidR="004C7C41" w:rsidRDefault="004C7C41" w:rsidP="00565861">
      <w:pPr>
        <w:spacing w:line="360" w:lineRule="auto"/>
        <w:ind w:left="708" w:firstLine="708"/>
        <w:jc w:val="both"/>
        <w:rPr>
          <w:rFonts w:ascii="Arial" w:hAnsi="Arial" w:cs="Arial"/>
          <w:b/>
          <w:szCs w:val="24"/>
        </w:rPr>
      </w:pPr>
    </w:p>
    <w:p w14:paraId="5B17602E" w14:textId="77777777" w:rsidR="00BF158E" w:rsidRPr="00F2598C" w:rsidRDefault="00BF158E" w:rsidP="00F2598C">
      <w:pPr>
        <w:spacing w:line="360" w:lineRule="auto"/>
        <w:ind w:firstLine="708"/>
        <w:jc w:val="both"/>
        <w:rPr>
          <w:rFonts w:ascii="Arial" w:hAnsi="Arial" w:cs="Arial"/>
          <w:sz w:val="22"/>
          <w:szCs w:val="22"/>
        </w:rPr>
      </w:pPr>
      <w:r w:rsidRPr="00F2598C">
        <w:rPr>
          <w:rFonts w:ascii="Arial" w:hAnsi="Arial" w:cs="Arial"/>
          <w:sz w:val="22"/>
          <w:szCs w:val="22"/>
        </w:rPr>
        <w:lastRenderedPageBreak/>
        <w:t>Tehát,</w:t>
      </w:r>
    </w:p>
    <w:p w14:paraId="2AD1AB97" w14:textId="403C656A" w:rsidR="00BF158E" w:rsidRPr="00F2598C" w:rsidRDefault="00BF158E" w:rsidP="00F2598C">
      <w:pPr>
        <w:pStyle w:val="Listaszerbekezds"/>
        <w:numPr>
          <w:ilvl w:val="0"/>
          <w:numId w:val="171"/>
        </w:numPr>
        <w:spacing w:line="360" w:lineRule="auto"/>
        <w:jc w:val="both"/>
        <w:rPr>
          <w:rFonts w:ascii="Arial" w:hAnsi="Arial" w:cs="Arial"/>
          <w:sz w:val="22"/>
          <w:szCs w:val="22"/>
        </w:rPr>
      </w:pPr>
      <w:r w:rsidRPr="00F2598C">
        <w:rPr>
          <w:rFonts w:ascii="Arial" w:hAnsi="Arial" w:cs="Arial"/>
          <w:sz w:val="22"/>
          <w:szCs w:val="22"/>
        </w:rPr>
        <w:t xml:space="preserve">azok a gazdasági szervezetek, amelyek beérkezései maximum 12 hónap alatt meghaladják </w:t>
      </w:r>
      <w:r w:rsidRPr="0098609E">
        <w:rPr>
          <w:rFonts w:ascii="Arial" w:hAnsi="Arial" w:cs="Arial"/>
          <w:sz w:val="22"/>
          <w:szCs w:val="22"/>
        </w:rPr>
        <w:t xml:space="preserve">a </w:t>
      </w:r>
      <w:r w:rsidR="006B1104">
        <w:rPr>
          <w:rFonts w:ascii="Arial" w:hAnsi="Arial" w:cs="Arial"/>
          <w:sz w:val="22"/>
          <w:szCs w:val="22"/>
        </w:rPr>
        <w:t>500</w:t>
      </w:r>
      <w:r w:rsidR="006B1104" w:rsidRPr="000A44CE">
        <w:rPr>
          <w:rFonts w:ascii="Arial" w:hAnsi="Arial" w:cs="Arial"/>
          <w:sz w:val="22"/>
          <w:szCs w:val="22"/>
        </w:rPr>
        <w:t xml:space="preserve"> </w:t>
      </w:r>
      <w:r w:rsidRPr="000A44CE">
        <w:rPr>
          <w:rFonts w:ascii="Arial" w:hAnsi="Arial" w:cs="Arial"/>
          <w:sz w:val="22"/>
          <w:szCs w:val="22"/>
        </w:rPr>
        <w:t>millió Ft-</w:t>
      </w:r>
      <w:r w:rsidRPr="00F2598C">
        <w:rPr>
          <w:rFonts w:ascii="Arial" w:hAnsi="Arial" w:cs="Arial"/>
          <w:sz w:val="22"/>
          <w:szCs w:val="22"/>
        </w:rPr>
        <w:t>ot, köte</w:t>
      </w:r>
      <w:r w:rsidR="007E7E16" w:rsidRPr="00F2598C">
        <w:rPr>
          <w:rFonts w:ascii="Arial" w:hAnsi="Arial" w:cs="Arial"/>
          <w:sz w:val="22"/>
          <w:szCs w:val="22"/>
        </w:rPr>
        <w:t xml:space="preserve">lesek </w:t>
      </w:r>
      <w:r w:rsidR="007E7E16" w:rsidRPr="00EA1CF6">
        <w:rPr>
          <w:rFonts w:ascii="Arial" w:hAnsi="Arial" w:cs="Arial"/>
          <w:i/>
          <w:sz w:val="22"/>
          <w:szCs w:val="22"/>
        </w:rPr>
        <w:t>beérkezés</w:t>
      </w:r>
      <w:r w:rsidR="007E7E16" w:rsidRPr="00F2598C">
        <w:rPr>
          <w:rFonts w:ascii="Arial" w:hAnsi="Arial" w:cs="Arial"/>
          <w:sz w:val="22"/>
          <w:szCs w:val="22"/>
        </w:rPr>
        <w:t xml:space="preserve">eikről Intrastat </w:t>
      </w:r>
      <w:r w:rsidRPr="00F2598C">
        <w:rPr>
          <w:rFonts w:ascii="Arial" w:hAnsi="Arial" w:cs="Arial"/>
          <w:sz w:val="22"/>
          <w:szCs w:val="22"/>
        </w:rPr>
        <w:t>jelentést benyújtani;</w:t>
      </w:r>
    </w:p>
    <w:p w14:paraId="48B08264" w14:textId="19C4FD20" w:rsidR="00BF158E" w:rsidRPr="00F2598C" w:rsidRDefault="00BF158E" w:rsidP="00F2598C">
      <w:pPr>
        <w:pStyle w:val="Listaszerbekezds"/>
        <w:numPr>
          <w:ilvl w:val="0"/>
          <w:numId w:val="171"/>
        </w:numPr>
        <w:spacing w:line="360" w:lineRule="auto"/>
        <w:jc w:val="both"/>
        <w:rPr>
          <w:rFonts w:ascii="Arial" w:hAnsi="Arial" w:cs="Arial"/>
          <w:sz w:val="22"/>
          <w:szCs w:val="22"/>
        </w:rPr>
      </w:pPr>
      <w:r w:rsidRPr="00F2598C">
        <w:rPr>
          <w:rFonts w:ascii="Arial" w:hAnsi="Arial" w:cs="Arial"/>
          <w:sz w:val="22"/>
          <w:szCs w:val="22"/>
        </w:rPr>
        <w:t xml:space="preserve">azok a gazdasági szervezetek, amelyek kiszállításai maximum 12 hónap alatt meghaladják a </w:t>
      </w:r>
      <w:r w:rsidR="006B1104">
        <w:rPr>
          <w:rFonts w:ascii="Arial" w:hAnsi="Arial" w:cs="Arial"/>
          <w:sz w:val="22"/>
          <w:szCs w:val="22"/>
        </w:rPr>
        <w:t>200</w:t>
      </w:r>
      <w:r w:rsidR="006B1104" w:rsidRPr="0098609E">
        <w:rPr>
          <w:rFonts w:ascii="Arial" w:hAnsi="Arial" w:cs="Arial"/>
          <w:sz w:val="22"/>
          <w:szCs w:val="22"/>
        </w:rPr>
        <w:t xml:space="preserve"> </w:t>
      </w:r>
      <w:r w:rsidRPr="0098609E">
        <w:rPr>
          <w:rFonts w:ascii="Arial" w:hAnsi="Arial" w:cs="Arial"/>
          <w:sz w:val="22"/>
          <w:szCs w:val="22"/>
        </w:rPr>
        <w:t>millió Ft</w:t>
      </w:r>
      <w:r w:rsidRPr="00F2598C">
        <w:rPr>
          <w:rFonts w:ascii="Arial" w:hAnsi="Arial" w:cs="Arial"/>
          <w:sz w:val="22"/>
          <w:szCs w:val="22"/>
        </w:rPr>
        <w:t xml:space="preserve">-ot, kötelesek </w:t>
      </w:r>
      <w:r w:rsidRPr="00EA1CF6">
        <w:rPr>
          <w:rFonts w:ascii="Arial" w:hAnsi="Arial" w:cs="Arial"/>
          <w:i/>
          <w:sz w:val="22"/>
          <w:szCs w:val="22"/>
        </w:rPr>
        <w:t>kiszállítás</w:t>
      </w:r>
      <w:r w:rsidRPr="00F2598C">
        <w:rPr>
          <w:rFonts w:ascii="Arial" w:hAnsi="Arial" w:cs="Arial"/>
          <w:sz w:val="22"/>
          <w:szCs w:val="22"/>
        </w:rPr>
        <w:t>aikról Intrastat-jelentést benyújtani</w:t>
      </w:r>
      <w:r w:rsidR="002124CF">
        <w:rPr>
          <w:rFonts w:ascii="Arial" w:hAnsi="Arial" w:cs="Arial"/>
          <w:sz w:val="22"/>
          <w:szCs w:val="22"/>
        </w:rPr>
        <w:t>.</w:t>
      </w:r>
    </w:p>
    <w:p w14:paraId="36871B8F" w14:textId="77777777" w:rsidR="00BF158E" w:rsidRPr="00BF158E" w:rsidRDefault="00BF158E" w:rsidP="00BF158E">
      <w:pPr>
        <w:spacing w:line="360" w:lineRule="auto"/>
        <w:jc w:val="both"/>
        <w:rPr>
          <w:rFonts w:ascii="Arial" w:hAnsi="Arial" w:cs="Arial"/>
          <w:szCs w:val="24"/>
        </w:rPr>
      </w:pPr>
    </w:p>
    <w:p w14:paraId="7838FFA2" w14:textId="77777777" w:rsidR="00BF158E" w:rsidRPr="00F2598C" w:rsidRDefault="00BF158E" w:rsidP="00F2598C">
      <w:pPr>
        <w:spacing w:line="360" w:lineRule="auto"/>
        <w:ind w:firstLine="708"/>
        <w:jc w:val="both"/>
        <w:rPr>
          <w:rFonts w:ascii="Arial" w:hAnsi="Arial" w:cs="Arial"/>
          <w:b/>
          <w:i/>
          <w:sz w:val="22"/>
          <w:szCs w:val="22"/>
        </w:rPr>
      </w:pPr>
      <w:r w:rsidRPr="00F2598C">
        <w:rPr>
          <w:rFonts w:ascii="Arial" w:hAnsi="Arial" w:cs="Arial"/>
          <w:b/>
          <w:i/>
          <w:sz w:val="22"/>
          <w:szCs w:val="22"/>
        </w:rPr>
        <w:t>Figyelem!</w:t>
      </w:r>
    </w:p>
    <w:p w14:paraId="3DB3DD04" w14:textId="77777777" w:rsidR="00DE696B" w:rsidRPr="00F2598C" w:rsidRDefault="00BF158E" w:rsidP="00543448">
      <w:pPr>
        <w:spacing w:line="360" w:lineRule="auto"/>
        <w:ind w:left="708"/>
        <w:jc w:val="both"/>
        <w:rPr>
          <w:rFonts w:ascii="Arial" w:hAnsi="Arial" w:cs="Arial"/>
          <w:i/>
          <w:sz w:val="22"/>
          <w:szCs w:val="22"/>
        </w:rPr>
      </w:pPr>
      <w:r w:rsidRPr="002E4623">
        <w:rPr>
          <w:rFonts w:ascii="Arial" w:hAnsi="Arial" w:cs="Arial"/>
          <w:i/>
          <w:sz w:val="22"/>
          <w:szCs w:val="22"/>
        </w:rPr>
        <w:t>Egyedi szabályozás vonatkozik a bérmunka (41, 42, 51, 52) ügyleteket (is) jelentő gazdasági szervezetekre. Ha a gazdasági szervezet egyik irányban adatszolgáltatásra kötelezett és arra bérmunka ügyletet is jelentett, akk</w:t>
      </w:r>
      <w:r w:rsidRPr="000B1DBA">
        <w:rPr>
          <w:rFonts w:ascii="Arial" w:hAnsi="Arial" w:cs="Arial"/>
          <w:i/>
          <w:sz w:val="22"/>
          <w:szCs w:val="22"/>
        </w:rPr>
        <w:t>or másik irányú forgalmát is köteles – küszöbértéktől függetlenül – jelenteni.</w:t>
      </w:r>
      <w:r w:rsidRPr="00F2598C">
        <w:rPr>
          <w:rFonts w:ascii="Arial" w:hAnsi="Arial" w:cs="Arial"/>
          <w:i/>
          <w:sz w:val="22"/>
          <w:szCs w:val="22"/>
        </w:rPr>
        <w:t xml:space="preserve"> </w:t>
      </w:r>
    </w:p>
    <w:p w14:paraId="3832C356" w14:textId="77777777" w:rsidR="00626215" w:rsidRDefault="00626215" w:rsidP="00F237D0">
      <w:pPr>
        <w:spacing w:line="360" w:lineRule="auto"/>
        <w:ind w:left="708"/>
        <w:jc w:val="both"/>
        <w:rPr>
          <w:rFonts w:ascii="Arial" w:hAnsi="Arial" w:cs="Arial"/>
          <w:b/>
          <w:sz w:val="22"/>
          <w:szCs w:val="22"/>
        </w:rPr>
      </w:pPr>
    </w:p>
    <w:p w14:paraId="0E7C8EC4" w14:textId="152D94E0" w:rsidR="00DE696B" w:rsidRPr="00543448" w:rsidRDefault="00626215" w:rsidP="00F237D0">
      <w:pPr>
        <w:spacing w:line="360" w:lineRule="auto"/>
        <w:ind w:left="708"/>
        <w:jc w:val="both"/>
        <w:rPr>
          <w:rFonts w:ascii="Arial" w:hAnsi="Arial" w:cs="Arial"/>
          <w:b/>
          <w:sz w:val="22"/>
          <w:szCs w:val="22"/>
        </w:rPr>
      </w:pPr>
      <w:bookmarkStart w:id="8" w:name="_Hlk182496829"/>
      <w:r>
        <w:rPr>
          <w:rFonts w:ascii="Arial" w:hAnsi="Arial" w:cs="Arial"/>
          <w:b/>
          <w:sz w:val="22"/>
          <w:szCs w:val="22"/>
        </w:rPr>
        <w:t>Amennyiben</w:t>
      </w:r>
      <w:r w:rsidR="00BF158E" w:rsidRPr="00543448">
        <w:rPr>
          <w:rFonts w:ascii="Arial" w:hAnsi="Arial" w:cs="Arial"/>
          <w:b/>
          <w:sz w:val="22"/>
          <w:szCs w:val="22"/>
        </w:rPr>
        <w:t xml:space="preserve"> egy termék beérkezésében</w:t>
      </w:r>
      <w:r>
        <w:rPr>
          <w:rFonts w:ascii="Arial" w:hAnsi="Arial" w:cs="Arial"/>
          <w:b/>
          <w:sz w:val="22"/>
          <w:szCs w:val="22"/>
        </w:rPr>
        <w:t xml:space="preserve"> </w:t>
      </w:r>
      <w:r w:rsidR="00BF158E" w:rsidRPr="00543448">
        <w:rPr>
          <w:rFonts w:ascii="Arial" w:hAnsi="Arial" w:cs="Arial"/>
          <w:b/>
          <w:sz w:val="22"/>
          <w:szCs w:val="22"/>
        </w:rPr>
        <w:t>/</w:t>
      </w:r>
      <w:r>
        <w:rPr>
          <w:rFonts w:ascii="Arial" w:hAnsi="Arial" w:cs="Arial"/>
          <w:b/>
          <w:sz w:val="22"/>
          <w:szCs w:val="22"/>
        </w:rPr>
        <w:t xml:space="preserve"> </w:t>
      </w:r>
      <w:r w:rsidR="00BF158E" w:rsidRPr="00543448">
        <w:rPr>
          <w:rFonts w:ascii="Arial" w:hAnsi="Arial" w:cs="Arial"/>
          <w:b/>
          <w:sz w:val="22"/>
          <w:szCs w:val="22"/>
        </w:rPr>
        <w:t>kiszállításában több, magyar adószámmal rendelkező cég is részt vesz, Intrastat-jelentésében (egyéb iránymutatás hiányában) az ügyletet annak kell szerepeltetnie, amelynek áfa-bevallásában az ügylet közösségi beszerzésként/értékesítésként szerepel</w:t>
      </w:r>
      <w:r w:rsidR="00E05524" w:rsidRPr="00543448">
        <w:rPr>
          <w:rFonts w:ascii="Arial" w:hAnsi="Arial" w:cs="Arial"/>
          <w:b/>
          <w:sz w:val="22"/>
          <w:szCs w:val="22"/>
        </w:rPr>
        <w:t>.</w:t>
      </w:r>
    </w:p>
    <w:p w14:paraId="5B7DA47B" w14:textId="0FF62251" w:rsidR="00F237D0" w:rsidRDefault="00502E91" w:rsidP="00F237D0">
      <w:pPr>
        <w:spacing w:line="360" w:lineRule="auto"/>
        <w:ind w:left="708"/>
        <w:jc w:val="both"/>
        <w:rPr>
          <w:rFonts w:ascii="Arial" w:hAnsi="Arial" w:cs="Arial"/>
          <w:b/>
          <w:sz w:val="22"/>
          <w:szCs w:val="22"/>
        </w:rPr>
      </w:pPr>
      <w:r w:rsidRPr="00F2598C">
        <w:rPr>
          <w:rFonts w:ascii="Arial" w:hAnsi="Arial" w:cs="Arial"/>
          <w:b/>
          <w:sz w:val="22"/>
          <w:szCs w:val="22"/>
        </w:rPr>
        <w:t>A fenti adatszolgáltatási kötelezettség a más tagállamban letelepedett, de Magyarországon adószámmal rendelkező gazdasági szervezetekre is vonatkozik!</w:t>
      </w:r>
    </w:p>
    <w:p w14:paraId="708F4594" w14:textId="5C3D31E9" w:rsidR="00873E46" w:rsidRDefault="00873E46" w:rsidP="00F237D0">
      <w:pPr>
        <w:spacing w:line="360" w:lineRule="auto"/>
        <w:ind w:left="708"/>
        <w:jc w:val="both"/>
        <w:rPr>
          <w:rFonts w:ascii="Arial" w:hAnsi="Arial" w:cs="Arial"/>
          <w:b/>
          <w:sz w:val="22"/>
          <w:szCs w:val="22"/>
        </w:rPr>
      </w:pPr>
    </w:p>
    <w:p w14:paraId="36B74C41" w14:textId="14E41C38" w:rsidR="00282344" w:rsidRDefault="006B1104" w:rsidP="00F237D0">
      <w:pPr>
        <w:spacing w:line="360" w:lineRule="auto"/>
        <w:ind w:left="708"/>
        <w:jc w:val="both"/>
        <w:rPr>
          <w:rFonts w:ascii="Arial" w:hAnsi="Arial" w:cs="Arial"/>
          <w:i/>
          <w:sz w:val="22"/>
          <w:szCs w:val="22"/>
        </w:rPr>
      </w:pPr>
      <w:bookmarkStart w:id="9" w:name="_Hlk185252920"/>
      <w:bookmarkStart w:id="10" w:name="_Hlk185252249"/>
      <w:r>
        <w:rPr>
          <w:rFonts w:ascii="Arial" w:hAnsi="Arial" w:cs="Arial"/>
          <w:i/>
          <w:sz w:val="22"/>
          <w:szCs w:val="22"/>
        </w:rPr>
        <w:t>Azon</w:t>
      </w:r>
      <w:r w:rsidR="0099451A" w:rsidRPr="0099451A">
        <w:rPr>
          <w:rFonts w:ascii="Arial" w:hAnsi="Arial" w:cs="Arial"/>
          <w:i/>
          <w:sz w:val="22"/>
          <w:szCs w:val="22"/>
        </w:rPr>
        <w:t xml:space="preserve"> vállalatok, melyek</w:t>
      </w:r>
      <w:r w:rsidR="0099451A">
        <w:rPr>
          <w:rFonts w:ascii="Arial" w:hAnsi="Arial" w:cs="Arial"/>
          <w:i/>
          <w:sz w:val="22"/>
          <w:szCs w:val="22"/>
        </w:rPr>
        <w:t>nek</w:t>
      </w:r>
      <w:r w:rsidR="0099451A" w:rsidRPr="0099451A">
        <w:rPr>
          <w:rFonts w:ascii="Arial" w:hAnsi="Arial" w:cs="Arial"/>
          <w:i/>
          <w:sz w:val="22"/>
          <w:szCs w:val="22"/>
        </w:rPr>
        <w:t xml:space="preserve"> </w:t>
      </w:r>
      <w:r w:rsidR="0099451A">
        <w:rPr>
          <w:rFonts w:ascii="Arial" w:hAnsi="Arial" w:cs="Arial"/>
          <w:i/>
          <w:sz w:val="22"/>
          <w:szCs w:val="22"/>
        </w:rPr>
        <w:t>Unión belüli</w:t>
      </w:r>
      <w:r w:rsidR="0099451A" w:rsidRPr="0099451A">
        <w:rPr>
          <w:rFonts w:ascii="Arial" w:hAnsi="Arial" w:cs="Arial"/>
          <w:i/>
          <w:sz w:val="22"/>
          <w:szCs w:val="22"/>
        </w:rPr>
        <w:t xml:space="preserve"> árubeérkezés forgalma a </w:t>
      </w:r>
      <w:r w:rsidR="000A66EF" w:rsidRPr="00C309A2">
        <w:rPr>
          <w:rFonts w:ascii="Arial" w:hAnsi="Arial" w:cs="Arial"/>
          <w:i/>
          <w:sz w:val="22"/>
          <w:szCs w:val="22"/>
        </w:rPr>
        <w:t>4,5</w:t>
      </w:r>
      <w:r w:rsidR="0099451A" w:rsidRPr="0099451A">
        <w:rPr>
          <w:rFonts w:ascii="Arial" w:hAnsi="Arial" w:cs="Arial"/>
          <w:i/>
          <w:sz w:val="22"/>
          <w:szCs w:val="22"/>
        </w:rPr>
        <w:t xml:space="preserve"> milliárd forintot nem haladja meg és a megelőző évben az általuk szolgáltatott Intrastat beérkezési jelentés, illetve a más tagállamoktól az MDE (</w:t>
      </w:r>
      <w:proofErr w:type="spellStart"/>
      <w:r w:rsidR="0099451A" w:rsidRPr="0099451A">
        <w:rPr>
          <w:rFonts w:ascii="Arial" w:hAnsi="Arial" w:cs="Arial"/>
          <w:i/>
          <w:sz w:val="22"/>
          <w:szCs w:val="22"/>
        </w:rPr>
        <w:t>mikroadatcsere</w:t>
      </w:r>
      <w:proofErr w:type="spellEnd"/>
      <w:r w:rsidR="0099451A" w:rsidRPr="0099451A">
        <w:rPr>
          <w:rFonts w:ascii="Arial" w:hAnsi="Arial" w:cs="Arial"/>
          <w:i/>
          <w:sz w:val="22"/>
          <w:szCs w:val="22"/>
        </w:rPr>
        <w:t>) keretében kapott adatok összehasonlítása alapján kiváló adatminőséget érnek el, mentesülnek az Intrastat beérkezés jelentési kötelezettség teljesítése alól.</w:t>
      </w:r>
    </w:p>
    <w:p w14:paraId="42DC4609" w14:textId="77777777" w:rsidR="00282344" w:rsidRDefault="00282344" w:rsidP="00F237D0">
      <w:pPr>
        <w:spacing w:line="360" w:lineRule="auto"/>
        <w:ind w:left="708"/>
        <w:jc w:val="both"/>
        <w:rPr>
          <w:rFonts w:ascii="Arial" w:hAnsi="Arial" w:cs="Arial"/>
          <w:i/>
          <w:sz w:val="22"/>
          <w:szCs w:val="22"/>
        </w:rPr>
      </w:pPr>
      <w:r w:rsidRPr="00282344">
        <w:rPr>
          <w:rFonts w:ascii="Arial" w:hAnsi="Arial" w:cs="Arial"/>
          <w:i/>
          <w:sz w:val="22"/>
          <w:szCs w:val="22"/>
        </w:rPr>
        <w:t>Ezen gazdasági egységekre vonatkozóan KSH a tárgyidőszaki forgalmat a beérkezett MDE adatokkal helyettesíti.</w:t>
      </w:r>
    </w:p>
    <w:bookmarkEnd w:id="9"/>
    <w:p w14:paraId="37F66120" w14:textId="53023C73" w:rsidR="00C00B07" w:rsidRDefault="00282344" w:rsidP="00F237D0">
      <w:pPr>
        <w:spacing w:line="360" w:lineRule="auto"/>
        <w:ind w:left="708"/>
        <w:jc w:val="both"/>
        <w:rPr>
          <w:rFonts w:ascii="Arial" w:hAnsi="Arial" w:cs="Arial"/>
          <w:i/>
          <w:sz w:val="22"/>
          <w:szCs w:val="22"/>
        </w:rPr>
      </w:pPr>
      <w:r w:rsidRPr="00282344">
        <w:rPr>
          <w:rFonts w:ascii="Arial" w:hAnsi="Arial" w:cs="Arial"/>
          <w:i/>
          <w:sz w:val="22"/>
          <w:szCs w:val="22"/>
        </w:rPr>
        <w:t>Tárgyidőszakra vonatkozóan a MDE összesen értékeket, valamint ezen adatok országbontását a KSH folyamatosan összehasonlítja a NAV-</w:t>
      </w:r>
      <w:proofErr w:type="spellStart"/>
      <w:r w:rsidRPr="00282344">
        <w:rPr>
          <w:rFonts w:ascii="Arial" w:hAnsi="Arial" w:cs="Arial"/>
          <w:i/>
          <w:sz w:val="22"/>
          <w:szCs w:val="22"/>
        </w:rPr>
        <w:t>tól</w:t>
      </w:r>
      <w:proofErr w:type="spellEnd"/>
      <w:r w:rsidRPr="00282344">
        <w:rPr>
          <w:rFonts w:ascii="Arial" w:hAnsi="Arial" w:cs="Arial"/>
          <w:i/>
          <w:sz w:val="22"/>
          <w:szCs w:val="22"/>
        </w:rPr>
        <w:t xml:space="preserve"> megkapott A60-as összesítő jelentések értékeivel, és nagyobb eltérés esetén a vállalat (amennyiben forgalma a kijelölési küszöbértéket meghaladó) a minőségromlás kezdetétől ismételten kötelezetté válik az Intrastat beérkezési jelentés kötelezettségének teljesítésére.</w:t>
      </w:r>
    </w:p>
    <w:bookmarkEnd w:id="10"/>
    <w:p w14:paraId="416E5F6C" w14:textId="424F991D" w:rsidR="00C00B07" w:rsidRDefault="00C00B07" w:rsidP="00F237D0">
      <w:pPr>
        <w:spacing w:line="360" w:lineRule="auto"/>
        <w:ind w:left="708"/>
        <w:jc w:val="both"/>
        <w:rPr>
          <w:rFonts w:ascii="Arial" w:hAnsi="Arial" w:cs="Arial"/>
          <w:i/>
          <w:sz w:val="22"/>
          <w:szCs w:val="22"/>
        </w:rPr>
      </w:pPr>
    </w:p>
    <w:p w14:paraId="02B1C714" w14:textId="792F0010" w:rsidR="00C00B07" w:rsidRDefault="00C00B07" w:rsidP="00F237D0">
      <w:pPr>
        <w:spacing w:line="360" w:lineRule="auto"/>
        <w:ind w:left="708"/>
        <w:jc w:val="both"/>
        <w:rPr>
          <w:rFonts w:ascii="Arial" w:hAnsi="Arial" w:cs="Arial"/>
          <w:i/>
          <w:sz w:val="22"/>
          <w:szCs w:val="22"/>
        </w:rPr>
      </w:pPr>
    </w:p>
    <w:p w14:paraId="1B224FB1" w14:textId="77777777" w:rsidR="00C00B07" w:rsidRDefault="00C00B07" w:rsidP="00F237D0">
      <w:pPr>
        <w:spacing w:line="360" w:lineRule="auto"/>
        <w:ind w:left="708"/>
        <w:jc w:val="both"/>
        <w:rPr>
          <w:rFonts w:ascii="Arial" w:hAnsi="Arial" w:cs="Arial"/>
          <w:i/>
          <w:sz w:val="22"/>
          <w:szCs w:val="22"/>
        </w:rPr>
      </w:pPr>
    </w:p>
    <w:p w14:paraId="2383C6DA" w14:textId="77777777" w:rsidR="00C00B07" w:rsidRPr="00647973" w:rsidRDefault="00C00B07" w:rsidP="00F237D0">
      <w:pPr>
        <w:spacing w:line="360" w:lineRule="auto"/>
        <w:ind w:left="708"/>
        <w:jc w:val="both"/>
        <w:rPr>
          <w:rFonts w:ascii="Arial" w:hAnsi="Arial" w:cs="Arial"/>
          <w:i/>
          <w:sz w:val="22"/>
          <w:szCs w:val="22"/>
        </w:rPr>
      </w:pPr>
    </w:p>
    <w:bookmarkEnd w:id="8"/>
    <w:p w14:paraId="7E1BF41F" w14:textId="77777777" w:rsidR="004D7911" w:rsidRPr="00565861" w:rsidRDefault="004D7911" w:rsidP="00F237D0">
      <w:pPr>
        <w:spacing w:line="360" w:lineRule="auto"/>
        <w:ind w:left="708"/>
        <w:jc w:val="both"/>
        <w:rPr>
          <w:rFonts w:ascii="Arial" w:hAnsi="Arial" w:cs="Arial"/>
          <w:b/>
          <w:sz w:val="22"/>
          <w:szCs w:val="22"/>
        </w:rPr>
      </w:pPr>
    </w:p>
    <w:p w14:paraId="1171499E" w14:textId="77777777" w:rsidR="00BF158E" w:rsidRDefault="00BF158E" w:rsidP="00F237D0">
      <w:pPr>
        <w:pStyle w:val="Cmsor2"/>
        <w:ind w:left="578" w:hanging="578"/>
      </w:pPr>
      <w:bookmarkStart w:id="11" w:name="_Toc19606499"/>
      <w:r w:rsidRPr="00F2598C">
        <w:lastRenderedPageBreak/>
        <w:t>Az adatszolgáltatási kötelezettség érvénye</w:t>
      </w:r>
      <w:bookmarkEnd w:id="11"/>
    </w:p>
    <w:p w14:paraId="4221EBB8" w14:textId="77777777" w:rsidR="00502E91" w:rsidRPr="00F237D0" w:rsidRDefault="00502E91" w:rsidP="00BF158E">
      <w:pPr>
        <w:spacing w:line="360" w:lineRule="auto"/>
        <w:jc w:val="both"/>
        <w:rPr>
          <w:rFonts w:ascii="Arial" w:hAnsi="Arial" w:cs="Arial"/>
          <w:b/>
          <w:sz w:val="16"/>
          <w:szCs w:val="16"/>
        </w:rPr>
      </w:pPr>
    </w:p>
    <w:p w14:paraId="2A5CC9F6" w14:textId="77777777" w:rsidR="00E05524" w:rsidRDefault="00BF158E" w:rsidP="00565861">
      <w:pPr>
        <w:spacing w:line="360" w:lineRule="auto"/>
        <w:ind w:left="708"/>
        <w:jc w:val="both"/>
        <w:rPr>
          <w:rFonts w:ascii="Arial" w:hAnsi="Arial" w:cs="Arial"/>
          <w:sz w:val="22"/>
          <w:szCs w:val="22"/>
        </w:rPr>
      </w:pPr>
      <w:bookmarkStart w:id="12" w:name="_Hlk182496955"/>
      <w:r w:rsidRPr="00F2598C">
        <w:rPr>
          <w:rFonts w:ascii="Arial" w:hAnsi="Arial" w:cs="Arial"/>
          <w:sz w:val="22"/>
          <w:szCs w:val="22"/>
        </w:rPr>
        <w:t xml:space="preserve">A gazdasági szervezet attól a hónaptól köteles Intrastat-adatokat szolgáltatni, amikor a maximum 12 utolsó havi, </w:t>
      </w:r>
      <w:proofErr w:type="spellStart"/>
      <w:r w:rsidRPr="00F2598C">
        <w:rPr>
          <w:rFonts w:ascii="Arial" w:hAnsi="Arial" w:cs="Arial"/>
          <w:sz w:val="22"/>
          <w:szCs w:val="22"/>
        </w:rPr>
        <w:t>Intrastatban</w:t>
      </w:r>
      <w:proofErr w:type="spellEnd"/>
      <w:r w:rsidRPr="00F2598C">
        <w:rPr>
          <w:rFonts w:ascii="Arial" w:hAnsi="Arial" w:cs="Arial"/>
          <w:sz w:val="22"/>
          <w:szCs w:val="22"/>
        </w:rPr>
        <w:t xml:space="preserve"> jelentett beérkezéseinek, ill. kiszállításainak, vagy – Intrastat-jelentés hiányában – áfa-bevallásaiban szereplő </w:t>
      </w:r>
      <w:r w:rsidRPr="00966143">
        <w:rPr>
          <w:rFonts w:ascii="Arial" w:hAnsi="Arial" w:cs="Arial"/>
          <w:b/>
          <w:sz w:val="22"/>
          <w:szCs w:val="22"/>
        </w:rPr>
        <w:t>közösségi beszerzéseknek, ill. értékesítéseknek összértéke átlépte az adott forgalmi irányra érvényes adatszolgáltatási küszöbértéket</w:t>
      </w:r>
      <w:r w:rsidRPr="00F2598C">
        <w:rPr>
          <w:rFonts w:ascii="Arial" w:hAnsi="Arial" w:cs="Arial"/>
          <w:sz w:val="22"/>
          <w:szCs w:val="22"/>
        </w:rPr>
        <w:t xml:space="preserve">. </w:t>
      </w:r>
    </w:p>
    <w:p w14:paraId="70E41FA9" w14:textId="77777777" w:rsidR="00411BAB" w:rsidRDefault="00233800" w:rsidP="00411BAB">
      <w:pPr>
        <w:spacing w:line="360" w:lineRule="auto"/>
        <w:ind w:left="709"/>
        <w:jc w:val="both"/>
        <w:rPr>
          <w:rStyle w:val="Hiperhivatkozs"/>
          <w:rFonts w:ascii="Arial" w:hAnsi="Arial" w:cs="Arial"/>
          <w:sz w:val="22"/>
          <w:szCs w:val="22"/>
        </w:rPr>
      </w:pPr>
      <w:r w:rsidRPr="0033735D">
        <w:rPr>
          <w:rFonts w:ascii="Arial" w:hAnsi="Arial" w:cs="Arial"/>
          <w:sz w:val="22"/>
          <w:szCs w:val="22"/>
        </w:rPr>
        <w:t xml:space="preserve">Adatszolgáltatási kötelezettség – a gazdasági szervezet ÁFA bevallás adatai alapján </w:t>
      </w:r>
      <w:r w:rsidR="00122634" w:rsidRPr="00FE1F3A">
        <w:rPr>
          <w:rFonts w:eastAsiaTheme="minorEastAsia" w:cstheme="minorHAnsi"/>
          <w:bCs/>
          <w:noProof/>
          <w:szCs w:val="24"/>
        </w:rPr>
        <w:t>–</w:t>
      </w:r>
      <w:r w:rsidRPr="0033735D">
        <w:rPr>
          <w:rFonts w:ascii="Arial" w:hAnsi="Arial" w:cs="Arial"/>
          <w:sz w:val="22"/>
          <w:szCs w:val="22"/>
        </w:rPr>
        <w:t xml:space="preserve"> keletkezhet év közben és visszamenőleges hónapokra is. </w:t>
      </w:r>
      <w:bookmarkEnd w:id="12"/>
      <w:r w:rsidRPr="0033735D">
        <w:rPr>
          <w:rFonts w:ascii="Arial" w:hAnsi="Arial" w:cs="Arial"/>
          <w:sz w:val="22"/>
          <w:szCs w:val="22"/>
        </w:rPr>
        <w:t xml:space="preserve">Az adatszolgáltatói kötelezettség keletkezéséről a KSH értesítést küld. Az aktuális jelentési kötelezettségek a szervezet törzsszámának (adószám első 8 számjegyének) megadásával az alábbi oldalon kérdezhetők le: </w:t>
      </w:r>
      <w:hyperlink r:id="rId8" w:history="1">
        <w:r w:rsidR="00213AC7" w:rsidRPr="00213AC7">
          <w:rPr>
            <w:rStyle w:val="Hiperhivatkozs"/>
            <w:rFonts w:ascii="Arial" w:hAnsi="Arial" w:cs="Arial"/>
            <w:sz w:val="22"/>
            <w:szCs w:val="22"/>
          </w:rPr>
          <w:t>Határidőnapló</w:t>
        </w:r>
      </w:hyperlink>
    </w:p>
    <w:p w14:paraId="66E5272E" w14:textId="7C8762BE" w:rsidR="00D6189E" w:rsidRPr="00411BAB" w:rsidRDefault="00233800" w:rsidP="00411BAB">
      <w:pPr>
        <w:spacing w:line="360" w:lineRule="auto"/>
        <w:ind w:left="709"/>
        <w:jc w:val="both"/>
        <w:rPr>
          <w:rFonts w:ascii="Arial" w:hAnsi="Arial" w:cs="Arial"/>
          <w:color w:val="0000FF"/>
          <w:sz w:val="22"/>
          <w:szCs w:val="22"/>
          <w:u w:val="single"/>
        </w:rPr>
      </w:pPr>
      <w:r w:rsidRPr="00730937">
        <w:rPr>
          <w:rFonts w:ascii="Arial" w:hAnsi="Arial" w:cs="Arial"/>
          <w:sz w:val="22"/>
          <w:szCs w:val="22"/>
        </w:rPr>
        <w:t>A gazdasági szervezet megszűnése vagy az adatszolgáltatás alapjául szolgáló tevékenység megszűnése esetén kérjük jelezzék a KSH felé, hogy a jelentéskötelezett tevékenységet átveszi-e</w:t>
      </w:r>
      <w:r w:rsidR="00626215" w:rsidRPr="00730937">
        <w:rPr>
          <w:rFonts w:ascii="Arial" w:hAnsi="Arial" w:cs="Arial"/>
          <w:sz w:val="22"/>
          <w:szCs w:val="22"/>
        </w:rPr>
        <w:t xml:space="preserve"> (más adószámmal rendelkező)</w:t>
      </w:r>
      <w:r w:rsidRPr="00730937">
        <w:rPr>
          <w:rFonts w:ascii="Arial" w:hAnsi="Arial" w:cs="Arial"/>
          <w:sz w:val="22"/>
          <w:szCs w:val="22"/>
        </w:rPr>
        <w:t xml:space="preserve"> más szervezet</w:t>
      </w:r>
      <w:r w:rsidRPr="00730937">
        <w:rPr>
          <w:rFonts w:ascii="Arial" w:hAnsi="Arial" w:cs="Arial"/>
          <w:b/>
          <w:sz w:val="22"/>
          <w:szCs w:val="22"/>
        </w:rPr>
        <w:t>.</w:t>
      </w:r>
      <w:bookmarkStart w:id="13" w:name="_Toc19606500"/>
    </w:p>
    <w:p w14:paraId="2BDF6272" w14:textId="77777777" w:rsidR="0042519B" w:rsidRPr="00730937" w:rsidRDefault="0042519B" w:rsidP="00647973">
      <w:pPr>
        <w:rPr>
          <w:rFonts w:ascii="Arial" w:hAnsi="Arial" w:cs="Arial"/>
          <w:sz w:val="22"/>
          <w:szCs w:val="22"/>
        </w:rPr>
      </w:pPr>
    </w:p>
    <w:p w14:paraId="28F6A815" w14:textId="42663AA8" w:rsidR="00BF158E" w:rsidRDefault="00BF158E" w:rsidP="00E50859">
      <w:pPr>
        <w:pStyle w:val="Cmsor2"/>
      </w:pPr>
      <w:r w:rsidRPr="00647973">
        <w:rPr>
          <w:rFonts w:ascii="Arial" w:hAnsi="Arial" w:cs="Arial"/>
          <w:b w:val="0"/>
          <w:sz w:val="22"/>
          <w:szCs w:val="22"/>
        </w:rPr>
        <w:t>Az Intrastat jelentés</w:t>
      </w:r>
      <w:r w:rsidR="006F009A" w:rsidRPr="00647973">
        <w:rPr>
          <w:rFonts w:ascii="Arial" w:hAnsi="Arial" w:cs="Arial"/>
          <w:b w:val="0"/>
          <w:sz w:val="22"/>
          <w:szCs w:val="22"/>
        </w:rPr>
        <w:t xml:space="preserve"> vonatkozási</w:t>
      </w:r>
      <w:r w:rsidRPr="00647973">
        <w:rPr>
          <w:rFonts w:ascii="Arial" w:hAnsi="Arial" w:cs="Arial"/>
          <w:b w:val="0"/>
          <w:sz w:val="22"/>
          <w:szCs w:val="22"/>
        </w:rPr>
        <w:t xml:space="preserve"> időszaka (tárgyhónap</w:t>
      </w:r>
      <w:r w:rsidRPr="00F2598C">
        <w:t>)</w:t>
      </w:r>
      <w:bookmarkEnd w:id="13"/>
    </w:p>
    <w:p w14:paraId="199B072C" w14:textId="77777777" w:rsidR="00502E91" w:rsidRPr="00F2598C" w:rsidRDefault="00502E91" w:rsidP="00BF158E">
      <w:pPr>
        <w:spacing w:line="360" w:lineRule="auto"/>
        <w:jc w:val="both"/>
        <w:rPr>
          <w:rFonts w:ascii="Arial" w:hAnsi="Arial" w:cs="Arial"/>
          <w:b/>
          <w:szCs w:val="24"/>
        </w:rPr>
      </w:pPr>
    </w:p>
    <w:p w14:paraId="6B6ED8C8" w14:textId="77777777" w:rsidR="00BF158E" w:rsidRPr="00F2598C" w:rsidRDefault="00BF158E" w:rsidP="00F2598C">
      <w:pPr>
        <w:spacing w:line="360" w:lineRule="auto"/>
        <w:ind w:left="709"/>
        <w:jc w:val="both"/>
        <w:rPr>
          <w:rFonts w:ascii="Arial" w:hAnsi="Arial" w:cs="Arial"/>
          <w:sz w:val="22"/>
          <w:szCs w:val="22"/>
        </w:rPr>
      </w:pPr>
      <w:bookmarkStart w:id="14" w:name="_Hlk182498629"/>
      <w:r w:rsidRPr="00F2598C">
        <w:rPr>
          <w:rFonts w:ascii="Arial" w:hAnsi="Arial" w:cs="Arial"/>
          <w:sz w:val="22"/>
          <w:szCs w:val="22"/>
        </w:rPr>
        <w:t xml:space="preserve">Az </w:t>
      </w:r>
      <w:proofErr w:type="spellStart"/>
      <w:r w:rsidRPr="00F2598C">
        <w:rPr>
          <w:rFonts w:ascii="Arial" w:hAnsi="Arial" w:cs="Arial"/>
          <w:sz w:val="22"/>
          <w:szCs w:val="22"/>
        </w:rPr>
        <w:t>Intrastatba</w:t>
      </w:r>
      <w:proofErr w:type="spellEnd"/>
      <w:r w:rsidRPr="00F2598C">
        <w:rPr>
          <w:rFonts w:ascii="Arial" w:hAnsi="Arial" w:cs="Arial"/>
          <w:sz w:val="22"/>
          <w:szCs w:val="22"/>
        </w:rPr>
        <w:t xml:space="preserve"> tartozó termékmozgásokat annak a hónapnak a jelentésében kell szerepeltetni, amelyben </w:t>
      </w:r>
    </w:p>
    <w:p w14:paraId="167F5A88" w14:textId="77777777" w:rsidR="00BF158E" w:rsidRPr="00F2598C" w:rsidRDefault="00BF158E" w:rsidP="00F2598C">
      <w:pPr>
        <w:pStyle w:val="Listaszerbekezds"/>
        <w:numPr>
          <w:ilvl w:val="0"/>
          <w:numId w:val="172"/>
        </w:numPr>
        <w:spacing w:line="360" w:lineRule="auto"/>
        <w:jc w:val="both"/>
        <w:rPr>
          <w:rFonts w:ascii="Arial" w:hAnsi="Arial" w:cs="Arial"/>
          <w:sz w:val="22"/>
          <w:szCs w:val="22"/>
        </w:rPr>
      </w:pPr>
      <w:r w:rsidRPr="00F2598C">
        <w:rPr>
          <w:rFonts w:ascii="Arial" w:hAnsi="Arial" w:cs="Arial"/>
          <w:sz w:val="22"/>
          <w:szCs w:val="22"/>
        </w:rPr>
        <w:t>a termék beérkezett, illetve azt kiszállították, vagy ezen információ hiányában</w:t>
      </w:r>
    </w:p>
    <w:p w14:paraId="2EC0E036" w14:textId="77777777" w:rsidR="00BF158E" w:rsidRPr="00F2598C" w:rsidRDefault="00BF158E" w:rsidP="00F2598C">
      <w:pPr>
        <w:pStyle w:val="Listaszerbekezds"/>
        <w:numPr>
          <w:ilvl w:val="0"/>
          <w:numId w:val="172"/>
        </w:numPr>
        <w:spacing w:line="360" w:lineRule="auto"/>
        <w:jc w:val="both"/>
        <w:rPr>
          <w:rFonts w:ascii="Arial" w:hAnsi="Arial" w:cs="Arial"/>
          <w:sz w:val="22"/>
          <w:szCs w:val="22"/>
        </w:rPr>
      </w:pPr>
      <w:r w:rsidRPr="00F2598C">
        <w:rPr>
          <w:rFonts w:ascii="Arial" w:hAnsi="Arial" w:cs="Arial"/>
          <w:sz w:val="22"/>
          <w:szCs w:val="22"/>
        </w:rPr>
        <w:t>a szerződés teljesítése megtörtént.</w:t>
      </w:r>
    </w:p>
    <w:p w14:paraId="38663210" w14:textId="77777777" w:rsidR="00BF158E" w:rsidRPr="00F2598C" w:rsidRDefault="00BF158E" w:rsidP="00F2598C">
      <w:pPr>
        <w:spacing w:line="360" w:lineRule="auto"/>
        <w:ind w:left="708"/>
        <w:jc w:val="both"/>
        <w:rPr>
          <w:rFonts w:ascii="Arial" w:hAnsi="Arial" w:cs="Arial"/>
          <w:sz w:val="22"/>
          <w:szCs w:val="22"/>
        </w:rPr>
      </w:pPr>
      <w:r w:rsidRPr="00F2598C">
        <w:rPr>
          <w:rFonts w:ascii="Arial" w:hAnsi="Arial" w:cs="Arial"/>
          <w:sz w:val="22"/>
          <w:szCs w:val="22"/>
        </w:rPr>
        <w:t>A fenti két lehetőség közül minden adatszolgáltató választhat, hogy melyiket alkalmazza, következetesen, az egész év során.</w:t>
      </w:r>
    </w:p>
    <w:p w14:paraId="3A59928D" w14:textId="3E6F90E7" w:rsidR="002E4623" w:rsidRDefault="00BF158E" w:rsidP="00EA1CF6">
      <w:pPr>
        <w:spacing w:line="360" w:lineRule="auto"/>
        <w:ind w:left="708"/>
        <w:jc w:val="both"/>
      </w:pPr>
      <w:r w:rsidRPr="009D5D2D">
        <w:rPr>
          <w:rFonts w:ascii="Arial" w:hAnsi="Arial" w:cs="Arial"/>
          <w:b/>
          <w:sz w:val="22"/>
          <w:szCs w:val="22"/>
        </w:rPr>
        <w:t>Intrastat</w:t>
      </w:r>
      <w:r w:rsidR="00A0654B" w:rsidRPr="009D5D2D">
        <w:rPr>
          <w:rFonts w:ascii="Arial" w:hAnsi="Arial" w:cs="Arial"/>
          <w:b/>
          <w:sz w:val="22"/>
          <w:szCs w:val="22"/>
        </w:rPr>
        <w:t xml:space="preserve"> </w:t>
      </w:r>
      <w:r w:rsidRPr="009D5D2D">
        <w:rPr>
          <w:rFonts w:ascii="Arial" w:hAnsi="Arial" w:cs="Arial"/>
          <w:b/>
          <w:sz w:val="22"/>
          <w:szCs w:val="22"/>
        </w:rPr>
        <w:t xml:space="preserve">jelentést azoknak a vállalkozásoknak is havonta kell benyújtaniuk, amelyek negyedévente </w:t>
      </w:r>
      <w:r w:rsidR="00037805">
        <w:rPr>
          <w:rFonts w:ascii="Arial" w:hAnsi="Arial" w:cs="Arial"/>
          <w:b/>
          <w:sz w:val="22"/>
          <w:szCs w:val="22"/>
        </w:rPr>
        <w:t xml:space="preserve">vagy évente </w:t>
      </w:r>
      <w:r w:rsidRPr="009D5D2D">
        <w:rPr>
          <w:rFonts w:ascii="Arial" w:hAnsi="Arial" w:cs="Arial"/>
          <w:b/>
          <w:sz w:val="22"/>
          <w:szCs w:val="22"/>
        </w:rPr>
        <w:t>készítenek áfa-bevallást.</w:t>
      </w:r>
      <w:bookmarkStart w:id="15" w:name="_Toc19606501"/>
    </w:p>
    <w:bookmarkEnd w:id="14"/>
    <w:p w14:paraId="1957F5EE" w14:textId="77777777" w:rsidR="002E4623" w:rsidRDefault="002E4623" w:rsidP="00EA1CF6">
      <w:pPr>
        <w:spacing w:line="360" w:lineRule="auto"/>
        <w:ind w:left="708"/>
        <w:jc w:val="both"/>
      </w:pPr>
    </w:p>
    <w:p w14:paraId="5E82629B" w14:textId="77777777" w:rsidR="00BF158E" w:rsidRDefault="00BF158E" w:rsidP="000B1DBA">
      <w:pPr>
        <w:pStyle w:val="Cmsor2"/>
      </w:pPr>
      <w:r w:rsidRPr="00F2598C">
        <w:t>Az adatszolgáltatás rendje és határideje</w:t>
      </w:r>
      <w:bookmarkEnd w:id="15"/>
    </w:p>
    <w:p w14:paraId="4B0DC886" w14:textId="77777777" w:rsidR="00502E91" w:rsidRPr="00F2598C" w:rsidRDefault="00502E91" w:rsidP="00BF158E">
      <w:pPr>
        <w:spacing w:line="360" w:lineRule="auto"/>
        <w:jc w:val="both"/>
        <w:rPr>
          <w:rFonts w:ascii="Arial" w:hAnsi="Arial" w:cs="Arial"/>
          <w:b/>
          <w:szCs w:val="24"/>
        </w:rPr>
      </w:pPr>
    </w:p>
    <w:p w14:paraId="6AD28BF4" w14:textId="77777777" w:rsidR="00BF158E" w:rsidRPr="00F2598C" w:rsidRDefault="00BF158E" w:rsidP="00F2598C">
      <w:pPr>
        <w:spacing w:line="360" w:lineRule="auto"/>
        <w:ind w:left="708"/>
        <w:jc w:val="both"/>
        <w:rPr>
          <w:rFonts w:ascii="Arial" w:hAnsi="Arial" w:cs="Arial"/>
          <w:sz w:val="22"/>
          <w:szCs w:val="22"/>
        </w:rPr>
      </w:pPr>
      <w:bookmarkStart w:id="16" w:name="_Hlk182498089"/>
      <w:r w:rsidRPr="00F2598C">
        <w:rPr>
          <w:rFonts w:ascii="Arial" w:hAnsi="Arial" w:cs="Arial"/>
          <w:sz w:val="22"/>
          <w:szCs w:val="22"/>
        </w:rPr>
        <w:t xml:space="preserve">Az Országos Statisztikai </w:t>
      </w:r>
      <w:r w:rsidR="000B44C5">
        <w:rPr>
          <w:rFonts w:ascii="Arial" w:hAnsi="Arial" w:cs="Arial"/>
          <w:sz w:val="22"/>
          <w:szCs w:val="22"/>
        </w:rPr>
        <w:t>Adatfelvételi</w:t>
      </w:r>
      <w:r w:rsidR="000B44C5" w:rsidRPr="00F2598C">
        <w:rPr>
          <w:rFonts w:ascii="Arial" w:hAnsi="Arial" w:cs="Arial"/>
          <w:sz w:val="22"/>
          <w:szCs w:val="22"/>
        </w:rPr>
        <w:t xml:space="preserve"> </w:t>
      </w:r>
      <w:r w:rsidRPr="00F2598C">
        <w:rPr>
          <w:rFonts w:ascii="Arial" w:hAnsi="Arial" w:cs="Arial"/>
          <w:sz w:val="22"/>
          <w:szCs w:val="22"/>
        </w:rPr>
        <w:t xml:space="preserve">Program </w:t>
      </w:r>
      <w:r w:rsidR="000B44C5">
        <w:rPr>
          <w:rFonts w:ascii="Arial" w:hAnsi="Arial" w:cs="Arial"/>
          <w:sz w:val="22"/>
          <w:szCs w:val="22"/>
        </w:rPr>
        <w:t>kötelező adatszolgáltatásairól</w:t>
      </w:r>
      <w:r w:rsidR="000B44C5" w:rsidRPr="00F2598C">
        <w:rPr>
          <w:rFonts w:ascii="Arial" w:hAnsi="Arial" w:cs="Arial"/>
          <w:sz w:val="22"/>
          <w:szCs w:val="22"/>
        </w:rPr>
        <w:t xml:space="preserve"> szóló </w:t>
      </w:r>
      <w:r w:rsidR="000B44C5" w:rsidRPr="00C372C1">
        <w:rPr>
          <w:rFonts w:ascii="Arial" w:hAnsi="Arial" w:cs="Arial"/>
          <w:sz w:val="22"/>
          <w:szCs w:val="22"/>
        </w:rPr>
        <w:t xml:space="preserve">388/2017. (XII. 13.) Korm. rendelet </w:t>
      </w:r>
      <w:r w:rsidRPr="00C372C1">
        <w:rPr>
          <w:rFonts w:ascii="Arial" w:hAnsi="Arial" w:cs="Arial"/>
          <w:sz w:val="22"/>
          <w:szCs w:val="22"/>
        </w:rPr>
        <w:t>értelmében</w:t>
      </w:r>
      <w:r w:rsidRPr="00F2598C">
        <w:rPr>
          <w:rFonts w:ascii="Arial" w:hAnsi="Arial" w:cs="Arial"/>
          <w:sz w:val="22"/>
          <w:szCs w:val="22"/>
        </w:rPr>
        <w:t xml:space="preserve"> a KSH az Intrastat adatgyűjtések teljesítését kizárólag</w:t>
      </w:r>
      <w:r w:rsidR="00C53614">
        <w:rPr>
          <w:rFonts w:ascii="Arial" w:hAnsi="Arial" w:cs="Arial"/>
          <w:sz w:val="22"/>
          <w:szCs w:val="22"/>
        </w:rPr>
        <w:t xml:space="preserve"> elektronikus úton,</w:t>
      </w:r>
      <w:r w:rsidRPr="00F2598C">
        <w:rPr>
          <w:rFonts w:ascii="Arial" w:hAnsi="Arial" w:cs="Arial"/>
          <w:sz w:val="22"/>
          <w:szCs w:val="22"/>
        </w:rPr>
        <w:t xml:space="preserve"> a KSH-Elektra informatikai rendszeren keresztül (</w:t>
      </w:r>
      <w:hyperlink r:id="rId9" w:history="1">
        <w:r w:rsidRPr="00037805">
          <w:rPr>
            <w:rStyle w:val="Hiperhivatkozs"/>
            <w:rFonts w:ascii="Arial" w:hAnsi="Arial" w:cs="Arial"/>
            <w:sz w:val="22"/>
            <w:szCs w:val="22"/>
          </w:rPr>
          <w:t>http://elektra.ksh.hu</w:t>
        </w:r>
      </w:hyperlink>
      <w:r w:rsidRPr="00F2598C">
        <w:rPr>
          <w:rFonts w:ascii="Arial" w:hAnsi="Arial" w:cs="Arial"/>
          <w:sz w:val="22"/>
          <w:szCs w:val="22"/>
        </w:rPr>
        <w:t>) fogadja el.</w:t>
      </w:r>
    </w:p>
    <w:p w14:paraId="2A4FF03A" w14:textId="77777777" w:rsidR="00C53614" w:rsidRDefault="00C53614" w:rsidP="00F2598C">
      <w:pPr>
        <w:spacing w:line="360" w:lineRule="auto"/>
        <w:ind w:left="708"/>
        <w:jc w:val="both"/>
        <w:rPr>
          <w:rFonts w:ascii="Arial" w:hAnsi="Arial" w:cs="Arial"/>
          <w:sz w:val="22"/>
          <w:szCs w:val="22"/>
        </w:rPr>
      </w:pPr>
    </w:p>
    <w:p w14:paraId="57BF99CA" w14:textId="77777777" w:rsidR="00FE58ED" w:rsidRDefault="00C53614" w:rsidP="00146081">
      <w:pPr>
        <w:spacing w:line="360" w:lineRule="auto"/>
        <w:ind w:left="708"/>
        <w:jc w:val="both"/>
        <w:rPr>
          <w:rFonts w:ascii="Arial" w:hAnsi="Arial" w:cs="Arial"/>
          <w:sz w:val="22"/>
          <w:szCs w:val="22"/>
        </w:rPr>
      </w:pPr>
      <w:r>
        <w:rPr>
          <w:rFonts w:ascii="Arial" w:hAnsi="Arial" w:cs="Arial"/>
          <w:sz w:val="22"/>
          <w:szCs w:val="22"/>
        </w:rPr>
        <w:t xml:space="preserve">A KSH-Elektra rendszerben </w:t>
      </w:r>
      <w:r w:rsidR="008B2A59">
        <w:rPr>
          <w:rFonts w:ascii="Arial" w:hAnsi="Arial" w:cs="Arial"/>
          <w:sz w:val="22"/>
          <w:szCs w:val="22"/>
        </w:rPr>
        <w:t xml:space="preserve">a manuális kitöltés mellett </w:t>
      </w:r>
      <w:r>
        <w:rPr>
          <w:rFonts w:ascii="Arial" w:hAnsi="Arial" w:cs="Arial"/>
          <w:sz w:val="22"/>
          <w:szCs w:val="22"/>
        </w:rPr>
        <w:t>lehetőség van XML, illetve CSV állományok feltöltésére</w:t>
      </w:r>
      <w:r w:rsidR="00591048">
        <w:rPr>
          <w:rFonts w:ascii="Arial" w:hAnsi="Arial" w:cs="Arial"/>
          <w:sz w:val="22"/>
          <w:szCs w:val="22"/>
        </w:rPr>
        <w:t xml:space="preserve"> is</w:t>
      </w:r>
      <w:r>
        <w:rPr>
          <w:rFonts w:ascii="Arial" w:hAnsi="Arial" w:cs="Arial"/>
          <w:sz w:val="22"/>
          <w:szCs w:val="22"/>
        </w:rPr>
        <w:t>. A CSV állományból történő feltöltéshez</w:t>
      </w:r>
      <w:r w:rsidRPr="00A35406">
        <w:rPr>
          <w:rFonts w:ascii="Arial" w:hAnsi="Arial" w:cs="Arial"/>
          <w:sz w:val="22"/>
          <w:szCs w:val="22"/>
        </w:rPr>
        <w:t xml:space="preserve"> a </w:t>
      </w:r>
      <w:r>
        <w:rPr>
          <w:rFonts w:ascii="Arial" w:hAnsi="Arial" w:cs="Arial"/>
          <w:sz w:val="22"/>
          <w:szCs w:val="22"/>
        </w:rPr>
        <w:t>KSH-Elektra</w:t>
      </w:r>
      <w:r w:rsidRPr="00A35406">
        <w:rPr>
          <w:rFonts w:ascii="Arial" w:hAnsi="Arial" w:cs="Arial"/>
          <w:sz w:val="22"/>
          <w:szCs w:val="22"/>
        </w:rPr>
        <w:t xml:space="preserve"> rendszerben rendelkezésre bocsátunk egy CSV sablon állományt, amely tartalmazza az importáláshoz kötelezően szükséges </w:t>
      </w:r>
      <w:r w:rsidRPr="00A35406">
        <w:rPr>
          <w:rFonts w:ascii="Arial" w:hAnsi="Arial" w:cs="Arial"/>
          <w:sz w:val="22"/>
          <w:szCs w:val="22"/>
        </w:rPr>
        <w:lastRenderedPageBreak/>
        <w:t>azonosító sorokat a beküldendő adatok nélkül, kiegészítve a felhasználónak szóló magyarázó részekkel.</w:t>
      </w:r>
      <w:r>
        <w:rPr>
          <w:rFonts w:ascii="Arial" w:hAnsi="Arial" w:cs="Arial"/>
          <w:sz w:val="22"/>
          <w:szCs w:val="22"/>
        </w:rPr>
        <w:t xml:space="preserve"> Az adat XML és a CSV feltöltéssel kapcsolatos további információk az alábbi linken érhetők el:</w:t>
      </w:r>
    </w:p>
    <w:p w14:paraId="0915BA70" w14:textId="77777777" w:rsidR="00F048BA" w:rsidRDefault="00F048BA" w:rsidP="00EA1CF6">
      <w:pPr>
        <w:ind w:left="708"/>
        <w:jc w:val="both"/>
        <w:rPr>
          <w:rFonts w:ascii="Arial" w:hAnsi="Arial" w:cs="Arial"/>
          <w:sz w:val="22"/>
          <w:szCs w:val="22"/>
        </w:rPr>
      </w:pPr>
    </w:p>
    <w:p w14:paraId="63A07F24" w14:textId="77777777" w:rsidR="00BF158E" w:rsidRDefault="00EE3D6B" w:rsidP="00EA1CF6">
      <w:pPr>
        <w:ind w:left="708"/>
        <w:jc w:val="both"/>
        <w:rPr>
          <w:rStyle w:val="Hiperhivatkozs"/>
          <w:rFonts w:ascii="Arial" w:hAnsi="Arial" w:cs="Arial"/>
          <w:sz w:val="22"/>
          <w:szCs w:val="22"/>
        </w:rPr>
      </w:pPr>
      <w:hyperlink r:id="rId10" w:history="1">
        <w:r w:rsidR="00591048" w:rsidRPr="00591048">
          <w:rPr>
            <w:rStyle w:val="Hiperhivatkozs"/>
            <w:rFonts w:ascii="Arial" w:hAnsi="Arial" w:cs="Arial"/>
            <w:sz w:val="22"/>
            <w:szCs w:val="22"/>
          </w:rPr>
          <w:t>http://www.ksh.hu/intrastat_elektronikus_adatszolgaltatas</w:t>
        </w:r>
      </w:hyperlink>
    </w:p>
    <w:p w14:paraId="1F3A709B" w14:textId="77777777" w:rsidR="00FE58ED" w:rsidRPr="00F2598C" w:rsidRDefault="00FE58ED" w:rsidP="00EA1CF6">
      <w:pPr>
        <w:ind w:left="708"/>
        <w:jc w:val="both"/>
        <w:rPr>
          <w:rFonts w:ascii="Arial" w:hAnsi="Arial" w:cs="Arial"/>
          <w:sz w:val="22"/>
          <w:szCs w:val="22"/>
        </w:rPr>
      </w:pPr>
    </w:p>
    <w:p w14:paraId="1FFEACB3" w14:textId="77777777" w:rsidR="00BF158E" w:rsidRPr="00F2598C" w:rsidRDefault="00BF158E" w:rsidP="00F2598C">
      <w:pPr>
        <w:spacing w:line="360" w:lineRule="auto"/>
        <w:ind w:left="708"/>
        <w:jc w:val="both"/>
        <w:rPr>
          <w:rFonts w:ascii="Arial" w:hAnsi="Arial" w:cs="Arial"/>
          <w:sz w:val="22"/>
          <w:szCs w:val="22"/>
        </w:rPr>
      </w:pPr>
      <w:r w:rsidRPr="00F2598C">
        <w:rPr>
          <w:rFonts w:ascii="Arial" w:hAnsi="Arial" w:cs="Arial"/>
          <w:sz w:val="22"/>
          <w:szCs w:val="22"/>
        </w:rPr>
        <w:t xml:space="preserve">Az elektronikus jelentéseket az Elektra rendszer tárolja, </w:t>
      </w:r>
      <w:r w:rsidR="00E05524" w:rsidRPr="00F2598C">
        <w:rPr>
          <w:rFonts w:ascii="Arial" w:hAnsi="Arial" w:cs="Arial"/>
          <w:sz w:val="22"/>
          <w:szCs w:val="22"/>
        </w:rPr>
        <w:t xml:space="preserve">a kérdőívek </w:t>
      </w:r>
      <w:r w:rsidRPr="00F2598C">
        <w:rPr>
          <w:rFonts w:ascii="Arial" w:hAnsi="Arial" w:cs="Arial"/>
          <w:sz w:val="22"/>
          <w:szCs w:val="22"/>
        </w:rPr>
        <w:t>onnan bármikor visszakereshetők.</w:t>
      </w:r>
    </w:p>
    <w:p w14:paraId="0833FFF6" w14:textId="77777777" w:rsidR="00BF158E" w:rsidRPr="00BF158E" w:rsidRDefault="00BF158E" w:rsidP="00BF158E">
      <w:pPr>
        <w:spacing w:line="360" w:lineRule="auto"/>
        <w:jc w:val="both"/>
        <w:rPr>
          <w:rFonts w:ascii="Arial" w:hAnsi="Arial" w:cs="Arial"/>
          <w:szCs w:val="24"/>
        </w:rPr>
      </w:pPr>
    </w:p>
    <w:p w14:paraId="4DEF24EF" w14:textId="77777777" w:rsidR="00BF158E" w:rsidRDefault="00BF158E" w:rsidP="00146081">
      <w:pPr>
        <w:spacing w:line="360" w:lineRule="auto"/>
        <w:ind w:firstLine="708"/>
        <w:jc w:val="both"/>
        <w:rPr>
          <w:rFonts w:ascii="Arial" w:hAnsi="Arial" w:cs="Arial"/>
          <w:b/>
          <w:sz w:val="22"/>
          <w:szCs w:val="22"/>
        </w:rPr>
      </w:pPr>
      <w:r w:rsidRPr="00FE58ED">
        <w:rPr>
          <w:rFonts w:ascii="Arial" w:hAnsi="Arial" w:cs="Arial"/>
          <w:b/>
          <w:sz w:val="22"/>
          <w:szCs w:val="22"/>
        </w:rPr>
        <w:t xml:space="preserve">Az adatszolgáltatás határideje a tárgyhót követő hónap 15-e. </w:t>
      </w:r>
    </w:p>
    <w:p w14:paraId="6A68B0E0" w14:textId="77777777" w:rsidR="00146081" w:rsidRPr="00146081" w:rsidRDefault="00146081" w:rsidP="00146081">
      <w:pPr>
        <w:spacing w:line="360" w:lineRule="auto"/>
        <w:ind w:firstLine="708"/>
        <w:jc w:val="both"/>
        <w:rPr>
          <w:rFonts w:ascii="Arial" w:hAnsi="Arial" w:cs="Arial"/>
          <w:b/>
          <w:sz w:val="22"/>
          <w:szCs w:val="22"/>
        </w:rPr>
      </w:pPr>
    </w:p>
    <w:p w14:paraId="4D56693A" w14:textId="77777777" w:rsidR="00A0654B" w:rsidRDefault="00BF158E">
      <w:pPr>
        <w:spacing w:line="360" w:lineRule="auto"/>
        <w:ind w:left="708"/>
        <w:jc w:val="both"/>
        <w:rPr>
          <w:rFonts w:ascii="Arial" w:hAnsi="Arial" w:cs="Arial"/>
          <w:i/>
          <w:sz w:val="22"/>
          <w:szCs w:val="22"/>
        </w:rPr>
      </w:pPr>
      <w:r w:rsidRPr="00F2598C">
        <w:rPr>
          <w:rFonts w:ascii="Arial" w:hAnsi="Arial" w:cs="Arial"/>
          <w:i/>
          <w:sz w:val="22"/>
          <w:szCs w:val="22"/>
        </w:rPr>
        <w:t>Ez azt jelenti, hogy pl. a májusi forgalomról készített jelentés esetében június 15-ig kell az érvényes jelentés visszaigazolásának megtörténnie. Ha 15-e munkaszüneti nap, akkor a határidő a következő munkanap.</w:t>
      </w:r>
    </w:p>
    <w:bookmarkEnd w:id="16"/>
    <w:p w14:paraId="070FA679" w14:textId="77777777" w:rsidR="00C53614" w:rsidRDefault="00C53614">
      <w:pPr>
        <w:spacing w:line="360" w:lineRule="auto"/>
        <w:ind w:left="708"/>
        <w:jc w:val="both"/>
        <w:rPr>
          <w:rFonts w:ascii="Arial" w:hAnsi="Arial" w:cs="Arial"/>
          <w:sz w:val="22"/>
          <w:szCs w:val="22"/>
        </w:rPr>
      </w:pPr>
    </w:p>
    <w:p w14:paraId="7E721F9C" w14:textId="77777777" w:rsidR="00AC27B5" w:rsidRDefault="00C53614">
      <w:pPr>
        <w:spacing w:line="360" w:lineRule="auto"/>
        <w:ind w:left="708"/>
        <w:jc w:val="both"/>
        <w:rPr>
          <w:rFonts w:ascii="Arial" w:hAnsi="Arial" w:cs="Arial"/>
          <w:sz w:val="22"/>
          <w:szCs w:val="22"/>
        </w:rPr>
      </w:pPr>
      <w:r w:rsidRPr="0087189A">
        <w:rPr>
          <w:rFonts w:ascii="Arial" w:hAnsi="Arial" w:cs="Arial"/>
          <w:sz w:val="22"/>
          <w:szCs w:val="22"/>
        </w:rPr>
        <w:t xml:space="preserve">Az adatszolgáltatást </w:t>
      </w:r>
      <w:r w:rsidRPr="00E661FB">
        <w:rPr>
          <w:rFonts w:ascii="Arial" w:hAnsi="Arial" w:cs="Arial"/>
          <w:b/>
          <w:sz w:val="22"/>
          <w:szCs w:val="22"/>
        </w:rPr>
        <w:t>nemleges válasz esetén is teljesíteni kell</w:t>
      </w:r>
      <w:r w:rsidRPr="0087189A">
        <w:rPr>
          <w:rFonts w:ascii="Arial" w:hAnsi="Arial" w:cs="Arial"/>
          <w:sz w:val="22"/>
          <w:szCs w:val="22"/>
        </w:rPr>
        <w:t xml:space="preserve"> (elektronikus kérdőív nemleges küldése)!</w:t>
      </w:r>
      <w:r>
        <w:rPr>
          <w:rFonts w:ascii="Arial" w:hAnsi="Arial" w:cs="Arial"/>
          <w:sz w:val="22"/>
          <w:szCs w:val="22"/>
        </w:rPr>
        <w:t xml:space="preserve"> </w:t>
      </w:r>
      <w:r w:rsidRPr="00F2598C">
        <w:rPr>
          <w:rFonts w:ascii="Arial" w:hAnsi="Arial" w:cs="Arial"/>
          <w:sz w:val="22"/>
          <w:szCs w:val="22"/>
        </w:rPr>
        <w:t>Nemleges jelentést kell kitöltenie az adatszolgáltatásra kötelezett vállalkozásnak, ha az adott hónapban egyetlen kiszállítása/beérkezése sincs.</w:t>
      </w:r>
      <w:r>
        <w:rPr>
          <w:rFonts w:ascii="Arial" w:hAnsi="Arial" w:cs="Arial"/>
          <w:sz w:val="22"/>
          <w:szCs w:val="22"/>
        </w:rPr>
        <w:t xml:space="preserve"> </w:t>
      </w:r>
      <w:r w:rsidRPr="00F2598C">
        <w:rPr>
          <w:rFonts w:ascii="Arial" w:hAnsi="Arial" w:cs="Arial"/>
          <w:sz w:val="22"/>
          <w:szCs w:val="22"/>
        </w:rPr>
        <w:t xml:space="preserve">A kérdőív online kitöltésekor a megadott lehetőségek közül </w:t>
      </w:r>
      <w:r w:rsidR="00AC27B5">
        <w:rPr>
          <w:rFonts w:ascii="Arial" w:hAnsi="Arial" w:cs="Arial"/>
          <w:sz w:val="22"/>
          <w:szCs w:val="22"/>
        </w:rPr>
        <w:t xml:space="preserve">ki </w:t>
      </w:r>
      <w:r w:rsidRPr="00F2598C">
        <w:rPr>
          <w:rFonts w:ascii="Arial" w:hAnsi="Arial" w:cs="Arial"/>
          <w:sz w:val="22"/>
          <w:szCs w:val="22"/>
        </w:rPr>
        <w:t>kell választani a nemleges</w:t>
      </w:r>
      <w:r>
        <w:rPr>
          <w:rFonts w:ascii="Arial" w:hAnsi="Arial" w:cs="Arial"/>
          <w:sz w:val="22"/>
          <w:szCs w:val="22"/>
        </w:rPr>
        <w:t>ség</w:t>
      </w:r>
      <w:r w:rsidRPr="00F2598C">
        <w:rPr>
          <w:rFonts w:ascii="Arial" w:hAnsi="Arial" w:cs="Arial"/>
          <w:sz w:val="22"/>
          <w:szCs w:val="22"/>
        </w:rPr>
        <w:t xml:space="preserve"> okát. „Egyéb </w:t>
      </w:r>
      <w:r w:rsidR="00AC27B5">
        <w:rPr>
          <w:rFonts w:ascii="Arial" w:hAnsi="Arial" w:cs="Arial"/>
          <w:sz w:val="22"/>
          <w:szCs w:val="22"/>
        </w:rPr>
        <w:t>ok miatt nemleges</w:t>
      </w:r>
      <w:r w:rsidR="00D44285">
        <w:rPr>
          <w:rFonts w:ascii="Arial" w:hAnsi="Arial" w:cs="Arial"/>
          <w:sz w:val="22"/>
          <w:szCs w:val="22"/>
        </w:rPr>
        <w:t xml:space="preserve"> a jelentés</w:t>
      </w:r>
      <w:r w:rsidRPr="00F2598C">
        <w:rPr>
          <w:rFonts w:ascii="Arial" w:hAnsi="Arial" w:cs="Arial"/>
          <w:sz w:val="22"/>
          <w:szCs w:val="22"/>
        </w:rPr>
        <w:t>” választása esetén a „</w:t>
      </w:r>
      <w:r w:rsidR="00D44285">
        <w:rPr>
          <w:rFonts w:ascii="Arial" w:hAnsi="Arial" w:cs="Arial"/>
          <w:sz w:val="22"/>
          <w:szCs w:val="22"/>
        </w:rPr>
        <w:t>Szöveges indoklás</w:t>
      </w:r>
      <w:r w:rsidR="00AC27B5">
        <w:rPr>
          <w:rFonts w:ascii="Arial" w:hAnsi="Arial" w:cs="Arial"/>
          <w:sz w:val="22"/>
          <w:szCs w:val="22"/>
        </w:rPr>
        <w:t>” mező</w:t>
      </w:r>
      <w:r w:rsidR="006D022C">
        <w:rPr>
          <w:rFonts w:ascii="Arial" w:hAnsi="Arial" w:cs="Arial"/>
          <w:sz w:val="22"/>
          <w:szCs w:val="22"/>
        </w:rPr>
        <w:t>ben meg kell adni a nemlegesség pontos okát is</w:t>
      </w:r>
      <w:r w:rsidR="00AC27B5">
        <w:rPr>
          <w:rFonts w:ascii="Arial" w:hAnsi="Arial" w:cs="Arial"/>
          <w:sz w:val="22"/>
          <w:szCs w:val="22"/>
        </w:rPr>
        <w:t>.</w:t>
      </w:r>
    </w:p>
    <w:p w14:paraId="7B339197" w14:textId="6A73F9AF" w:rsidR="00723E34" w:rsidRDefault="00C53614" w:rsidP="00FE58ED">
      <w:pPr>
        <w:spacing w:line="360" w:lineRule="auto"/>
        <w:ind w:left="708"/>
        <w:jc w:val="both"/>
        <w:rPr>
          <w:rFonts w:ascii="Arial" w:hAnsi="Arial" w:cs="Arial"/>
          <w:sz w:val="22"/>
          <w:szCs w:val="22"/>
        </w:rPr>
      </w:pPr>
      <w:r>
        <w:rPr>
          <w:rFonts w:ascii="Arial" w:hAnsi="Arial" w:cs="Arial"/>
          <w:sz w:val="22"/>
          <w:szCs w:val="22"/>
        </w:rPr>
        <w:t xml:space="preserve">A kérdőív előlapján szereplő kapcsolattartási adatokat nemleges jelentés küldése esetén is kérjük kitölteni, illetve </w:t>
      </w:r>
      <w:r w:rsidRPr="006A3925">
        <w:rPr>
          <w:rFonts w:ascii="Arial" w:hAnsi="Arial" w:cs="Arial"/>
          <w:b/>
          <w:sz w:val="22"/>
          <w:szCs w:val="22"/>
        </w:rPr>
        <w:t>aktualizálni</w:t>
      </w:r>
      <w:r>
        <w:rPr>
          <w:rFonts w:ascii="Arial" w:hAnsi="Arial" w:cs="Arial"/>
          <w:sz w:val="22"/>
          <w:szCs w:val="22"/>
        </w:rPr>
        <w:t>!</w:t>
      </w:r>
    </w:p>
    <w:p w14:paraId="7E3EAE40" w14:textId="77777777" w:rsidR="00C00B07" w:rsidRDefault="00C00B07" w:rsidP="00FE58ED">
      <w:pPr>
        <w:spacing w:line="360" w:lineRule="auto"/>
        <w:ind w:left="708"/>
        <w:jc w:val="both"/>
        <w:rPr>
          <w:rFonts w:ascii="Arial" w:hAnsi="Arial" w:cs="Arial"/>
          <w:sz w:val="22"/>
          <w:szCs w:val="22"/>
        </w:rPr>
      </w:pPr>
    </w:p>
    <w:p w14:paraId="3A628A60" w14:textId="77777777" w:rsidR="00723E34" w:rsidRDefault="00723E34" w:rsidP="002E4623">
      <w:pPr>
        <w:pStyle w:val="Cmsor2"/>
      </w:pPr>
      <w:bookmarkStart w:id="17" w:name="_Toc19606502"/>
      <w:r w:rsidRPr="006A3925">
        <w:t>Adatok ellenőrzése/módosítása</w:t>
      </w:r>
      <w:bookmarkEnd w:id="17"/>
    </w:p>
    <w:p w14:paraId="71634742" w14:textId="77777777" w:rsidR="00626215" w:rsidRPr="002E4623" w:rsidRDefault="00626215" w:rsidP="00EA1CF6"/>
    <w:p w14:paraId="08B1ACA3" w14:textId="77777777" w:rsidR="00723E34" w:rsidRDefault="00723E34" w:rsidP="00573C97">
      <w:pPr>
        <w:pStyle w:val="Szvegtrzs"/>
        <w:spacing w:before="200" w:line="360" w:lineRule="auto"/>
        <w:ind w:left="709"/>
        <w:rPr>
          <w:rFonts w:ascii="Arial" w:hAnsi="Arial" w:cs="Arial"/>
          <w:sz w:val="22"/>
          <w:szCs w:val="22"/>
        </w:rPr>
      </w:pPr>
      <w:r>
        <w:rPr>
          <w:rFonts w:ascii="Arial" w:hAnsi="Arial" w:cs="Arial"/>
          <w:sz w:val="22"/>
          <w:szCs w:val="22"/>
        </w:rPr>
        <w:t xml:space="preserve">A KSH-Elektra rendszer az elektronikus kérdőívbe épített ellenőrzésekkel segíti a minél pontosabb és teljesebb adatszolgáltatást. Ezek a beépített ellenőrzések biztosítják, hogy </w:t>
      </w:r>
      <w:r w:rsidRPr="006A3925">
        <w:rPr>
          <w:rFonts w:ascii="Arial" w:hAnsi="Arial" w:cs="Arial"/>
          <w:b/>
          <w:sz w:val="22"/>
          <w:szCs w:val="22"/>
        </w:rPr>
        <w:t>hiányosan, a kötelezően kitöltendő mezők elhagyásával a jelentés nem küldhető be</w:t>
      </w:r>
      <w:r>
        <w:rPr>
          <w:rFonts w:ascii="Arial" w:hAnsi="Arial" w:cs="Arial"/>
          <w:sz w:val="22"/>
          <w:szCs w:val="22"/>
        </w:rPr>
        <w:t xml:space="preserve">. A kérdőívbe épített ellenőrzések </w:t>
      </w:r>
      <w:proofErr w:type="spellStart"/>
      <w:r>
        <w:rPr>
          <w:rFonts w:ascii="Arial" w:hAnsi="Arial" w:cs="Arial"/>
          <w:sz w:val="22"/>
          <w:szCs w:val="22"/>
        </w:rPr>
        <w:t>maunális</w:t>
      </w:r>
      <w:proofErr w:type="spellEnd"/>
      <w:r>
        <w:rPr>
          <w:rFonts w:ascii="Arial" w:hAnsi="Arial" w:cs="Arial"/>
          <w:sz w:val="22"/>
          <w:szCs w:val="22"/>
        </w:rPr>
        <w:t xml:space="preserve"> adatfelvitel és adatfeltöltés (CSV, illetve XML) esetén is lefutnak.</w:t>
      </w:r>
      <w:r w:rsidR="006D022C">
        <w:rPr>
          <w:rFonts w:ascii="Arial" w:hAnsi="Arial" w:cs="Arial"/>
          <w:sz w:val="22"/>
          <w:szCs w:val="22"/>
        </w:rPr>
        <w:t xml:space="preserve"> Kérjük, hogy a program által jelzett esetekben – pl. az összforgalom jelentős mértékű változásakor – minél pontosabb magyarázatot adjanak meg!</w:t>
      </w:r>
    </w:p>
    <w:p w14:paraId="23388DDB" w14:textId="77777777" w:rsidR="00470329" w:rsidRDefault="00470329" w:rsidP="00573C97">
      <w:pPr>
        <w:pStyle w:val="Szvegtrzs"/>
        <w:spacing w:before="200" w:line="360" w:lineRule="auto"/>
        <w:ind w:left="709"/>
        <w:rPr>
          <w:rFonts w:ascii="Arial" w:hAnsi="Arial" w:cs="Arial"/>
          <w:sz w:val="22"/>
          <w:szCs w:val="22"/>
        </w:rPr>
      </w:pPr>
      <w:r>
        <w:rPr>
          <w:rFonts w:ascii="Arial" w:hAnsi="Arial" w:cs="Arial"/>
          <w:sz w:val="22"/>
          <w:szCs w:val="22"/>
        </w:rPr>
        <w:t>A beküldött kérdőív adatain a KSH ún. hihetőségi vizsgálatot végez, melynek célja a valószínűtlennek tűnő adatok (pl. túlzottan magas egységárak) kiszűrése. Az ezen ellenőrzés során jelentkező, „hibásnak tűnő” tételekkel kapcsolatos javítási igénnyel, illetve egyeztetés céljából munkatársaink felvehetik a kapcsolatot a jelentés kitöltőjével.</w:t>
      </w:r>
    </w:p>
    <w:p w14:paraId="4BA6DD94" w14:textId="77777777" w:rsidR="00723E34" w:rsidRDefault="00723E34" w:rsidP="00573C97">
      <w:pPr>
        <w:pStyle w:val="Szvegtrzs"/>
        <w:spacing w:before="200" w:line="360" w:lineRule="auto"/>
        <w:ind w:left="709"/>
        <w:rPr>
          <w:rFonts w:ascii="Arial" w:hAnsi="Arial" w:cs="Arial"/>
          <w:sz w:val="22"/>
          <w:szCs w:val="22"/>
        </w:rPr>
      </w:pPr>
      <w:r w:rsidRPr="006A3925">
        <w:rPr>
          <w:rFonts w:ascii="Arial" w:hAnsi="Arial" w:cs="Arial"/>
          <w:sz w:val="22"/>
          <w:szCs w:val="22"/>
        </w:rPr>
        <w:lastRenderedPageBreak/>
        <w:t>Amennyiben maga az adatszolgáltató fedez fel hibás tételt a már elküldött jelentésében, azt csak akkor kell módosítani, ha az eltérés meghaladja a tétel számlázott összegének 0,1 %-át és a változás nagysága legalább 100 ezer Ft.</w:t>
      </w:r>
    </w:p>
    <w:p w14:paraId="5B8F5A7E" w14:textId="77777777" w:rsidR="0017716E" w:rsidRPr="006A3925" w:rsidRDefault="00AA0C1B" w:rsidP="00573C97">
      <w:pPr>
        <w:pStyle w:val="Szvegtrzs"/>
        <w:spacing w:before="200" w:line="360" w:lineRule="auto"/>
        <w:ind w:left="709"/>
        <w:rPr>
          <w:rFonts w:ascii="Arial" w:hAnsi="Arial" w:cs="Arial"/>
          <w:sz w:val="22"/>
          <w:szCs w:val="22"/>
        </w:rPr>
      </w:pPr>
      <w:r>
        <w:rPr>
          <w:rFonts w:ascii="Arial" w:hAnsi="Arial" w:cs="Arial"/>
          <w:sz w:val="22"/>
          <w:szCs w:val="22"/>
        </w:rPr>
        <w:t>U</w:t>
      </w:r>
      <w:r w:rsidR="0017716E">
        <w:rPr>
          <w:rFonts w:ascii="Arial" w:hAnsi="Arial" w:cs="Arial"/>
          <w:sz w:val="22"/>
          <w:szCs w:val="22"/>
        </w:rPr>
        <w:t xml:space="preserve">tólagos bónuszhoz, árengedményhez kapcsolódó jóváírást nem kell az </w:t>
      </w:r>
      <w:proofErr w:type="spellStart"/>
      <w:r w:rsidR="0017716E">
        <w:rPr>
          <w:rFonts w:ascii="Arial" w:hAnsi="Arial" w:cs="Arial"/>
          <w:sz w:val="22"/>
          <w:szCs w:val="22"/>
        </w:rPr>
        <w:t>Intrastatban</w:t>
      </w:r>
      <w:proofErr w:type="spellEnd"/>
      <w:r w:rsidR="0017716E">
        <w:rPr>
          <w:rFonts w:ascii="Arial" w:hAnsi="Arial" w:cs="Arial"/>
          <w:sz w:val="22"/>
          <w:szCs w:val="22"/>
        </w:rPr>
        <w:t xml:space="preserve"> szerepeltetni, mert </w:t>
      </w:r>
      <w:r w:rsidR="0017716E" w:rsidRPr="00647973">
        <w:rPr>
          <w:rFonts w:ascii="Arial" w:hAnsi="Arial" w:cs="Arial"/>
          <w:b/>
          <w:sz w:val="22"/>
          <w:szCs w:val="22"/>
        </w:rPr>
        <w:t>az áruk értékét a határátlépéskor kell megállapítani</w:t>
      </w:r>
      <w:r w:rsidR="0017716E">
        <w:rPr>
          <w:rFonts w:ascii="Arial" w:hAnsi="Arial" w:cs="Arial"/>
          <w:sz w:val="22"/>
          <w:szCs w:val="22"/>
        </w:rPr>
        <w:t xml:space="preserve">. </w:t>
      </w:r>
    </w:p>
    <w:p w14:paraId="258F8AE9" w14:textId="71EC5BF2" w:rsidR="00A17E76" w:rsidRDefault="00723E34" w:rsidP="00573C97">
      <w:pPr>
        <w:pStyle w:val="Szvegtrzs"/>
        <w:spacing w:before="200" w:line="360" w:lineRule="auto"/>
        <w:ind w:left="709"/>
        <w:rPr>
          <w:rFonts w:ascii="Arial" w:hAnsi="Arial" w:cs="Arial"/>
          <w:sz w:val="22"/>
          <w:szCs w:val="22"/>
        </w:rPr>
      </w:pPr>
      <w:r w:rsidRPr="006A3925">
        <w:rPr>
          <w:rFonts w:ascii="Arial" w:hAnsi="Arial" w:cs="Arial"/>
          <w:b/>
          <w:sz w:val="22"/>
          <w:szCs w:val="22"/>
        </w:rPr>
        <w:t>A jelentés módosítását minden esetben a KSH-Elektra rendszerben, az egész jelentés újbóli elküldésével lehet elvégezni.</w:t>
      </w:r>
      <w:r w:rsidR="00DA0DFD">
        <w:rPr>
          <w:rFonts w:ascii="Arial" w:hAnsi="Arial" w:cs="Arial"/>
          <w:b/>
          <w:sz w:val="22"/>
          <w:szCs w:val="22"/>
        </w:rPr>
        <w:t xml:space="preserve"> </w:t>
      </w:r>
      <w:r w:rsidR="00DA0DFD" w:rsidRPr="00DA0DFD">
        <w:rPr>
          <w:rFonts w:ascii="Arial" w:hAnsi="Arial" w:cs="Arial"/>
          <w:sz w:val="22"/>
          <w:szCs w:val="22"/>
        </w:rPr>
        <w:t xml:space="preserve">(A rendszerben a </w:t>
      </w:r>
      <w:r w:rsidR="00DA0DFD" w:rsidRPr="00DA0DFD">
        <w:rPr>
          <w:rFonts w:ascii="Arial" w:hAnsi="Arial" w:cs="Arial"/>
          <w:b/>
          <w:sz w:val="22"/>
          <w:szCs w:val="22"/>
        </w:rPr>
        <w:t>Beküldött kérdőívek</w:t>
      </w:r>
      <w:r w:rsidR="00DA0DFD" w:rsidRPr="00DA0DFD">
        <w:rPr>
          <w:rFonts w:ascii="Arial" w:hAnsi="Arial" w:cs="Arial"/>
          <w:sz w:val="22"/>
          <w:szCs w:val="22"/>
        </w:rPr>
        <w:t xml:space="preserve"> között a módosítandó jelentést kijelölve, a „Javítás” gombbal lehet azt ismételten megnyitni szerkesztésre. </w:t>
      </w:r>
      <w:r w:rsidR="00DA0DFD" w:rsidRPr="00DA0DFD">
        <w:rPr>
          <w:rFonts w:ascii="Arial" w:hAnsi="Arial" w:cs="Arial"/>
          <w:b/>
          <w:sz w:val="22"/>
          <w:szCs w:val="22"/>
        </w:rPr>
        <w:t>Külső fájl</w:t>
      </w:r>
      <w:r w:rsidR="00DA0DFD" w:rsidRPr="00DA0DFD">
        <w:rPr>
          <w:rFonts w:ascii="Arial" w:hAnsi="Arial" w:cs="Arial"/>
          <w:sz w:val="22"/>
          <w:szCs w:val="22"/>
        </w:rPr>
        <w:t xml:space="preserve"> </w:t>
      </w:r>
      <w:r w:rsidR="00DA0DFD" w:rsidRPr="00DA0DFD">
        <w:rPr>
          <w:rFonts w:ascii="Arial" w:hAnsi="Arial" w:cs="Arial"/>
          <w:b/>
          <w:sz w:val="22"/>
          <w:szCs w:val="22"/>
        </w:rPr>
        <w:t xml:space="preserve">(CSV vagy XML) feltöltése </w:t>
      </w:r>
      <w:r w:rsidR="00DA0DFD" w:rsidRPr="00DA0DFD">
        <w:rPr>
          <w:rFonts w:ascii="Arial" w:hAnsi="Arial" w:cs="Arial"/>
          <w:sz w:val="22"/>
          <w:szCs w:val="22"/>
        </w:rPr>
        <w:t>esetén a javítást magában az adatfájlban célszerű elvégezni, majd az adatokat ismételten feltölteni a rendszerbe.)</w:t>
      </w:r>
    </w:p>
    <w:p w14:paraId="7E0D4164" w14:textId="2F0FED2A" w:rsidR="00C3277B" w:rsidRDefault="00C3277B" w:rsidP="000B1DBA">
      <w:pPr>
        <w:pStyle w:val="Cmsor2"/>
      </w:pPr>
      <w:bookmarkStart w:id="18" w:name="_Toc19606503"/>
      <w:r w:rsidRPr="006D4192">
        <w:t>Kapcsolat</w:t>
      </w:r>
      <w:bookmarkEnd w:id="18"/>
    </w:p>
    <w:p w14:paraId="5D9286F2" w14:textId="77777777" w:rsidR="00FE58ED" w:rsidRPr="00FE58ED" w:rsidRDefault="00FE58ED" w:rsidP="00FE58ED"/>
    <w:p w14:paraId="594FE83A" w14:textId="77777777" w:rsidR="00C3277B" w:rsidRPr="00353C7C" w:rsidRDefault="00C3277B" w:rsidP="00EA1CF6">
      <w:pPr>
        <w:pStyle w:val="Listaszerbekezds"/>
        <w:numPr>
          <w:ilvl w:val="0"/>
          <w:numId w:val="192"/>
        </w:numPr>
        <w:spacing w:line="360" w:lineRule="auto"/>
        <w:jc w:val="both"/>
        <w:rPr>
          <w:rFonts w:ascii="Arial" w:hAnsi="Arial" w:cs="Arial"/>
          <w:sz w:val="22"/>
          <w:szCs w:val="22"/>
        </w:rPr>
      </w:pPr>
      <w:r w:rsidRPr="006D4192">
        <w:rPr>
          <w:rFonts w:ascii="Arial" w:hAnsi="Arial" w:cs="Arial"/>
          <w:sz w:val="22"/>
          <w:szCs w:val="22"/>
        </w:rPr>
        <w:t xml:space="preserve">A </w:t>
      </w:r>
      <w:r w:rsidRPr="00353C7C">
        <w:rPr>
          <w:rFonts w:ascii="Arial" w:hAnsi="Arial" w:cs="Arial"/>
          <w:b/>
          <w:sz w:val="22"/>
          <w:szCs w:val="22"/>
        </w:rPr>
        <w:t>kérdőív kitöltésével kapcsolatban</w:t>
      </w:r>
      <w:r w:rsidRPr="00353C7C">
        <w:rPr>
          <w:rFonts w:ascii="Arial" w:hAnsi="Arial" w:cs="Arial"/>
          <w:sz w:val="22"/>
          <w:szCs w:val="22"/>
        </w:rPr>
        <w:t xml:space="preserve"> felmerülő kérdésekre a KSH munkatársai adnak felvilágosítást. A felelős munkatársak neve és elérhetősége:</w:t>
      </w:r>
    </w:p>
    <w:p w14:paraId="7110EDD3" w14:textId="77777777" w:rsidR="00353C7C" w:rsidRPr="006D4192" w:rsidRDefault="00353C7C" w:rsidP="00EA1CF6">
      <w:pPr>
        <w:pStyle w:val="Listaszerbekezds"/>
        <w:spacing w:line="360" w:lineRule="auto"/>
        <w:jc w:val="both"/>
        <w:rPr>
          <w:rFonts w:ascii="Arial" w:hAnsi="Arial" w:cs="Arial"/>
          <w:sz w:val="22"/>
          <w:szCs w:val="22"/>
        </w:rPr>
      </w:pPr>
    </w:p>
    <w:p w14:paraId="698CCBA4" w14:textId="27A7F28E" w:rsidR="00C3277B" w:rsidRPr="006D4192" w:rsidRDefault="00EE3D6B" w:rsidP="00EA1CF6">
      <w:pPr>
        <w:ind w:left="1416"/>
        <w:rPr>
          <w:rFonts w:ascii="Arial" w:hAnsi="Arial" w:cs="Arial"/>
          <w:sz w:val="22"/>
          <w:szCs w:val="22"/>
        </w:rPr>
      </w:pPr>
      <w:hyperlink r:id="rId11" w:history="1">
        <w:r w:rsidR="00353C7C" w:rsidRPr="00353C7C">
          <w:rPr>
            <w:rStyle w:val="Hiperhivatkozs"/>
            <w:rFonts w:ascii="Arial" w:hAnsi="Arial" w:cs="Arial"/>
            <w:sz w:val="22"/>
            <w:szCs w:val="22"/>
          </w:rPr>
          <w:t>https://www.ksh.hu/intrastat_elerhetoseg</w:t>
        </w:r>
      </w:hyperlink>
    </w:p>
    <w:p w14:paraId="4D450B6C" w14:textId="77777777" w:rsidR="006A3925" w:rsidRPr="006D4192" w:rsidRDefault="006A3925" w:rsidP="006A3925">
      <w:pPr>
        <w:ind w:left="1068"/>
        <w:rPr>
          <w:rFonts w:ascii="Arial" w:hAnsi="Arial" w:cs="Arial"/>
          <w:sz w:val="22"/>
          <w:szCs w:val="22"/>
        </w:rPr>
      </w:pPr>
    </w:p>
    <w:p w14:paraId="6CD3FE7B" w14:textId="77777777" w:rsidR="00C3277B" w:rsidRPr="006D4192" w:rsidRDefault="00C3277B" w:rsidP="00C3277B">
      <w:pPr>
        <w:rPr>
          <w:rFonts w:ascii="Arial" w:hAnsi="Arial" w:cs="Arial"/>
          <w:sz w:val="22"/>
          <w:szCs w:val="22"/>
        </w:rPr>
      </w:pPr>
    </w:p>
    <w:p w14:paraId="1BD6A321" w14:textId="77777777" w:rsidR="00573C97" w:rsidRPr="00EA1CF6" w:rsidRDefault="00C3277B" w:rsidP="00573C97">
      <w:pPr>
        <w:pStyle w:val="Listaszerbekezds"/>
        <w:numPr>
          <w:ilvl w:val="0"/>
          <w:numId w:val="192"/>
        </w:numPr>
        <w:spacing w:line="360" w:lineRule="auto"/>
        <w:jc w:val="both"/>
        <w:rPr>
          <w:rFonts w:ascii="Arial" w:hAnsi="Arial" w:cs="Arial"/>
          <w:i/>
          <w:sz w:val="22"/>
          <w:szCs w:val="22"/>
        </w:rPr>
      </w:pPr>
      <w:r w:rsidRPr="006D4192">
        <w:rPr>
          <w:rFonts w:ascii="Arial" w:hAnsi="Arial" w:cs="Arial"/>
          <w:sz w:val="22"/>
          <w:szCs w:val="22"/>
        </w:rPr>
        <w:t xml:space="preserve">A </w:t>
      </w:r>
      <w:r w:rsidRPr="006D4192">
        <w:rPr>
          <w:rFonts w:ascii="Arial" w:hAnsi="Arial" w:cs="Arial"/>
          <w:b/>
          <w:sz w:val="22"/>
          <w:szCs w:val="22"/>
        </w:rPr>
        <w:t>KSH-ELEKTRA rendszerhez</w:t>
      </w:r>
      <w:r w:rsidRPr="006D4192">
        <w:rPr>
          <w:rFonts w:ascii="Arial" w:hAnsi="Arial" w:cs="Arial"/>
          <w:sz w:val="22"/>
          <w:szCs w:val="22"/>
        </w:rPr>
        <w:t xml:space="preserve"> kapcsolódó kérdés vagy probléma esetén a 06</w:t>
      </w:r>
      <w:r w:rsidR="00BD2F8E" w:rsidRPr="006D4192">
        <w:rPr>
          <w:rFonts w:ascii="Arial" w:hAnsi="Arial" w:cs="Arial"/>
          <w:sz w:val="22"/>
          <w:szCs w:val="22"/>
        </w:rPr>
        <w:t>/</w:t>
      </w:r>
      <w:r w:rsidRPr="006D4192">
        <w:rPr>
          <w:rFonts w:ascii="Arial" w:hAnsi="Arial" w:cs="Arial"/>
          <w:sz w:val="22"/>
          <w:szCs w:val="22"/>
        </w:rPr>
        <w:t>80 200-766 ingyenesen hívható zöld számon</w:t>
      </w:r>
      <w:r w:rsidR="00D2738F">
        <w:rPr>
          <w:rFonts w:ascii="Arial" w:hAnsi="Arial" w:cs="Arial"/>
          <w:sz w:val="22"/>
          <w:szCs w:val="22"/>
        </w:rPr>
        <w:t xml:space="preserve">, vagy az </w:t>
      </w:r>
      <w:hyperlink r:id="rId12" w:history="1">
        <w:r w:rsidR="00D2738F" w:rsidRPr="0029515F">
          <w:rPr>
            <w:rStyle w:val="Hiperhivatkozs"/>
            <w:rFonts w:ascii="Arial" w:hAnsi="Arial" w:cs="Arial"/>
            <w:sz w:val="22"/>
            <w:szCs w:val="22"/>
          </w:rPr>
          <w:t>elektra@ksh.hu</w:t>
        </w:r>
      </w:hyperlink>
      <w:r w:rsidR="00D2738F">
        <w:rPr>
          <w:rFonts w:ascii="Arial" w:hAnsi="Arial" w:cs="Arial"/>
          <w:sz w:val="22"/>
          <w:szCs w:val="22"/>
        </w:rPr>
        <w:t xml:space="preserve"> e-mail címen</w:t>
      </w:r>
      <w:r w:rsidRPr="006D4192">
        <w:rPr>
          <w:rFonts w:ascii="Arial" w:hAnsi="Arial" w:cs="Arial"/>
          <w:sz w:val="22"/>
          <w:szCs w:val="22"/>
        </w:rPr>
        <w:t xml:space="preserve"> keressék munkatársainkat.</w:t>
      </w:r>
    </w:p>
    <w:p w14:paraId="28AFAFC3" w14:textId="56BF2BF2" w:rsidR="00DC63E7" w:rsidRPr="00647973" w:rsidRDefault="00C00B07" w:rsidP="00573C97">
      <w:pPr>
        <w:pStyle w:val="Cmsor1"/>
        <w:rPr>
          <w:rFonts w:ascii="Arial" w:hAnsi="Arial" w:cs="Arial"/>
          <w:i/>
          <w:szCs w:val="32"/>
        </w:rPr>
      </w:pPr>
      <w:r>
        <w:rPr>
          <w:rFonts w:ascii="Arial" w:hAnsi="Arial" w:cs="Arial"/>
          <w:sz w:val="22"/>
          <w:szCs w:val="22"/>
        </w:rPr>
        <w:br w:type="page"/>
      </w:r>
      <w:bookmarkStart w:id="19" w:name="_Toc19606504"/>
      <w:r w:rsidR="00DC63E7" w:rsidRPr="009519BB">
        <w:rPr>
          <w:szCs w:val="32"/>
        </w:rPr>
        <w:lastRenderedPageBreak/>
        <w:t>Általános tudnivalók a kérdőív kitöltéséről</w:t>
      </w:r>
      <w:bookmarkEnd w:id="19"/>
    </w:p>
    <w:p w14:paraId="76F68EFA" w14:textId="77777777" w:rsidR="00DC63E7" w:rsidRPr="00DC63E7" w:rsidRDefault="00DC63E7" w:rsidP="00DC63E7">
      <w:pPr>
        <w:pStyle w:val="Listaszerbekezds"/>
        <w:keepNext/>
        <w:numPr>
          <w:ilvl w:val="0"/>
          <w:numId w:val="183"/>
        </w:numPr>
        <w:spacing w:before="400" w:after="320"/>
        <w:contextualSpacing w:val="0"/>
        <w:jc w:val="both"/>
        <w:outlineLvl w:val="0"/>
        <w:rPr>
          <w:b/>
          <w:vanish/>
          <w:kern w:val="32"/>
          <w:sz w:val="32"/>
        </w:rPr>
      </w:pPr>
      <w:bookmarkStart w:id="20" w:name="_Toc532378922"/>
      <w:bookmarkStart w:id="21" w:name="_Toc19606505"/>
      <w:bookmarkEnd w:id="20"/>
      <w:bookmarkEnd w:id="21"/>
    </w:p>
    <w:p w14:paraId="6BD7F412" w14:textId="77777777" w:rsidR="00DC63E7" w:rsidRPr="00DC63E7" w:rsidRDefault="00DC63E7" w:rsidP="00DC63E7">
      <w:pPr>
        <w:pStyle w:val="Listaszerbekezds"/>
        <w:keepNext/>
        <w:numPr>
          <w:ilvl w:val="0"/>
          <w:numId w:val="183"/>
        </w:numPr>
        <w:spacing w:before="400" w:after="320"/>
        <w:contextualSpacing w:val="0"/>
        <w:jc w:val="both"/>
        <w:outlineLvl w:val="0"/>
        <w:rPr>
          <w:b/>
          <w:vanish/>
          <w:kern w:val="32"/>
          <w:sz w:val="32"/>
        </w:rPr>
      </w:pPr>
      <w:bookmarkStart w:id="22" w:name="_Toc532378923"/>
      <w:bookmarkStart w:id="23" w:name="_Toc19606506"/>
      <w:bookmarkEnd w:id="22"/>
      <w:bookmarkEnd w:id="23"/>
    </w:p>
    <w:p w14:paraId="56BB3C11" w14:textId="77777777" w:rsidR="00374BAE" w:rsidRPr="00374BAE" w:rsidRDefault="00E50859" w:rsidP="00EA1CF6">
      <w:pPr>
        <w:pStyle w:val="Cmsor2"/>
        <w:numPr>
          <w:ilvl w:val="0"/>
          <w:numId w:val="0"/>
        </w:numPr>
        <w:spacing w:line="360" w:lineRule="auto"/>
        <w:ind w:left="576" w:hanging="576"/>
      </w:pPr>
      <w:bookmarkStart w:id="24" w:name="_Toc19606507"/>
      <w:r w:rsidRPr="00647973">
        <w:rPr>
          <w:rFonts w:ascii="Arial" w:hAnsi="Arial" w:cs="Arial"/>
          <w:sz w:val="24"/>
          <w:szCs w:val="24"/>
        </w:rPr>
        <w:t>2.1</w:t>
      </w:r>
      <w:r w:rsidR="00460AB7">
        <w:t xml:space="preserve">   </w:t>
      </w:r>
      <w:r w:rsidR="00DC63E7" w:rsidRPr="00E50859">
        <w:t>A kérdőív fajtái</w:t>
      </w:r>
      <w:bookmarkEnd w:id="24"/>
    </w:p>
    <w:p w14:paraId="67FC36CF" w14:textId="77777777" w:rsidR="00DC63E7" w:rsidRPr="00F2598C" w:rsidRDefault="00DC63E7" w:rsidP="00573C97">
      <w:pPr>
        <w:pStyle w:val="Szvegtrzs"/>
        <w:spacing w:before="0" w:line="360" w:lineRule="auto"/>
        <w:ind w:left="709"/>
        <w:rPr>
          <w:rFonts w:ascii="Arial" w:hAnsi="Arial" w:cs="Arial"/>
          <w:sz w:val="22"/>
          <w:szCs w:val="22"/>
        </w:rPr>
      </w:pPr>
      <w:r w:rsidRPr="00F2598C">
        <w:rPr>
          <w:rFonts w:ascii="Arial" w:hAnsi="Arial" w:cs="Arial"/>
          <w:sz w:val="22"/>
          <w:szCs w:val="22"/>
        </w:rPr>
        <w:t>Külön kérdőívet kell kitölteni a kiszállításokra és a beérkezésekre. Magyarországról egy másik tagállamba irányuló termékforgalom esetén az „</w:t>
      </w:r>
      <w:r w:rsidRPr="00F2598C">
        <w:rPr>
          <w:rFonts w:ascii="Arial" w:hAnsi="Arial" w:cs="Arial"/>
          <w:b/>
          <w:sz w:val="22"/>
          <w:szCs w:val="22"/>
        </w:rPr>
        <w:t>Intrastat</w:t>
      </w:r>
      <w:r w:rsidRPr="00F2598C">
        <w:rPr>
          <w:rFonts w:ascii="Arial" w:hAnsi="Arial" w:cs="Arial"/>
          <w:sz w:val="22"/>
          <w:szCs w:val="22"/>
        </w:rPr>
        <w:t xml:space="preserve"> </w:t>
      </w:r>
      <w:r w:rsidRPr="00F2598C">
        <w:rPr>
          <w:rFonts w:ascii="Arial" w:hAnsi="Arial" w:cs="Arial"/>
          <w:b/>
          <w:sz w:val="22"/>
          <w:szCs w:val="22"/>
        </w:rPr>
        <w:t>Kiszállítás</w:t>
      </w:r>
      <w:r w:rsidRPr="00F2598C">
        <w:rPr>
          <w:rFonts w:ascii="Arial" w:hAnsi="Arial" w:cs="Arial"/>
          <w:sz w:val="22"/>
          <w:szCs w:val="22"/>
        </w:rPr>
        <w:t xml:space="preserve">” című (Nyilvántartási szám: 2010), míg egy másik tagállamból Magyarországra irányuló termékforgalom esetén az </w:t>
      </w:r>
      <w:r w:rsidRPr="00F2598C">
        <w:rPr>
          <w:rFonts w:ascii="Arial" w:hAnsi="Arial" w:cs="Arial"/>
          <w:b/>
          <w:sz w:val="22"/>
          <w:szCs w:val="22"/>
        </w:rPr>
        <w:t xml:space="preserve">„Intrastat </w:t>
      </w:r>
      <w:proofErr w:type="spellStart"/>
      <w:r w:rsidRPr="00F2598C">
        <w:rPr>
          <w:rFonts w:ascii="Arial" w:hAnsi="Arial" w:cs="Arial"/>
          <w:b/>
          <w:sz w:val="22"/>
          <w:szCs w:val="22"/>
        </w:rPr>
        <w:t>Beérkezés</w:t>
      </w:r>
      <w:r w:rsidRPr="00F2598C">
        <w:rPr>
          <w:rFonts w:ascii="Arial" w:hAnsi="Arial" w:cs="Arial"/>
          <w:sz w:val="22"/>
          <w:szCs w:val="22"/>
        </w:rPr>
        <w:t>”című</w:t>
      </w:r>
      <w:proofErr w:type="spellEnd"/>
      <w:r w:rsidRPr="00F2598C">
        <w:rPr>
          <w:rFonts w:ascii="Arial" w:hAnsi="Arial" w:cs="Arial"/>
          <w:sz w:val="22"/>
          <w:szCs w:val="22"/>
        </w:rPr>
        <w:t xml:space="preserve"> (Nyilvántartási szám: 2012) kérdőívet kell kitölteni.</w:t>
      </w:r>
    </w:p>
    <w:p w14:paraId="51CF8CD9" w14:textId="77777777" w:rsidR="00DC63E7" w:rsidRPr="00F2598C" w:rsidRDefault="00DC63E7" w:rsidP="00573C97">
      <w:pPr>
        <w:pStyle w:val="Szvegtrzs"/>
        <w:spacing w:before="0" w:line="360" w:lineRule="auto"/>
        <w:ind w:left="709"/>
        <w:rPr>
          <w:rFonts w:ascii="Arial" w:hAnsi="Arial" w:cs="Arial"/>
          <w:sz w:val="22"/>
          <w:szCs w:val="22"/>
        </w:rPr>
      </w:pPr>
      <w:r w:rsidRPr="00F2598C">
        <w:rPr>
          <w:rFonts w:ascii="Arial" w:hAnsi="Arial" w:cs="Arial"/>
          <w:sz w:val="22"/>
          <w:szCs w:val="22"/>
        </w:rPr>
        <w:t xml:space="preserve">Minden ügyletet a </w:t>
      </w:r>
      <w:r w:rsidRPr="00F2598C">
        <w:rPr>
          <w:rFonts w:ascii="Arial" w:hAnsi="Arial" w:cs="Arial"/>
          <w:b/>
          <w:sz w:val="22"/>
          <w:szCs w:val="22"/>
        </w:rPr>
        <w:t>termékmozgás irányának megfelelő kérdőíven</w:t>
      </w:r>
      <w:r w:rsidRPr="00F2598C">
        <w:rPr>
          <w:rFonts w:ascii="Arial" w:hAnsi="Arial" w:cs="Arial"/>
          <w:sz w:val="22"/>
          <w:szCs w:val="22"/>
        </w:rPr>
        <w:t xml:space="preserve"> kell szerepeltetni (ha az adatszolgáltató arra az irányra ki van jelölve). </w:t>
      </w:r>
    </w:p>
    <w:p w14:paraId="225B3F05" w14:textId="77777777" w:rsidR="00DC63E7" w:rsidRPr="00F2598C" w:rsidRDefault="00DC63E7" w:rsidP="00374BAE">
      <w:pPr>
        <w:pStyle w:val="Szvegtrzs"/>
        <w:spacing w:before="0" w:line="360" w:lineRule="auto"/>
        <w:ind w:left="1276"/>
        <w:rPr>
          <w:rFonts w:ascii="Arial" w:hAnsi="Arial" w:cs="Arial"/>
          <w:sz w:val="20"/>
        </w:rPr>
      </w:pPr>
      <w:r w:rsidRPr="00F2598C">
        <w:rPr>
          <w:rFonts w:ascii="Arial" w:hAnsi="Arial" w:cs="Arial"/>
          <w:sz w:val="20"/>
        </w:rPr>
        <w:t>Pl. A 11-es ügyletkóddal vásárolt termék „beérkezés”. Ha ennek egy részét minőségi kifogás miatt a magyar vevő visszaküldi, azt 21-es ügyletkódon, „kiszállítás”-ként kell jelentenie.</w:t>
      </w:r>
    </w:p>
    <w:p w14:paraId="480E9794" w14:textId="77777777" w:rsidR="004D7911" w:rsidRDefault="004D7911" w:rsidP="00F2598C">
      <w:pPr>
        <w:pStyle w:val="Szveg"/>
        <w:spacing w:before="0" w:line="360" w:lineRule="auto"/>
        <w:ind w:left="708"/>
        <w:rPr>
          <w:rFonts w:ascii="Arial" w:hAnsi="Arial" w:cs="Arial"/>
          <w:sz w:val="22"/>
          <w:szCs w:val="22"/>
        </w:rPr>
      </w:pPr>
    </w:p>
    <w:p w14:paraId="72D9ECB8" w14:textId="77777777" w:rsidR="00DC63E7" w:rsidRDefault="00DC63E7" w:rsidP="00F2598C">
      <w:pPr>
        <w:pStyle w:val="Szveg"/>
        <w:spacing w:before="0" w:line="360" w:lineRule="auto"/>
        <w:ind w:left="708"/>
        <w:rPr>
          <w:rFonts w:ascii="Arial" w:hAnsi="Arial" w:cs="Arial"/>
          <w:sz w:val="22"/>
          <w:szCs w:val="22"/>
        </w:rPr>
      </w:pPr>
      <w:bookmarkStart w:id="25" w:name="_Hlk185249849"/>
      <w:r w:rsidRPr="00F2598C">
        <w:rPr>
          <w:rFonts w:ascii="Arial" w:hAnsi="Arial" w:cs="Arial"/>
          <w:sz w:val="22"/>
          <w:szCs w:val="22"/>
        </w:rPr>
        <w:t xml:space="preserve">Azon gazdasági szervezeteknek, amelyeknek a maximum 12 havi, </w:t>
      </w:r>
      <w:proofErr w:type="spellStart"/>
      <w:r w:rsidRPr="00F2598C">
        <w:rPr>
          <w:rFonts w:ascii="Arial" w:hAnsi="Arial" w:cs="Arial"/>
          <w:sz w:val="22"/>
          <w:szCs w:val="22"/>
        </w:rPr>
        <w:t>Intrastatban</w:t>
      </w:r>
      <w:proofErr w:type="spellEnd"/>
      <w:r w:rsidRPr="00F2598C">
        <w:rPr>
          <w:rFonts w:ascii="Arial" w:hAnsi="Arial" w:cs="Arial"/>
          <w:sz w:val="22"/>
          <w:szCs w:val="22"/>
        </w:rPr>
        <w:t xml:space="preserve"> jelentett beérkezéseinek, ill. kiszállításainak, vagy – Intrastat-jelentés hiányában – áfa-bevallásaiban szereplő közösségi beszerzések, ill. értékesítések összértéke meghaladja az</w:t>
      </w:r>
      <w:r w:rsidRPr="00F2598C">
        <w:rPr>
          <w:rFonts w:ascii="Arial" w:hAnsi="Arial" w:cs="Arial"/>
          <w:b/>
          <w:sz w:val="22"/>
          <w:szCs w:val="22"/>
        </w:rPr>
        <w:t xml:space="preserve"> érvényes </w:t>
      </w:r>
      <w:r w:rsidRPr="00EA1CF6">
        <w:rPr>
          <w:rFonts w:ascii="Arial" w:hAnsi="Arial" w:cs="Arial"/>
          <w:b/>
          <w:i/>
          <w:sz w:val="22"/>
          <w:szCs w:val="22"/>
        </w:rPr>
        <w:t>kiemelt</w:t>
      </w:r>
      <w:r w:rsidRPr="00F2598C">
        <w:rPr>
          <w:rFonts w:ascii="Arial" w:hAnsi="Arial" w:cs="Arial"/>
          <w:b/>
          <w:sz w:val="22"/>
          <w:szCs w:val="22"/>
        </w:rPr>
        <w:t xml:space="preserve"> küszöbértéket</w:t>
      </w:r>
      <w:r w:rsidRPr="00F2598C">
        <w:rPr>
          <w:rFonts w:ascii="Arial" w:hAnsi="Arial" w:cs="Arial"/>
          <w:sz w:val="22"/>
          <w:szCs w:val="22"/>
        </w:rPr>
        <w:t xml:space="preserve">, a kérdőív „statisztikai </w:t>
      </w:r>
      <w:bookmarkEnd w:id="25"/>
      <w:r w:rsidRPr="00F2598C">
        <w:rPr>
          <w:rFonts w:ascii="Arial" w:hAnsi="Arial" w:cs="Arial"/>
          <w:sz w:val="22"/>
          <w:szCs w:val="22"/>
        </w:rPr>
        <w:t xml:space="preserve">érték” rovatát is kötelező kitölteniük. </w:t>
      </w:r>
    </w:p>
    <w:p w14:paraId="13DF6B36" w14:textId="77777777" w:rsidR="004C7C41" w:rsidRPr="00647973" w:rsidRDefault="004C7C41" w:rsidP="00F2598C">
      <w:pPr>
        <w:pStyle w:val="Szveg"/>
        <w:spacing w:before="0" w:line="360" w:lineRule="auto"/>
        <w:ind w:left="708"/>
        <w:rPr>
          <w:rFonts w:ascii="Arial" w:hAnsi="Arial" w:cs="Arial"/>
          <w:sz w:val="24"/>
          <w:szCs w:val="24"/>
        </w:rPr>
      </w:pPr>
    </w:p>
    <w:p w14:paraId="1EFABEE4" w14:textId="45776A71" w:rsidR="00DC63E7" w:rsidRPr="005A4D13" w:rsidRDefault="00DC63E7" w:rsidP="00647973">
      <w:pPr>
        <w:pStyle w:val="Szveg"/>
        <w:spacing w:before="0" w:after="240" w:line="360" w:lineRule="auto"/>
        <w:ind w:left="708"/>
        <w:jc w:val="center"/>
        <w:rPr>
          <w:rFonts w:ascii="Arial" w:hAnsi="Arial" w:cs="Arial"/>
          <w:sz w:val="22"/>
          <w:szCs w:val="22"/>
        </w:rPr>
      </w:pPr>
      <w:r w:rsidRPr="005A4D13">
        <w:rPr>
          <w:rFonts w:ascii="Arial" w:hAnsi="Arial" w:cs="Arial"/>
          <w:sz w:val="22"/>
          <w:szCs w:val="22"/>
        </w:rPr>
        <w:t>A kiemelt küszöbértékek</w:t>
      </w:r>
      <w:r w:rsidR="00CA5FF9" w:rsidRPr="00730937">
        <w:rPr>
          <w:rFonts w:ascii="Arial" w:hAnsi="Arial" w:cs="Arial"/>
          <w:sz w:val="22"/>
          <w:szCs w:val="22"/>
        </w:rPr>
        <w:t xml:space="preserve"> </w:t>
      </w:r>
      <w:r w:rsidR="006B1104" w:rsidRPr="00730937">
        <w:rPr>
          <w:rFonts w:ascii="Arial" w:hAnsi="Arial" w:cs="Arial"/>
          <w:sz w:val="22"/>
          <w:szCs w:val="22"/>
        </w:rPr>
        <w:t>202</w:t>
      </w:r>
      <w:r w:rsidR="006B1104">
        <w:rPr>
          <w:rFonts w:ascii="Arial" w:hAnsi="Arial" w:cs="Arial"/>
          <w:sz w:val="22"/>
          <w:szCs w:val="22"/>
        </w:rPr>
        <w:t>6</w:t>
      </w:r>
      <w:r w:rsidR="00CA5FF9" w:rsidRPr="00730937">
        <w:rPr>
          <w:rFonts w:ascii="Arial" w:hAnsi="Arial" w:cs="Arial"/>
          <w:sz w:val="22"/>
          <w:szCs w:val="22"/>
        </w:rPr>
        <w:t>-</w:t>
      </w:r>
      <w:r w:rsidR="00213AC7" w:rsidRPr="005A4D13">
        <w:rPr>
          <w:rFonts w:ascii="Arial" w:hAnsi="Arial" w:cs="Arial"/>
          <w:sz w:val="22"/>
          <w:szCs w:val="22"/>
        </w:rPr>
        <w:t>b</w:t>
      </w:r>
      <w:r w:rsidR="006B1104">
        <w:rPr>
          <w:rFonts w:ascii="Arial" w:hAnsi="Arial" w:cs="Arial"/>
          <w:sz w:val="22"/>
          <w:szCs w:val="22"/>
        </w:rPr>
        <w:t>a</w:t>
      </w:r>
      <w:r w:rsidR="00213AC7" w:rsidRPr="005A4D13">
        <w:rPr>
          <w:rFonts w:ascii="Arial" w:hAnsi="Arial" w:cs="Arial"/>
          <w:sz w:val="22"/>
          <w:szCs w:val="22"/>
        </w:rPr>
        <w:t xml:space="preserve">n </w:t>
      </w:r>
      <w:r w:rsidRPr="005A4D13">
        <w:rPr>
          <w:rFonts w:ascii="Arial" w:hAnsi="Arial" w:cs="Arial"/>
          <w:sz w:val="22"/>
          <w:szCs w:val="22"/>
        </w:rPr>
        <w:t>az alábbiak:</w:t>
      </w:r>
    </w:p>
    <w:p w14:paraId="245AA8F3" w14:textId="6B6EEBB8" w:rsidR="00DC63E7" w:rsidRPr="00647973" w:rsidRDefault="00DC63E7" w:rsidP="00647973">
      <w:pPr>
        <w:pStyle w:val="Szveg"/>
        <w:spacing w:before="0" w:line="360" w:lineRule="auto"/>
        <w:ind w:left="708"/>
        <w:jc w:val="center"/>
        <w:rPr>
          <w:rFonts w:ascii="Arial" w:hAnsi="Arial" w:cs="Arial"/>
          <w:sz w:val="22"/>
          <w:szCs w:val="22"/>
        </w:rPr>
      </w:pPr>
      <w:r w:rsidRPr="00647973">
        <w:rPr>
          <w:rFonts w:ascii="Arial" w:hAnsi="Arial" w:cs="Arial"/>
          <w:sz w:val="22"/>
          <w:szCs w:val="22"/>
        </w:rPr>
        <w:t xml:space="preserve">beérkezés esetén: </w:t>
      </w:r>
      <w:r w:rsidR="006B1104">
        <w:rPr>
          <w:rFonts w:ascii="Arial" w:hAnsi="Arial" w:cs="Arial"/>
          <w:b/>
          <w:sz w:val="22"/>
          <w:szCs w:val="22"/>
        </w:rPr>
        <w:t>9</w:t>
      </w:r>
      <w:r w:rsidR="006B1104" w:rsidRPr="00647973">
        <w:rPr>
          <w:rFonts w:ascii="Arial" w:hAnsi="Arial" w:cs="Arial"/>
          <w:b/>
          <w:sz w:val="22"/>
          <w:szCs w:val="22"/>
        </w:rPr>
        <w:t xml:space="preserve"> </w:t>
      </w:r>
      <w:r w:rsidRPr="00647973">
        <w:rPr>
          <w:rFonts w:ascii="Arial" w:hAnsi="Arial" w:cs="Arial"/>
          <w:b/>
          <w:sz w:val="22"/>
          <w:szCs w:val="22"/>
        </w:rPr>
        <w:t>milliárd Ft</w:t>
      </w:r>
      <w:r w:rsidR="00001137" w:rsidRPr="00647973">
        <w:rPr>
          <w:rFonts w:ascii="Arial" w:hAnsi="Arial" w:cs="Arial"/>
          <w:sz w:val="22"/>
          <w:szCs w:val="22"/>
        </w:rPr>
        <w:t xml:space="preserve">, </w:t>
      </w:r>
      <w:r w:rsidRPr="00647973">
        <w:rPr>
          <w:rFonts w:ascii="Arial" w:hAnsi="Arial" w:cs="Arial"/>
          <w:sz w:val="22"/>
          <w:szCs w:val="22"/>
        </w:rPr>
        <w:t>kiszállítás</w:t>
      </w:r>
      <w:r w:rsidR="00CA2446">
        <w:rPr>
          <w:rFonts w:ascii="Arial" w:hAnsi="Arial" w:cs="Arial"/>
          <w:sz w:val="22"/>
          <w:szCs w:val="22"/>
        </w:rPr>
        <w:t xml:space="preserve"> </w:t>
      </w:r>
      <w:r w:rsidRPr="00647973">
        <w:rPr>
          <w:rFonts w:ascii="Arial" w:hAnsi="Arial" w:cs="Arial"/>
          <w:sz w:val="22"/>
          <w:szCs w:val="22"/>
        </w:rPr>
        <w:t xml:space="preserve">esetén: </w:t>
      </w:r>
      <w:r w:rsidR="00A154C2" w:rsidRPr="00647973">
        <w:rPr>
          <w:rFonts w:ascii="Arial" w:hAnsi="Arial" w:cs="Arial"/>
          <w:b/>
          <w:sz w:val="22"/>
          <w:szCs w:val="22"/>
        </w:rPr>
        <w:t xml:space="preserve">15 </w:t>
      </w:r>
      <w:r w:rsidRPr="00647973">
        <w:rPr>
          <w:rFonts w:ascii="Arial" w:hAnsi="Arial" w:cs="Arial"/>
          <w:b/>
          <w:sz w:val="22"/>
          <w:szCs w:val="22"/>
        </w:rPr>
        <w:t>milliárd Ft</w:t>
      </w:r>
      <w:r w:rsidR="00EF04BF" w:rsidRPr="00647973">
        <w:rPr>
          <w:rFonts w:ascii="Arial" w:hAnsi="Arial" w:cs="Arial"/>
          <w:sz w:val="22"/>
          <w:szCs w:val="22"/>
        </w:rPr>
        <w:t>.</w:t>
      </w:r>
    </w:p>
    <w:p w14:paraId="45102B13" w14:textId="77777777" w:rsidR="00374BAE" w:rsidRPr="00647973" w:rsidRDefault="00374BAE" w:rsidP="00F2598C">
      <w:pPr>
        <w:spacing w:line="360" w:lineRule="auto"/>
        <w:ind w:firstLine="708"/>
        <w:rPr>
          <w:rFonts w:ascii="Arial" w:hAnsi="Arial" w:cs="Arial"/>
          <w:b/>
          <w:i/>
          <w:sz w:val="22"/>
          <w:szCs w:val="22"/>
        </w:rPr>
      </w:pPr>
    </w:p>
    <w:p w14:paraId="5928F8D8" w14:textId="77777777" w:rsidR="004C7C41" w:rsidRDefault="004C7C41" w:rsidP="00F2598C">
      <w:pPr>
        <w:spacing w:line="360" w:lineRule="auto"/>
        <w:ind w:firstLine="708"/>
        <w:rPr>
          <w:rFonts w:ascii="Arial" w:hAnsi="Arial" w:cs="Arial"/>
          <w:b/>
          <w:i/>
          <w:sz w:val="22"/>
          <w:szCs w:val="22"/>
        </w:rPr>
      </w:pPr>
    </w:p>
    <w:p w14:paraId="1851459B" w14:textId="77777777" w:rsidR="00DC63E7" w:rsidRPr="00374BAE" w:rsidRDefault="00DC63E7" w:rsidP="00F2598C">
      <w:pPr>
        <w:spacing w:line="360" w:lineRule="auto"/>
        <w:ind w:firstLine="708"/>
        <w:rPr>
          <w:rFonts w:ascii="Arial" w:hAnsi="Arial" w:cs="Arial"/>
          <w:b/>
          <w:i/>
          <w:sz w:val="22"/>
          <w:szCs w:val="22"/>
        </w:rPr>
      </w:pPr>
      <w:r w:rsidRPr="00374BAE">
        <w:rPr>
          <w:rFonts w:ascii="Arial" w:hAnsi="Arial" w:cs="Arial"/>
          <w:b/>
          <w:i/>
          <w:sz w:val="22"/>
          <w:szCs w:val="22"/>
        </w:rPr>
        <w:t>Figyelem!</w:t>
      </w:r>
    </w:p>
    <w:p w14:paraId="6139FEC4" w14:textId="49D2BB85" w:rsidR="008274A1" w:rsidRDefault="00DC63E7" w:rsidP="002B7C55">
      <w:pPr>
        <w:spacing w:line="360" w:lineRule="auto"/>
        <w:ind w:left="709"/>
        <w:jc w:val="both"/>
        <w:rPr>
          <w:rFonts w:ascii="Arial" w:hAnsi="Arial" w:cs="Arial"/>
          <w:i/>
          <w:sz w:val="22"/>
          <w:szCs w:val="22"/>
        </w:rPr>
      </w:pPr>
      <w:r w:rsidRPr="00374BAE">
        <w:rPr>
          <w:rFonts w:ascii="Arial" w:hAnsi="Arial" w:cs="Arial"/>
          <w:i/>
          <w:sz w:val="22"/>
          <w:szCs w:val="22"/>
        </w:rPr>
        <w:t xml:space="preserve">Egyedi szabály vonatkozik az 51 és 52 kódú (bérmunka utáni szállítás) ügyletekre, amelyekről minden adatszolgáltatónak kell statisztikai értéket közölnie! </w:t>
      </w:r>
    </w:p>
    <w:p w14:paraId="3470B775" w14:textId="77777777" w:rsidR="002B7C55" w:rsidRDefault="002B7C55" w:rsidP="00647973">
      <w:pPr>
        <w:spacing w:line="360" w:lineRule="auto"/>
        <w:ind w:left="709"/>
        <w:jc w:val="both"/>
        <w:rPr>
          <w:rFonts w:ascii="Arial" w:hAnsi="Arial" w:cs="Arial"/>
          <w:i/>
          <w:sz w:val="22"/>
          <w:szCs w:val="22"/>
        </w:rPr>
      </w:pPr>
    </w:p>
    <w:p w14:paraId="08EF8378" w14:textId="784349FA" w:rsidR="00DC63E7" w:rsidRDefault="00460AB7" w:rsidP="004A7A40">
      <w:pPr>
        <w:pStyle w:val="Cmsor3"/>
        <w:numPr>
          <w:ilvl w:val="0"/>
          <w:numId w:val="0"/>
        </w:numPr>
        <w:spacing w:before="0" w:after="0" w:line="360" w:lineRule="auto"/>
        <w:ind w:left="284"/>
        <w:rPr>
          <w:rFonts w:ascii="Arial" w:hAnsi="Arial" w:cs="Arial"/>
        </w:rPr>
      </w:pPr>
      <w:bookmarkStart w:id="26" w:name="_Toc19606508"/>
      <w:r w:rsidRPr="004A7A40">
        <w:rPr>
          <w:rFonts w:ascii="Arial" w:hAnsi="Arial" w:cs="Arial"/>
        </w:rPr>
        <w:t xml:space="preserve">2.2  </w:t>
      </w:r>
      <w:r w:rsidR="00DC63E7" w:rsidRPr="004A7A40">
        <w:rPr>
          <w:rFonts w:ascii="Arial" w:hAnsi="Arial" w:cs="Arial"/>
        </w:rPr>
        <w:t>A kérdőív előlapjának kitöltése</w:t>
      </w:r>
      <w:bookmarkEnd w:id="26"/>
    </w:p>
    <w:p w14:paraId="16964F99" w14:textId="77777777" w:rsidR="002128DD" w:rsidRPr="004A7A40" w:rsidRDefault="002128DD" w:rsidP="004A7A40">
      <w:pPr>
        <w:pStyle w:val="Szveg"/>
      </w:pPr>
    </w:p>
    <w:p w14:paraId="16D19F47" w14:textId="77777777" w:rsidR="00DC63E7" w:rsidRPr="00F2598C" w:rsidRDefault="00DC63E7">
      <w:pPr>
        <w:spacing w:line="360" w:lineRule="auto"/>
        <w:ind w:left="709"/>
        <w:rPr>
          <w:rFonts w:ascii="Arial" w:hAnsi="Arial" w:cs="Arial"/>
          <w:sz w:val="22"/>
          <w:szCs w:val="22"/>
        </w:rPr>
      </w:pPr>
      <w:r w:rsidRPr="00EA1CF6">
        <w:rPr>
          <w:rFonts w:ascii="Arial" w:hAnsi="Arial" w:cs="Arial"/>
          <w:b/>
          <w:i/>
          <w:sz w:val="22"/>
          <w:szCs w:val="22"/>
        </w:rPr>
        <w:t>A kérdőívet jóváhagyó vezető adatai</w:t>
      </w:r>
      <w:r w:rsidRPr="00F2598C">
        <w:rPr>
          <w:rFonts w:ascii="Arial" w:hAnsi="Arial" w:cs="Arial"/>
          <w:sz w:val="22"/>
          <w:szCs w:val="22"/>
        </w:rPr>
        <w:t xml:space="preserve">: Kapcsolattartás céljából kérjük a kérdőívet jóváhagyó vezető nevét, telefonszámát és e-mail címét megadni. </w:t>
      </w:r>
    </w:p>
    <w:p w14:paraId="36860579" w14:textId="77777777" w:rsidR="00DC63E7" w:rsidRPr="00F2598C" w:rsidRDefault="00DC63E7" w:rsidP="00573C97">
      <w:pPr>
        <w:spacing w:line="360" w:lineRule="auto"/>
        <w:ind w:left="154" w:firstLine="555"/>
        <w:rPr>
          <w:rFonts w:ascii="Arial" w:hAnsi="Arial" w:cs="Arial"/>
          <w:sz w:val="22"/>
          <w:szCs w:val="22"/>
        </w:rPr>
      </w:pPr>
      <w:r w:rsidRPr="00EA1CF6">
        <w:rPr>
          <w:rFonts w:ascii="Arial" w:hAnsi="Arial" w:cs="Arial"/>
          <w:b/>
          <w:i/>
          <w:sz w:val="22"/>
          <w:szCs w:val="22"/>
        </w:rPr>
        <w:t>A kitöltő adatai</w:t>
      </w:r>
      <w:r w:rsidRPr="00F2598C">
        <w:rPr>
          <w:rFonts w:ascii="Arial" w:hAnsi="Arial" w:cs="Arial"/>
          <w:sz w:val="22"/>
          <w:szCs w:val="22"/>
        </w:rPr>
        <w:t xml:space="preserve">: A kitöltő napközbeni kapcsolattartási adatai. </w:t>
      </w:r>
    </w:p>
    <w:p w14:paraId="4E8CC920" w14:textId="77777777" w:rsidR="00DC63E7" w:rsidRPr="00F2598C" w:rsidRDefault="00DC63E7" w:rsidP="00573C97">
      <w:pPr>
        <w:spacing w:line="360" w:lineRule="auto"/>
        <w:ind w:left="862" w:hanging="153"/>
        <w:rPr>
          <w:rFonts w:ascii="Arial" w:hAnsi="Arial" w:cs="Arial"/>
          <w:sz w:val="22"/>
          <w:szCs w:val="22"/>
        </w:rPr>
      </w:pPr>
      <w:r w:rsidRPr="00F2598C">
        <w:rPr>
          <w:rFonts w:ascii="Arial" w:hAnsi="Arial" w:cs="Arial"/>
          <w:sz w:val="22"/>
          <w:szCs w:val="22"/>
        </w:rPr>
        <w:t>Abban az esetben is kérjük kitölteni, ha kérdőívet kitöltő és jóváhagyó vezető személye ugyanaz.</w:t>
      </w:r>
    </w:p>
    <w:p w14:paraId="25C028B4" w14:textId="77777777" w:rsidR="00DC63E7" w:rsidRDefault="00DC63E7" w:rsidP="00573C97">
      <w:pPr>
        <w:spacing w:line="360" w:lineRule="auto"/>
        <w:ind w:left="709"/>
        <w:jc w:val="both"/>
        <w:rPr>
          <w:rFonts w:ascii="Arial" w:hAnsi="Arial" w:cs="Arial"/>
          <w:sz w:val="22"/>
          <w:szCs w:val="22"/>
        </w:rPr>
      </w:pPr>
      <w:r w:rsidRPr="00EA1CF6">
        <w:rPr>
          <w:rFonts w:ascii="Arial" w:hAnsi="Arial" w:cs="Arial"/>
          <w:b/>
          <w:i/>
          <w:sz w:val="22"/>
          <w:szCs w:val="22"/>
        </w:rPr>
        <w:t>Megjegyzés</w:t>
      </w:r>
      <w:r w:rsidRPr="00F2598C">
        <w:rPr>
          <w:rFonts w:ascii="Arial" w:hAnsi="Arial" w:cs="Arial"/>
          <w:sz w:val="22"/>
          <w:szCs w:val="22"/>
        </w:rPr>
        <w:t>: A kérdőívvel, illetve annak kitöltésével kapcsolatos észrevételeiket megjegyzésként tüntessék fel.</w:t>
      </w:r>
      <w:r w:rsidR="00AC27B5">
        <w:rPr>
          <w:rFonts w:ascii="Arial" w:hAnsi="Arial" w:cs="Arial"/>
          <w:sz w:val="22"/>
          <w:szCs w:val="22"/>
        </w:rPr>
        <w:t xml:space="preserve"> Ebben a rovatban kérjük szerepeltetni a szervezet tevékenységével, működésével kapcsolatos minden olyan jellegű változást, amely a jelentett Intrastat adatok</w:t>
      </w:r>
      <w:r w:rsidR="005D70BB">
        <w:rPr>
          <w:rFonts w:ascii="Arial" w:hAnsi="Arial" w:cs="Arial"/>
          <w:sz w:val="22"/>
          <w:szCs w:val="22"/>
        </w:rPr>
        <w:t>, vagy egyes tételek</w:t>
      </w:r>
      <w:r w:rsidR="00AC27B5">
        <w:rPr>
          <w:rFonts w:ascii="Arial" w:hAnsi="Arial" w:cs="Arial"/>
          <w:sz w:val="22"/>
          <w:szCs w:val="22"/>
        </w:rPr>
        <w:t xml:space="preserve"> korábbi időszak(ok)hoz viszonyított nagymértékű módosulását eredményezi.</w:t>
      </w:r>
    </w:p>
    <w:p w14:paraId="36E88A6A" w14:textId="77E86A83" w:rsidR="00DC63E7" w:rsidRPr="00F2598C" w:rsidRDefault="00DC63E7" w:rsidP="001D285C">
      <w:pPr>
        <w:spacing w:line="360" w:lineRule="auto"/>
        <w:ind w:left="709"/>
        <w:jc w:val="both"/>
        <w:rPr>
          <w:rFonts w:ascii="Arial" w:hAnsi="Arial" w:cs="Arial"/>
          <w:sz w:val="22"/>
          <w:szCs w:val="22"/>
        </w:rPr>
      </w:pPr>
      <w:r w:rsidRPr="00EA1CF6">
        <w:rPr>
          <w:rFonts w:ascii="Arial" w:hAnsi="Arial" w:cs="Arial"/>
          <w:b/>
          <w:i/>
          <w:sz w:val="22"/>
          <w:szCs w:val="22"/>
        </w:rPr>
        <w:lastRenderedPageBreak/>
        <w:t>A kérdőív kitöltésére fordított idő</w:t>
      </w:r>
      <w:r w:rsidRPr="00F2598C">
        <w:rPr>
          <w:rFonts w:ascii="Arial" w:hAnsi="Arial" w:cs="Arial"/>
          <w:sz w:val="22"/>
          <w:szCs w:val="22"/>
        </w:rPr>
        <w:t>: Kérjük, adja meg, hogy a kérdőív kitöltése mennyi időt vett igénybe! (Egy kérdőív és a hozzá tartozó kitöltési útmutató</w:t>
      </w:r>
      <w:r w:rsidR="007E7E16" w:rsidRPr="00F2598C">
        <w:rPr>
          <w:rFonts w:ascii="Arial" w:hAnsi="Arial" w:cs="Arial"/>
          <w:sz w:val="22"/>
          <w:szCs w:val="22"/>
        </w:rPr>
        <w:t>/módszertani segédlet</w:t>
      </w:r>
      <w:r w:rsidRPr="00F2598C">
        <w:rPr>
          <w:rFonts w:ascii="Arial" w:hAnsi="Arial" w:cs="Arial"/>
          <w:sz w:val="22"/>
          <w:szCs w:val="22"/>
        </w:rPr>
        <w:t xml:space="preserve"> megismerésére, a statisztikai adatszolgáltatás teljesítése céljából gyűjtendő adatok előállítására, a kérdőív kitöltésére, több kitöltő esetén a koordinatív tevékenységre, a kitöltött kérdőív ellenőrzésére, valamint az esetleges segítségkérésre, ügyintézővel folytatott konzultációra fordított idő (percben))</w:t>
      </w:r>
      <w:r w:rsidR="00184536">
        <w:rPr>
          <w:rFonts w:ascii="Arial" w:hAnsi="Arial" w:cs="Arial"/>
          <w:sz w:val="22"/>
          <w:szCs w:val="22"/>
        </w:rPr>
        <w:t>.</w:t>
      </w:r>
      <w:r w:rsidRPr="00F2598C">
        <w:rPr>
          <w:rFonts w:ascii="Arial" w:hAnsi="Arial" w:cs="Arial"/>
          <w:sz w:val="22"/>
          <w:szCs w:val="22"/>
        </w:rPr>
        <w:t xml:space="preserve"> </w:t>
      </w:r>
    </w:p>
    <w:p w14:paraId="1212D5BC" w14:textId="77777777" w:rsidR="00DC63E7" w:rsidRPr="00DC63E7" w:rsidRDefault="00DC63E7" w:rsidP="00F2598C">
      <w:pPr>
        <w:spacing w:line="360" w:lineRule="auto"/>
      </w:pPr>
    </w:p>
    <w:p w14:paraId="779E3CE0" w14:textId="77777777" w:rsidR="00E5675E" w:rsidRDefault="006D4192" w:rsidP="00F14422">
      <w:pPr>
        <w:pStyle w:val="Cmsor3"/>
        <w:numPr>
          <w:ilvl w:val="0"/>
          <w:numId w:val="0"/>
        </w:numPr>
        <w:spacing w:before="0" w:after="0" w:line="360" w:lineRule="auto"/>
        <w:ind w:left="284"/>
        <w:rPr>
          <w:rFonts w:ascii="Arial" w:hAnsi="Arial" w:cs="Arial"/>
        </w:rPr>
      </w:pPr>
      <w:bookmarkStart w:id="27" w:name="_Toc19606509"/>
      <w:r w:rsidRPr="00A37E4D">
        <w:rPr>
          <w:rFonts w:ascii="Arial" w:hAnsi="Arial" w:cs="Arial"/>
        </w:rPr>
        <w:t>2.</w:t>
      </w:r>
      <w:r w:rsidR="005C2CE3" w:rsidRPr="00A37E4D">
        <w:rPr>
          <w:rFonts w:ascii="Arial" w:hAnsi="Arial" w:cs="Arial"/>
        </w:rPr>
        <w:t>3</w:t>
      </w:r>
      <w:r w:rsidRPr="00A37E4D">
        <w:rPr>
          <w:rFonts w:ascii="Arial" w:hAnsi="Arial" w:cs="Arial"/>
        </w:rPr>
        <w:tab/>
      </w:r>
      <w:r w:rsidR="00DC63E7" w:rsidRPr="00A37E4D">
        <w:rPr>
          <w:rFonts w:ascii="Arial" w:hAnsi="Arial" w:cs="Arial"/>
        </w:rPr>
        <w:t>Az ügyletek összevonásának szabályai</w:t>
      </w:r>
      <w:bookmarkEnd w:id="27"/>
    </w:p>
    <w:p w14:paraId="0C924454" w14:textId="77777777" w:rsidR="00F14422" w:rsidRPr="00F14422" w:rsidRDefault="00F14422" w:rsidP="00F14422">
      <w:pPr>
        <w:pStyle w:val="Szveg"/>
      </w:pPr>
    </w:p>
    <w:p w14:paraId="6254142B" w14:textId="77777777" w:rsidR="004730E9" w:rsidRDefault="00DC63E7" w:rsidP="00573C97">
      <w:pPr>
        <w:spacing w:line="360" w:lineRule="auto"/>
        <w:ind w:left="709"/>
        <w:jc w:val="both"/>
        <w:rPr>
          <w:rFonts w:ascii="Arial" w:hAnsi="Arial" w:cs="Arial"/>
          <w:sz w:val="22"/>
          <w:szCs w:val="22"/>
        </w:rPr>
      </w:pPr>
      <w:r w:rsidRPr="005478C8">
        <w:rPr>
          <w:rFonts w:ascii="Arial" w:hAnsi="Arial" w:cs="Arial"/>
          <w:b/>
          <w:sz w:val="22"/>
          <w:szCs w:val="22"/>
        </w:rPr>
        <w:t xml:space="preserve">Egy tételként </w:t>
      </w:r>
      <w:r w:rsidR="006D022C">
        <w:rPr>
          <w:rFonts w:ascii="Arial" w:hAnsi="Arial" w:cs="Arial"/>
          <w:b/>
          <w:sz w:val="22"/>
          <w:szCs w:val="22"/>
        </w:rPr>
        <w:t xml:space="preserve">kell </w:t>
      </w:r>
      <w:r w:rsidRPr="005478C8">
        <w:rPr>
          <w:rFonts w:ascii="Arial" w:hAnsi="Arial" w:cs="Arial"/>
          <w:b/>
          <w:sz w:val="22"/>
          <w:szCs w:val="22"/>
        </w:rPr>
        <w:t xml:space="preserve">szerepeltetni azokat az ügyleteket, amelyek termékkódja, valamint az ügyletfajtára, partner tagállamra és származási országra </w:t>
      </w:r>
      <w:r w:rsidR="00E5675E" w:rsidRPr="005478C8">
        <w:rPr>
          <w:rFonts w:ascii="Arial" w:hAnsi="Arial" w:cs="Arial"/>
          <w:b/>
          <w:sz w:val="22"/>
          <w:szCs w:val="22"/>
        </w:rPr>
        <w:t xml:space="preserve">(kiszállításnál partner adószámra is!) </w:t>
      </w:r>
      <w:r w:rsidRPr="005478C8">
        <w:rPr>
          <w:rFonts w:ascii="Arial" w:hAnsi="Arial" w:cs="Arial"/>
          <w:b/>
          <w:sz w:val="22"/>
          <w:szCs w:val="22"/>
        </w:rPr>
        <w:t>vonatkozó adatai megegyeznek.</w:t>
      </w:r>
      <w:r w:rsidRPr="00F2598C">
        <w:rPr>
          <w:rFonts w:ascii="Arial" w:hAnsi="Arial" w:cs="Arial"/>
          <w:sz w:val="22"/>
          <w:szCs w:val="22"/>
        </w:rPr>
        <w:t xml:space="preserve"> Ezeket az ügyleteket </w:t>
      </w:r>
      <w:r w:rsidRPr="00F2598C">
        <w:rPr>
          <w:rFonts w:ascii="Arial" w:hAnsi="Arial" w:cs="Arial"/>
          <w:b/>
          <w:sz w:val="22"/>
          <w:szCs w:val="22"/>
        </w:rPr>
        <w:t>össze kell vonni</w:t>
      </w:r>
      <w:r w:rsidRPr="00F2598C">
        <w:rPr>
          <w:rFonts w:ascii="Arial" w:hAnsi="Arial" w:cs="Arial"/>
          <w:sz w:val="22"/>
          <w:szCs w:val="22"/>
        </w:rPr>
        <w:t xml:space="preserve">, mégpedig az előbbiekben felsorolt jellemzőket egyszer megadva, a nettó tömegre, a mennyiségre és a termék értékére vonatkozó adatok összeadásával. </w:t>
      </w:r>
    </w:p>
    <w:p w14:paraId="4E96A4AA" w14:textId="77777777" w:rsidR="00DC63E7" w:rsidRDefault="00DC63E7" w:rsidP="00573C97">
      <w:pPr>
        <w:spacing w:line="360" w:lineRule="auto"/>
        <w:ind w:left="709"/>
        <w:jc w:val="both"/>
        <w:rPr>
          <w:rFonts w:ascii="Arial" w:hAnsi="Arial" w:cs="Arial"/>
          <w:sz w:val="22"/>
          <w:szCs w:val="22"/>
        </w:rPr>
      </w:pPr>
      <w:r w:rsidRPr="00F2598C">
        <w:rPr>
          <w:rFonts w:ascii="Arial" w:hAnsi="Arial" w:cs="Arial"/>
          <w:sz w:val="22"/>
          <w:szCs w:val="22"/>
        </w:rPr>
        <w:t>A minden jellemzőjében (termékkód, partner tagállam, származási ország, partner adószám (csak kiszállításnál)) azonos  ügyleteket kizárólag havonta egy tételsoron lehet jelenteni, különben a rendszer hibát jelez.</w:t>
      </w:r>
    </w:p>
    <w:p w14:paraId="0437EEF2" w14:textId="77777777" w:rsidR="004730E9" w:rsidRDefault="004730E9" w:rsidP="00EA1CF6">
      <w:pPr>
        <w:spacing w:after="240" w:line="360" w:lineRule="auto"/>
        <w:ind w:left="709"/>
        <w:jc w:val="both"/>
        <w:rPr>
          <w:rFonts w:ascii="Arial" w:hAnsi="Arial" w:cs="Arial"/>
          <w:sz w:val="22"/>
          <w:szCs w:val="22"/>
        </w:rPr>
      </w:pPr>
      <w:r w:rsidRPr="004730E9">
        <w:rPr>
          <w:rFonts w:ascii="Arial" w:hAnsi="Arial" w:cs="Arial"/>
          <w:sz w:val="22"/>
          <w:szCs w:val="22"/>
        </w:rPr>
        <w:t xml:space="preserve">A tételsorok egyediségének vizsgálatánál, illetve az azonos paraméterekkel rendelkező tételsorok összevonásánál </w:t>
      </w:r>
      <w:r w:rsidRPr="004730E9">
        <w:rPr>
          <w:rFonts w:ascii="Arial" w:hAnsi="Arial" w:cs="Arial"/>
          <w:b/>
          <w:sz w:val="22"/>
          <w:szCs w:val="22"/>
        </w:rPr>
        <w:t>CSV állomány feltöltése esetén</w:t>
      </w:r>
      <w:r w:rsidRPr="004730E9">
        <w:rPr>
          <w:rFonts w:ascii="Arial" w:hAnsi="Arial" w:cs="Arial"/>
          <w:sz w:val="22"/>
          <w:szCs w:val="22"/>
        </w:rPr>
        <w:t xml:space="preserve"> javasoljuk az „</w:t>
      </w:r>
      <w:r w:rsidRPr="004730E9">
        <w:rPr>
          <w:rFonts w:ascii="Arial" w:hAnsi="Arial" w:cs="Arial"/>
          <w:b/>
          <w:sz w:val="22"/>
          <w:szCs w:val="22"/>
        </w:rPr>
        <w:t>Intrastat CSV hibajavító és tételösszevonó</w:t>
      </w:r>
      <w:r w:rsidRPr="004730E9">
        <w:rPr>
          <w:rFonts w:ascii="Arial" w:hAnsi="Arial" w:cs="Arial"/>
          <w:sz w:val="22"/>
          <w:szCs w:val="22"/>
        </w:rPr>
        <w:t>” alkalmazás használatát. A program megvizsgálja a feltölteni kívánt CSV fájl-t, szükség esetén összevonja a megfelelő sorokat, továbbá egyéb hibajavítási műveletek elvégzésére is képes. A programot és annak leírását az alábbi linkről tölthetik le:</w:t>
      </w:r>
    </w:p>
    <w:p w14:paraId="6AD0E249" w14:textId="77777777" w:rsidR="004730E9" w:rsidRPr="00F2598C" w:rsidRDefault="00EE3D6B" w:rsidP="00F14422">
      <w:pPr>
        <w:spacing w:line="360" w:lineRule="auto"/>
        <w:ind w:left="709"/>
        <w:jc w:val="both"/>
        <w:rPr>
          <w:rFonts w:ascii="Arial" w:hAnsi="Arial" w:cs="Arial"/>
          <w:sz w:val="22"/>
          <w:szCs w:val="22"/>
        </w:rPr>
      </w:pPr>
      <w:hyperlink r:id="rId13" w:history="1">
        <w:r w:rsidR="004730E9" w:rsidRPr="004730E9">
          <w:rPr>
            <w:rStyle w:val="Hiperhivatkozs"/>
            <w:rFonts w:ascii="Arial" w:hAnsi="Arial" w:cs="Arial"/>
            <w:sz w:val="22"/>
            <w:szCs w:val="22"/>
          </w:rPr>
          <w:t>https://www.ksh.hu/intrastat_elektronikus_adatszolgaltatas</w:t>
        </w:r>
      </w:hyperlink>
    </w:p>
    <w:p w14:paraId="1D180E1A" w14:textId="633ACAAF" w:rsidR="008274A1" w:rsidRDefault="008274A1">
      <w:pPr>
        <w:rPr>
          <w:rFonts w:ascii="Arial" w:hAnsi="Arial" w:cs="Arial"/>
          <w:b/>
        </w:rPr>
      </w:pPr>
      <w:bookmarkStart w:id="28" w:name="_Toc19606510"/>
    </w:p>
    <w:p w14:paraId="6A85FD88" w14:textId="0AFCBE2A" w:rsidR="002C5AB7" w:rsidRPr="002C5AB7" w:rsidRDefault="002C5AB7" w:rsidP="002C5AB7">
      <w:pPr>
        <w:pStyle w:val="Cmsor3"/>
        <w:numPr>
          <w:ilvl w:val="0"/>
          <w:numId w:val="0"/>
        </w:numPr>
        <w:ind w:left="284"/>
        <w:rPr>
          <w:rFonts w:ascii="Arial" w:hAnsi="Arial" w:cs="Arial"/>
        </w:rPr>
      </w:pPr>
      <w:r w:rsidRPr="00C372C1">
        <w:rPr>
          <w:rFonts w:ascii="Arial" w:hAnsi="Arial" w:cs="Arial"/>
        </w:rPr>
        <w:t>2.4 Az ügyletek egyszerűsítésének szabályai</w:t>
      </w:r>
      <w:bookmarkEnd w:id="28"/>
    </w:p>
    <w:p w14:paraId="315C43B7" w14:textId="77777777" w:rsidR="002C5AB7" w:rsidRPr="002C5AB7" w:rsidRDefault="002C5AB7" w:rsidP="002C5AB7">
      <w:pPr>
        <w:pStyle w:val="Szveg"/>
      </w:pPr>
    </w:p>
    <w:p w14:paraId="3B9EA03E" w14:textId="26DA9F11" w:rsidR="00DC63E7" w:rsidRPr="00EB4231" w:rsidRDefault="00DC63E7" w:rsidP="00573C97">
      <w:pPr>
        <w:tabs>
          <w:tab w:val="left" w:pos="709"/>
        </w:tabs>
        <w:spacing w:line="360" w:lineRule="auto"/>
        <w:ind w:left="709"/>
        <w:jc w:val="both"/>
        <w:rPr>
          <w:rFonts w:ascii="Arial" w:hAnsi="Arial" w:cs="Arial"/>
          <w:sz w:val="22"/>
          <w:szCs w:val="22"/>
        </w:rPr>
      </w:pPr>
      <w:r w:rsidRPr="00EB4231">
        <w:rPr>
          <w:rFonts w:ascii="Arial" w:hAnsi="Arial" w:cs="Arial"/>
          <w:sz w:val="22"/>
          <w:szCs w:val="22"/>
        </w:rPr>
        <w:t xml:space="preserve">Nem </w:t>
      </w:r>
      <w:r w:rsidR="00687336">
        <w:rPr>
          <w:rFonts w:ascii="Arial" w:hAnsi="Arial" w:cs="Arial"/>
          <w:sz w:val="22"/>
          <w:szCs w:val="22"/>
        </w:rPr>
        <w:t>kötelező</w:t>
      </w:r>
      <w:r w:rsidR="00687336" w:rsidRPr="00EB4231">
        <w:rPr>
          <w:rFonts w:ascii="Arial" w:hAnsi="Arial" w:cs="Arial"/>
          <w:sz w:val="22"/>
          <w:szCs w:val="22"/>
        </w:rPr>
        <w:t xml:space="preserve"> </w:t>
      </w:r>
      <w:r w:rsidRPr="00EB4231">
        <w:rPr>
          <w:rFonts w:ascii="Arial" w:hAnsi="Arial" w:cs="Arial"/>
          <w:sz w:val="22"/>
          <w:szCs w:val="22"/>
        </w:rPr>
        <w:t>termékkódonként jelenteni az adott hónapon belül azok</w:t>
      </w:r>
      <w:r w:rsidR="006D022C" w:rsidRPr="00EB4231">
        <w:rPr>
          <w:rFonts w:ascii="Arial" w:hAnsi="Arial" w:cs="Arial"/>
          <w:sz w:val="22"/>
          <w:szCs w:val="22"/>
        </w:rPr>
        <w:t>at</w:t>
      </w:r>
      <w:r w:rsidRPr="00EB4231">
        <w:rPr>
          <w:rFonts w:ascii="Arial" w:hAnsi="Arial" w:cs="Arial"/>
          <w:sz w:val="22"/>
          <w:szCs w:val="22"/>
        </w:rPr>
        <w:t xml:space="preserve"> </w:t>
      </w:r>
      <w:r w:rsidR="00C372C1" w:rsidRPr="00EB4231">
        <w:rPr>
          <w:rFonts w:ascii="Arial" w:hAnsi="Arial" w:cs="Arial"/>
          <w:sz w:val="22"/>
          <w:szCs w:val="22"/>
        </w:rPr>
        <w:t xml:space="preserve">a szállítmányokat (egy adott vonatkozási hónapban </w:t>
      </w:r>
      <w:r w:rsidR="00C372C1" w:rsidRPr="00EA1CF6">
        <w:rPr>
          <w:rFonts w:ascii="Arial" w:hAnsi="Arial" w:cs="Arial"/>
          <w:i/>
          <w:sz w:val="22"/>
          <w:szCs w:val="22"/>
          <w:u w:val="single"/>
        </w:rPr>
        <w:t>egyetlen számla</w:t>
      </w:r>
      <w:r w:rsidR="00C372C1" w:rsidRPr="00EB4231">
        <w:rPr>
          <w:rFonts w:ascii="Arial" w:hAnsi="Arial" w:cs="Arial"/>
          <w:sz w:val="22"/>
          <w:szCs w:val="22"/>
        </w:rPr>
        <w:t xml:space="preserve"> alapján teljesített ügyletek összessége)</w:t>
      </w:r>
      <w:r w:rsidRPr="00EB4231">
        <w:rPr>
          <w:rFonts w:ascii="Arial" w:hAnsi="Arial" w:cs="Arial"/>
          <w:sz w:val="22"/>
          <w:szCs w:val="22"/>
        </w:rPr>
        <w:t xml:space="preserve">, amelyek </w:t>
      </w:r>
      <w:r w:rsidR="00EA7A9F" w:rsidRPr="00EB4231">
        <w:rPr>
          <w:rFonts w:ascii="Arial" w:hAnsi="Arial" w:cs="Arial"/>
          <w:b/>
          <w:sz w:val="22"/>
          <w:szCs w:val="22"/>
        </w:rPr>
        <w:t xml:space="preserve">értéke egyenként </w:t>
      </w:r>
      <w:r w:rsidR="00C06BD9">
        <w:rPr>
          <w:rFonts w:ascii="Arial" w:hAnsi="Arial" w:cs="Arial"/>
          <w:b/>
          <w:sz w:val="22"/>
          <w:szCs w:val="22"/>
        </w:rPr>
        <w:t>1000 Euro</w:t>
      </w:r>
      <w:r w:rsidRPr="00792F83">
        <w:rPr>
          <w:rFonts w:ascii="Arial" w:hAnsi="Arial" w:cs="Arial"/>
          <w:b/>
          <w:sz w:val="22"/>
          <w:szCs w:val="22"/>
        </w:rPr>
        <w:t xml:space="preserve"> (</w:t>
      </w:r>
      <w:r w:rsidR="00C06BD9">
        <w:rPr>
          <w:rFonts w:ascii="Arial" w:hAnsi="Arial" w:cs="Arial"/>
          <w:b/>
          <w:sz w:val="22"/>
          <w:szCs w:val="22"/>
        </w:rPr>
        <w:t>400 ezer Ft</w:t>
      </w:r>
      <w:r w:rsidRPr="00792F83">
        <w:rPr>
          <w:rFonts w:ascii="Arial" w:hAnsi="Arial" w:cs="Arial"/>
          <w:b/>
          <w:sz w:val="22"/>
          <w:szCs w:val="22"/>
        </w:rPr>
        <w:t>)</w:t>
      </w:r>
      <w:r w:rsidRPr="00EB4231">
        <w:rPr>
          <w:rFonts w:ascii="Arial" w:hAnsi="Arial" w:cs="Arial"/>
          <w:b/>
          <w:sz w:val="22"/>
          <w:szCs w:val="22"/>
        </w:rPr>
        <w:t xml:space="preserve"> alatt van. </w:t>
      </w:r>
      <w:r w:rsidRPr="00EB4231">
        <w:rPr>
          <w:rFonts w:ascii="Arial" w:hAnsi="Arial" w:cs="Arial"/>
          <w:sz w:val="22"/>
          <w:szCs w:val="22"/>
        </w:rPr>
        <w:t xml:space="preserve">Ezek </w:t>
      </w:r>
      <w:r w:rsidR="00C372C1" w:rsidRPr="00EB4231">
        <w:rPr>
          <w:rFonts w:ascii="Arial" w:hAnsi="Arial" w:cs="Arial"/>
          <w:sz w:val="22"/>
          <w:szCs w:val="22"/>
        </w:rPr>
        <w:t>szállítmányok</w:t>
      </w:r>
      <w:r w:rsidRPr="00EB4231">
        <w:rPr>
          <w:rFonts w:ascii="Arial" w:hAnsi="Arial" w:cs="Arial"/>
          <w:sz w:val="22"/>
          <w:szCs w:val="22"/>
        </w:rPr>
        <w:t xml:space="preserve"> a </w:t>
      </w:r>
      <w:r w:rsidRPr="00EB4231">
        <w:rPr>
          <w:rFonts w:ascii="Arial" w:hAnsi="Arial" w:cs="Arial"/>
          <w:b/>
          <w:sz w:val="22"/>
          <w:szCs w:val="22"/>
        </w:rPr>
        <w:t>99500000</w:t>
      </w:r>
      <w:r w:rsidRPr="00EB4231">
        <w:rPr>
          <w:rFonts w:ascii="Arial" w:hAnsi="Arial" w:cs="Arial"/>
          <w:sz w:val="22"/>
          <w:szCs w:val="22"/>
        </w:rPr>
        <w:t xml:space="preserve"> (kis értékű tételek) termékkódon, </w:t>
      </w:r>
      <w:r w:rsidRPr="00EB4231">
        <w:rPr>
          <w:rFonts w:ascii="Arial" w:hAnsi="Arial" w:cs="Arial"/>
          <w:b/>
          <w:sz w:val="22"/>
          <w:szCs w:val="22"/>
        </w:rPr>
        <w:t>partnerországonként</w:t>
      </w:r>
      <w:r w:rsidRPr="00EB4231">
        <w:rPr>
          <w:rFonts w:ascii="Arial" w:hAnsi="Arial" w:cs="Arial"/>
          <w:sz w:val="22"/>
          <w:szCs w:val="22"/>
        </w:rPr>
        <w:t xml:space="preserve"> összevonhatók és csak számlázott értéken jelenthetők; statisztikai értéket a kiemelt </w:t>
      </w:r>
      <w:r w:rsidR="00591048" w:rsidRPr="00EB4231">
        <w:rPr>
          <w:rFonts w:ascii="Arial" w:hAnsi="Arial" w:cs="Arial"/>
          <w:sz w:val="22"/>
          <w:szCs w:val="22"/>
        </w:rPr>
        <w:t xml:space="preserve">küszöbérték felett jelentő </w:t>
      </w:r>
      <w:r w:rsidRPr="00EB4231">
        <w:rPr>
          <w:rFonts w:ascii="Arial" w:hAnsi="Arial" w:cs="Arial"/>
          <w:sz w:val="22"/>
          <w:szCs w:val="22"/>
        </w:rPr>
        <w:t>adatszolgáltató</w:t>
      </w:r>
      <w:r w:rsidR="00F01DB2" w:rsidRPr="00EB4231">
        <w:rPr>
          <w:rFonts w:ascii="Arial" w:hAnsi="Arial" w:cs="Arial"/>
          <w:sz w:val="22"/>
          <w:szCs w:val="22"/>
        </w:rPr>
        <w:t>k</w:t>
      </w:r>
      <w:r w:rsidRPr="00EB4231">
        <w:rPr>
          <w:rFonts w:ascii="Arial" w:hAnsi="Arial" w:cs="Arial"/>
          <w:sz w:val="22"/>
          <w:szCs w:val="22"/>
        </w:rPr>
        <w:t>nak sem kell adni</w:t>
      </w:r>
      <w:r w:rsidR="00E5675E" w:rsidRPr="00EB4231">
        <w:rPr>
          <w:rFonts w:ascii="Arial" w:hAnsi="Arial" w:cs="Arial"/>
          <w:sz w:val="22"/>
          <w:szCs w:val="22"/>
        </w:rPr>
        <w:t xml:space="preserve">. </w:t>
      </w:r>
      <w:r w:rsidRPr="00EB4231">
        <w:rPr>
          <w:rFonts w:ascii="Arial" w:hAnsi="Arial" w:cs="Arial"/>
          <w:b/>
          <w:sz w:val="22"/>
          <w:szCs w:val="22"/>
        </w:rPr>
        <w:t>Ez a lehetőség a 4-es és 5-ös kódú bérmunka ügyletekre nem alkalmazható.</w:t>
      </w:r>
      <w:r w:rsidRPr="00EB4231">
        <w:rPr>
          <w:rFonts w:ascii="Arial" w:hAnsi="Arial" w:cs="Arial"/>
          <w:sz w:val="22"/>
          <w:szCs w:val="22"/>
        </w:rPr>
        <w:t xml:space="preserve">  </w:t>
      </w:r>
    </w:p>
    <w:p w14:paraId="7CB78697" w14:textId="77777777" w:rsidR="004C7C41" w:rsidRPr="00EB4231" w:rsidRDefault="004C7C41" w:rsidP="00F2598C">
      <w:pPr>
        <w:tabs>
          <w:tab w:val="left" w:pos="709"/>
        </w:tabs>
        <w:spacing w:line="360" w:lineRule="auto"/>
        <w:ind w:left="862"/>
        <w:jc w:val="both"/>
        <w:rPr>
          <w:rFonts w:ascii="Arial" w:hAnsi="Arial" w:cs="Arial"/>
          <w:sz w:val="16"/>
          <w:szCs w:val="16"/>
        </w:rPr>
      </w:pPr>
    </w:p>
    <w:p w14:paraId="066BBDFF" w14:textId="1D8E4BD5" w:rsidR="002B7C55" w:rsidRDefault="00DC63E7" w:rsidP="00573C97">
      <w:pPr>
        <w:spacing w:line="360" w:lineRule="auto"/>
        <w:ind w:left="709"/>
        <w:jc w:val="both"/>
        <w:rPr>
          <w:rFonts w:ascii="Arial" w:hAnsi="Arial" w:cs="Arial"/>
          <w:sz w:val="22"/>
          <w:szCs w:val="22"/>
        </w:rPr>
      </w:pPr>
      <w:r w:rsidRPr="00EB4231">
        <w:rPr>
          <w:rFonts w:ascii="Arial" w:hAnsi="Arial" w:cs="Arial"/>
          <w:sz w:val="22"/>
          <w:szCs w:val="22"/>
        </w:rPr>
        <w:t>Ez</w:t>
      </w:r>
      <w:r w:rsidRPr="00F2598C">
        <w:rPr>
          <w:rFonts w:ascii="Arial" w:hAnsi="Arial" w:cs="Arial"/>
          <w:sz w:val="22"/>
          <w:szCs w:val="22"/>
        </w:rPr>
        <w:t xml:space="preserve"> az összevonás nem kötelező, alkalmazásáról minden adatszolgáltató tetszése szerint dönthet!</w:t>
      </w:r>
    </w:p>
    <w:p w14:paraId="4EA15031" w14:textId="29D1E0C6" w:rsidR="005478C8" w:rsidRDefault="005478C8" w:rsidP="002B7C55">
      <w:pPr>
        <w:rPr>
          <w:rFonts w:ascii="Arial" w:hAnsi="Arial" w:cs="Arial"/>
          <w:sz w:val="22"/>
          <w:szCs w:val="22"/>
        </w:rPr>
      </w:pPr>
    </w:p>
    <w:p w14:paraId="73A8C3F9" w14:textId="77777777" w:rsidR="002B7C55" w:rsidRDefault="002B7C55" w:rsidP="00647973">
      <w:pPr>
        <w:rPr>
          <w:rFonts w:ascii="Arial" w:hAnsi="Arial" w:cs="Arial"/>
          <w:sz w:val="22"/>
          <w:szCs w:val="22"/>
        </w:rPr>
      </w:pPr>
    </w:p>
    <w:p w14:paraId="6E64961B" w14:textId="77777777" w:rsidR="00E92FEA" w:rsidRPr="00647973" w:rsidRDefault="00460AB7" w:rsidP="005478C8">
      <w:pPr>
        <w:pStyle w:val="Cmsor1"/>
        <w:numPr>
          <w:ilvl w:val="0"/>
          <w:numId w:val="199"/>
        </w:numPr>
        <w:spacing w:after="120"/>
        <w:ind w:left="357" w:hanging="357"/>
        <w:rPr>
          <w:sz w:val="28"/>
          <w:szCs w:val="28"/>
        </w:rPr>
      </w:pPr>
      <w:r>
        <w:lastRenderedPageBreak/>
        <w:t xml:space="preserve">  </w:t>
      </w:r>
      <w:bookmarkStart w:id="29" w:name="_Toc19606511"/>
      <w:r w:rsidR="00E92FEA" w:rsidRPr="00647973">
        <w:rPr>
          <w:sz w:val="28"/>
          <w:szCs w:val="28"/>
        </w:rPr>
        <w:t>A Kérdőív rovatai</w:t>
      </w:r>
      <w:bookmarkEnd w:id="29"/>
    </w:p>
    <w:p w14:paraId="23DF8C09" w14:textId="77777777" w:rsidR="009965B0" w:rsidRPr="00F14422" w:rsidRDefault="009965B0" w:rsidP="00F2598C">
      <w:pPr>
        <w:pStyle w:val="Listaszerbekezds"/>
        <w:spacing w:line="360" w:lineRule="auto"/>
        <w:ind w:left="567"/>
        <w:jc w:val="both"/>
        <w:rPr>
          <w:rFonts w:ascii="Arial" w:hAnsi="Arial" w:cs="Arial"/>
          <w:b/>
          <w:sz w:val="16"/>
          <w:szCs w:val="16"/>
        </w:rPr>
      </w:pPr>
    </w:p>
    <w:p w14:paraId="520C036B" w14:textId="77777777" w:rsidR="00E92FEA" w:rsidRDefault="00E92FEA" w:rsidP="00F2598C">
      <w:pPr>
        <w:pStyle w:val="Listaszerbekezds"/>
        <w:numPr>
          <w:ilvl w:val="0"/>
          <w:numId w:val="181"/>
        </w:numPr>
        <w:spacing w:line="360" w:lineRule="auto"/>
        <w:jc w:val="both"/>
        <w:rPr>
          <w:rFonts w:ascii="Arial" w:hAnsi="Arial" w:cs="Arial"/>
          <w:b/>
          <w:szCs w:val="24"/>
        </w:rPr>
      </w:pPr>
      <w:r>
        <w:rPr>
          <w:rFonts w:ascii="Arial" w:hAnsi="Arial" w:cs="Arial"/>
          <w:b/>
          <w:szCs w:val="24"/>
        </w:rPr>
        <w:t>Tételsorszám</w:t>
      </w:r>
    </w:p>
    <w:p w14:paraId="31EC0B05" w14:textId="77777777" w:rsidR="00E92FEA" w:rsidRPr="00F2598C" w:rsidRDefault="00E92FEA" w:rsidP="00573C97">
      <w:pPr>
        <w:pStyle w:val="Listaszerbekezds"/>
        <w:spacing w:line="360" w:lineRule="auto"/>
        <w:ind w:left="709" w:firstLine="9"/>
        <w:jc w:val="both"/>
        <w:rPr>
          <w:rFonts w:ascii="Arial" w:hAnsi="Arial" w:cs="Arial"/>
          <w:sz w:val="22"/>
          <w:szCs w:val="22"/>
        </w:rPr>
      </w:pPr>
      <w:r w:rsidRPr="00F2598C">
        <w:rPr>
          <w:rFonts w:ascii="Arial" w:hAnsi="Arial" w:cs="Arial"/>
          <w:sz w:val="22"/>
          <w:szCs w:val="22"/>
        </w:rPr>
        <w:t>Az online felületen egy lapon 25 tétel rögzíthető, utána új lapot kell nyitni.</w:t>
      </w:r>
      <w:r w:rsidR="00404631" w:rsidRPr="00F2598C">
        <w:rPr>
          <w:rFonts w:ascii="Arial" w:hAnsi="Arial" w:cs="Arial"/>
          <w:sz w:val="22"/>
          <w:szCs w:val="22"/>
        </w:rPr>
        <w:t xml:space="preserve"> Ú</w:t>
      </w:r>
      <w:r w:rsidRPr="00F2598C">
        <w:rPr>
          <w:rFonts w:ascii="Arial" w:hAnsi="Arial" w:cs="Arial"/>
          <w:sz w:val="22"/>
          <w:szCs w:val="22"/>
        </w:rPr>
        <w:t xml:space="preserve">j tétel felvételével </w:t>
      </w:r>
      <w:r w:rsidR="00E21EA6" w:rsidRPr="00F2598C">
        <w:rPr>
          <w:rFonts w:ascii="Arial" w:hAnsi="Arial" w:cs="Arial"/>
          <w:sz w:val="22"/>
          <w:szCs w:val="22"/>
        </w:rPr>
        <w:t xml:space="preserve">a </w:t>
      </w:r>
      <w:r w:rsidR="00404631" w:rsidRPr="00F2598C">
        <w:rPr>
          <w:rFonts w:ascii="Arial" w:hAnsi="Arial" w:cs="Arial"/>
          <w:sz w:val="22"/>
          <w:szCs w:val="22"/>
        </w:rPr>
        <w:t xml:space="preserve">sorszám </w:t>
      </w:r>
      <w:r w:rsidRPr="00F2598C">
        <w:rPr>
          <w:rFonts w:ascii="Arial" w:hAnsi="Arial" w:cs="Arial"/>
          <w:sz w:val="22"/>
          <w:szCs w:val="22"/>
        </w:rPr>
        <w:t>automatikusan beíródik.</w:t>
      </w:r>
    </w:p>
    <w:p w14:paraId="476F8EEA" w14:textId="77777777" w:rsidR="009965B0" w:rsidRPr="00573C97" w:rsidRDefault="009965B0" w:rsidP="00F2598C">
      <w:pPr>
        <w:pStyle w:val="Listaszerbekezds"/>
        <w:spacing w:line="360" w:lineRule="auto"/>
        <w:ind w:left="567" w:firstLine="9"/>
        <w:jc w:val="both"/>
        <w:rPr>
          <w:rFonts w:ascii="Arial" w:hAnsi="Arial" w:cs="Arial"/>
          <w:sz w:val="16"/>
          <w:szCs w:val="16"/>
        </w:rPr>
      </w:pPr>
    </w:p>
    <w:p w14:paraId="1DCA8785" w14:textId="77777777" w:rsidR="00E92FEA" w:rsidRDefault="00404631" w:rsidP="00F2598C">
      <w:pPr>
        <w:pStyle w:val="Listaszerbekezds"/>
        <w:numPr>
          <w:ilvl w:val="0"/>
          <w:numId w:val="181"/>
        </w:numPr>
        <w:spacing w:line="360" w:lineRule="auto"/>
        <w:jc w:val="both"/>
        <w:rPr>
          <w:rFonts w:ascii="Arial" w:hAnsi="Arial" w:cs="Arial"/>
          <w:b/>
          <w:szCs w:val="24"/>
        </w:rPr>
      </w:pPr>
      <w:r>
        <w:rPr>
          <w:rFonts w:ascii="Arial" w:hAnsi="Arial" w:cs="Arial"/>
          <w:b/>
          <w:szCs w:val="24"/>
        </w:rPr>
        <w:t>Termék kódja</w:t>
      </w:r>
    </w:p>
    <w:p w14:paraId="7DBDAAFE" w14:textId="4E61506E" w:rsidR="00404631" w:rsidRPr="00F2598C" w:rsidRDefault="00404631" w:rsidP="00573C97">
      <w:pPr>
        <w:pStyle w:val="Szveg"/>
        <w:spacing w:before="0" w:line="360" w:lineRule="auto"/>
        <w:ind w:left="709"/>
        <w:rPr>
          <w:rFonts w:ascii="Arial" w:hAnsi="Arial" w:cs="Arial"/>
          <w:sz w:val="22"/>
          <w:szCs w:val="22"/>
        </w:rPr>
      </w:pPr>
      <w:r w:rsidRPr="00F2598C">
        <w:rPr>
          <w:rFonts w:ascii="Arial" w:hAnsi="Arial" w:cs="Arial"/>
          <w:sz w:val="22"/>
          <w:szCs w:val="22"/>
        </w:rPr>
        <w:t xml:space="preserve">A termékeket az EU </w:t>
      </w:r>
      <w:r w:rsidR="006B1104">
        <w:rPr>
          <w:rFonts w:ascii="Arial" w:hAnsi="Arial" w:cs="Arial"/>
          <w:sz w:val="22"/>
          <w:szCs w:val="22"/>
        </w:rPr>
        <w:t>2026</w:t>
      </w:r>
      <w:r w:rsidRPr="00F2598C">
        <w:rPr>
          <w:rFonts w:ascii="Arial" w:hAnsi="Arial" w:cs="Arial"/>
          <w:sz w:val="22"/>
          <w:szCs w:val="22"/>
        </w:rPr>
        <w:t xml:space="preserve">. évi termékjegyzékében (Kombinált nómenklatúra, </w:t>
      </w:r>
      <w:r w:rsidR="006B1104">
        <w:rPr>
          <w:rFonts w:ascii="Arial" w:hAnsi="Arial" w:cs="Arial"/>
          <w:sz w:val="22"/>
          <w:szCs w:val="22"/>
        </w:rPr>
        <w:t>2026</w:t>
      </w:r>
      <w:r w:rsidRPr="00F2598C">
        <w:rPr>
          <w:rFonts w:ascii="Arial" w:hAnsi="Arial" w:cs="Arial"/>
          <w:sz w:val="22"/>
          <w:szCs w:val="22"/>
        </w:rPr>
        <w:t>) szereplő nyolcjegyű kódokkal (KN8) kell azonosítani, amelyek listája a KSH Intrastat-weblapján is megtalálható (</w:t>
      </w:r>
      <w:hyperlink r:id="rId14" w:history="1">
        <w:r w:rsidR="00557D6D" w:rsidRPr="00777D1D">
          <w:rPr>
            <w:rStyle w:val="Hiperhivatkozs"/>
            <w:rFonts w:ascii="Arial" w:hAnsi="Arial" w:cs="Arial"/>
            <w:sz w:val="22"/>
            <w:szCs w:val="22"/>
          </w:rPr>
          <w:t>http://www.ksh.hu/intrastat_kombinalt_nomenklatura</w:t>
        </w:r>
      </w:hyperlink>
      <w:r w:rsidR="00557D6D">
        <w:rPr>
          <w:rFonts w:ascii="Arial" w:hAnsi="Arial" w:cs="Arial"/>
          <w:sz w:val="22"/>
          <w:szCs w:val="22"/>
        </w:rPr>
        <w:t xml:space="preserve"> </w:t>
      </w:r>
      <w:r w:rsidRPr="00F2598C">
        <w:rPr>
          <w:rFonts w:ascii="Arial" w:hAnsi="Arial" w:cs="Arial"/>
          <w:sz w:val="22"/>
          <w:szCs w:val="22"/>
        </w:rPr>
        <w:t xml:space="preserve">). </w:t>
      </w:r>
    </w:p>
    <w:p w14:paraId="4D4EC704" w14:textId="4569B245" w:rsidR="00465EEB" w:rsidRDefault="009965B0" w:rsidP="00EA1CF6">
      <w:pPr>
        <w:pStyle w:val="Szveg"/>
        <w:spacing w:before="0" w:line="360" w:lineRule="auto"/>
        <w:ind w:left="709"/>
        <w:rPr>
          <w:rFonts w:ascii="Arial" w:hAnsi="Arial" w:cs="Arial"/>
          <w:b/>
          <w:i/>
        </w:rPr>
      </w:pPr>
      <w:r w:rsidRPr="00F2598C">
        <w:rPr>
          <w:rFonts w:ascii="Arial" w:hAnsi="Arial" w:cs="Arial"/>
          <w:sz w:val="22"/>
          <w:szCs w:val="22"/>
        </w:rPr>
        <w:t>A</w:t>
      </w:r>
      <w:r w:rsidR="00557D6D">
        <w:rPr>
          <w:rFonts w:ascii="Arial" w:hAnsi="Arial" w:cs="Arial"/>
          <w:sz w:val="22"/>
          <w:szCs w:val="22"/>
        </w:rPr>
        <w:t xml:space="preserve"> KSH-Elektra</w:t>
      </w:r>
      <w:r w:rsidRPr="00F2598C">
        <w:rPr>
          <w:rFonts w:ascii="Arial" w:hAnsi="Arial" w:cs="Arial"/>
          <w:sz w:val="22"/>
          <w:szCs w:val="22"/>
        </w:rPr>
        <w:t xml:space="preserve"> alkalmazás támogatj</w:t>
      </w:r>
      <w:r w:rsidR="00E21EA6" w:rsidRPr="00F2598C">
        <w:rPr>
          <w:rFonts w:ascii="Arial" w:hAnsi="Arial" w:cs="Arial"/>
          <w:sz w:val="22"/>
          <w:szCs w:val="22"/>
        </w:rPr>
        <w:t>a a kódok közötti keresést számr</w:t>
      </w:r>
      <w:r w:rsidRPr="00F2598C">
        <w:rPr>
          <w:rFonts w:ascii="Arial" w:hAnsi="Arial" w:cs="Arial"/>
          <w:sz w:val="22"/>
          <w:szCs w:val="22"/>
        </w:rPr>
        <w:t>a, vagy szövegre is.</w:t>
      </w:r>
    </w:p>
    <w:p w14:paraId="242E2A09" w14:textId="77777777" w:rsidR="00E21EA6" w:rsidRPr="00F2598C" w:rsidRDefault="00E21EA6" w:rsidP="00EA1CF6">
      <w:pPr>
        <w:pStyle w:val="Szveg"/>
        <w:spacing w:before="0" w:line="360" w:lineRule="auto"/>
        <w:ind w:left="709"/>
        <w:rPr>
          <w:rFonts w:ascii="Arial" w:hAnsi="Arial" w:cs="Arial"/>
          <w:b/>
          <w:i/>
        </w:rPr>
      </w:pPr>
      <w:r w:rsidRPr="00F2598C">
        <w:rPr>
          <w:rFonts w:ascii="Arial" w:hAnsi="Arial" w:cs="Arial"/>
          <w:b/>
          <w:i/>
        </w:rPr>
        <w:t>Figyelem!</w:t>
      </w:r>
    </w:p>
    <w:p w14:paraId="1A0F6E84" w14:textId="77777777" w:rsidR="00E21EA6" w:rsidRDefault="00E21EA6" w:rsidP="00573C97">
      <w:pPr>
        <w:spacing w:line="360" w:lineRule="auto"/>
        <w:ind w:left="709"/>
        <w:jc w:val="both"/>
        <w:rPr>
          <w:rFonts w:ascii="Arial" w:hAnsi="Arial" w:cs="Arial"/>
          <w:i/>
          <w:sz w:val="22"/>
          <w:szCs w:val="22"/>
        </w:rPr>
      </w:pPr>
      <w:r w:rsidRPr="005478C8">
        <w:rPr>
          <w:rFonts w:ascii="Arial" w:hAnsi="Arial" w:cs="Arial"/>
          <w:i/>
          <w:sz w:val="22"/>
          <w:szCs w:val="22"/>
        </w:rPr>
        <w:t xml:space="preserve">A gépalkatrészek termékkódját a </w:t>
      </w:r>
      <w:r w:rsidR="009D5D2D" w:rsidRPr="005478C8">
        <w:rPr>
          <w:rFonts w:ascii="Arial" w:hAnsi="Arial" w:cs="Arial"/>
          <w:i/>
          <w:sz w:val="22"/>
          <w:szCs w:val="22"/>
        </w:rPr>
        <w:t xml:space="preserve">Módszertani segédlet </w:t>
      </w:r>
      <w:r w:rsidR="001D452C" w:rsidRPr="005478C8">
        <w:rPr>
          <w:rFonts w:ascii="Arial" w:hAnsi="Arial" w:cs="Arial"/>
          <w:i/>
          <w:sz w:val="22"/>
          <w:szCs w:val="22"/>
        </w:rPr>
        <w:t>„</w:t>
      </w:r>
      <w:r w:rsidR="00001137" w:rsidRPr="005478C8">
        <w:rPr>
          <w:rFonts w:ascii="Arial" w:hAnsi="Arial" w:cs="Arial"/>
          <w:i/>
          <w:sz w:val="22"/>
          <w:szCs w:val="22"/>
        </w:rPr>
        <w:t>B</w:t>
      </w:r>
      <w:r w:rsidR="001D452C" w:rsidRPr="005478C8">
        <w:rPr>
          <w:rFonts w:ascii="Arial" w:hAnsi="Arial" w:cs="Arial"/>
          <w:i/>
          <w:sz w:val="22"/>
          <w:szCs w:val="22"/>
        </w:rPr>
        <w:t>”</w:t>
      </w:r>
      <w:r w:rsidRPr="005478C8">
        <w:rPr>
          <w:rFonts w:ascii="Arial" w:hAnsi="Arial" w:cs="Arial"/>
          <w:i/>
          <w:sz w:val="22"/>
          <w:szCs w:val="22"/>
        </w:rPr>
        <w:t xml:space="preserve"> melléklet</w:t>
      </w:r>
      <w:r w:rsidR="009D5D2D" w:rsidRPr="005478C8">
        <w:rPr>
          <w:rFonts w:ascii="Arial" w:hAnsi="Arial" w:cs="Arial"/>
          <w:i/>
          <w:sz w:val="22"/>
          <w:szCs w:val="22"/>
        </w:rPr>
        <w:t>é</w:t>
      </w:r>
      <w:r w:rsidRPr="005478C8">
        <w:rPr>
          <w:rFonts w:ascii="Arial" w:hAnsi="Arial" w:cs="Arial"/>
          <w:i/>
          <w:sz w:val="22"/>
          <w:szCs w:val="22"/>
        </w:rPr>
        <w:t>ben található iránymutatás alapján kell meghatározni!</w:t>
      </w:r>
    </w:p>
    <w:p w14:paraId="5D0F9039" w14:textId="77777777" w:rsidR="00A46040" w:rsidRPr="00A46040" w:rsidRDefault="00A46040" w:rsidP="00EA1CF6">
      <w:pPr>
        <w:pStyle w:val="NormlWeb"/>
        <w:spacing w:line="360" w:lineRule="auto"/>
        <w:ind w:left="709"/>
        <w:jc w:val="both"/>
        <w:rPr>
          <w:rFonts w:ascii="Arial" w:hAnsi="Arial" w:cs="Arial"/>
          <w:sz w:val="22"/>
          <w:szCs w:val="22"/>
        </w:rPr>
      </w:pPr>
      <w:r w:rsidRPr="00A46040">
        <w:rPr>
          <w:rFonts w:ascii="Arial" w:hAnsi="Arial" w:cs="Arial"/>
          <w:sz w:val="22"/>
          <w:szCs w:val="22"/>
        </w:rPr>
        <w:t xml:space="preserve">Tájékoztatásul közöljük, hogy áruosztályozással összefüggő kérdésekben nem a Központi </w:t>
      </w:r>
      <w:proofErr w:type="spellStart"/>
      <w:r w:rsidRPr="00A46040">
        <w:rPr>
          <w:rFonts w:ascii="Arial" w:hAnsi="Arial" w:cs="Arial"/>
          <w:sz w:val="22"/>
          <w:szCs w:val="22"/>
        </w:rPr>
        <w:t>Sta-tisztikai</w:t>
      </w:r>
      <w:proofErr w:type="spellEnd"/>
      <w:r w:rsidRPr="00A46040">
        <w:rPr>
          <w:rFonts w:ascii="Arial" w:hAnsi="Arial" w:cs="Arial"/>
          <w:sz w:val="22"/>
          <w:szCs w:val="22"/>
        </w:rPr>
        <w:t xml:space="preserve"> Hivatal hanem a Nemzeti Adó-és Vámhivatal az illetékes szerv. Termékbesorolással (</w:t>
      </w:r>
      <w:proofErr w:type="spellStart"/>
      <w:r w:rsidRPr="00A46040">
        <w:rPr>
          <w:rFonts w:ascii="Arial" w:hAnsi="Arial" w:cs="Arial"/>
          <w:sz w:val="22"/>
          <w:szCs w:val="22"/>
        </w:rPr>
        <w:t>tarifálással</w:t>
      </w:r>
      <w:proofErr w:type="spellEnd"/>
      <w:r w:rsidRPr="00A46040">
        <w:rPr>
          <w:rFonts w:ascii="Arial" w:hAnsi="Arial" w:cs="Arial"/>
          <w:sz w:val="22"/>
          <w:szCs w:val="22"/>
        </w:rPr>
        <w:t>) kapcsolatban a NAV Szakértői Intézete nyújt segítséget:</w:t>
      </w:r>
    </w:p>
    <w:p w14:paraId="391CC57B" w14:textId="77777777" w:rsidR="00A46040" w:rsidRPr="00A46040" w:rsidRDefault="00A46040" w:rsidP="00EA1CF6">
      <w:pPr>
        <w:pStyle w:val="NormlWeb"/>
        <w:spacing w:line="360" w:lineRule="auto"/>
        <w:ind w:left="709"/>
        <w:contextualSpacing/>
        <w:rPr>
          <w:rFonts w:ascii="Arial" w:hAnsi="Arial" w:cs="Arial"/>
          <w:sz w:val="22"/>
          <w:szCs w:val="22"/>
        </w:rPr>
      </w:pPr>
      <w:r w:rsidRPr="00A46040">
        <w:rPr>
          <w:rFonts w:ascii="Arial" w:hAnsi="Arial" w:cs="Arial"/>
          <w:sz w:val="22"/>
          <w:szCs w:val="22"/>
        </w:rPr>
        <w:t xml:space="preserve">Nómenklatúra Osztály, </w:t>
      </w:r>
    </w:p>
    <w:p w14:paraId="29472616" w14:textId="3C8CCC26" w:rsidR="00A46040" w:rsidRDefault="00A46040" w:rsidP="00EA1CF6">
      <w:pPr>
        <w:pStyle w:val="NormlWeb"/>
        <w:spacing w:line="360" w:lineRule="auto"/>
        <w:ind w:left="709"/>
        <w:contextualSpacing/>
        <w:rPr>
          <w:rFonts w:ascii="Arial" w:hAnsi="Arial" w:cs="Arial"/>
          <w:sz w:val="22"/>
          <w:szCs w:val="22"/>
        </w:rPr>
      </w:pPr>
      <w:r w:rsidRPr="00A46040">
        <w:rPr>
          <w:rFonts w:ascii="Arial" w:hAnsi="Arial" w:cs="Arial"/>
          <w:sz w:val="22"/>
          <w:szCs w:val="22"/>
        </w:rPr>
        <w:t>1163 Budapest, Hősök Fasora 20-24. Tel: (1) 402-2231, (1) 402-2233.</w:t>
      </w:r>
    </w:p>
    <w:p w14:paraId="298CF029" w14:textId="77777777" w:rsidR="00A46040" w:rsidRPr="00A46040" w:rsidRDefault="00A46040" w:rsidP="00A46040">
      <w:pPr>
        <w:pStyle w:val="NormlWeb"/>
        <w:ind w:left="709"/>
        <w:rPr>
          <w:rFonts w:ascii="Arial" w:hAnsi="Arial" w:cs="Arial"/>
          <w:sz w:val="22"/>
          <w:szCs w:val="22"/>
        </w:rPr>
      </w:pPr>
      <w:r w:rsidRPr="00A46040">
        <w:rPr>
          <w:rFonts w:ascii="Arial" w:hAnsi="Arial" w:cs="Arial"/>
          <w:sz w:val="22"/>
          <w:szCs w:val="22"/>
        </w:rPr>
        <w:t>Előzetes tájékozódásul az alábbi honlapot ajánljuk:</w:t>
      </w:r>
    </w:p>
    <w:p w14:paraId="728B80A5" w14:textId="0080A387" w:rsidR="00791EED" w:rsidRPr="00A46040" w:rsidRDefault="00EE3D6B" w:rsidP="00573C97">
      <w:pPr>
        <w:spacing w:line="360" w:lineRule="auto"/>
        <w:ind w:left="709"/>
        <w:jc w:val="both"/>
        <w:rPr>
          <w:rFonts w:ascii="Arial" w:hAnsi="Arial" w:cs="Arial"/>
          <w:sz w:val="22"/>
          <w:szCs w:val="22"/>
        </w:rPr>
      </w:pPr>
      <w:hyperlink r:id="rId15" w:history="1">
        <w:r w:rsidR="00A46040" w:rsidRPr="00A46040">
          <w:rPr>
            <w:rStyle w:val="Hiperhivatkozs"/>
            <w:rFonts w:ascii="Arial" w:hAnsi="Arial" w:cs="Arial"/>
            <w:sz w:val="22"/>
            <w:szCs w:val="22"/>
          </w:rPr>
          <w:t>http://kkk.nav.gov.hu/eles/1/taricweb/</w:t>
        </w:r>
      </w:hyperlink>
    </w:p>
    <w:p w14:paraId="7EF4FB77" w14:textId="222207D6" w:rsidR="009965B0" w:rsidRPr="00573C97" w:rsidRDefault="009965B0" w:rsidP="00EA1CF6">
      <w:pPr>
        <w:spacing w:line="360" w:lineRule="auto"/>
        <w:ind w:left="709"/>
        <w:jc w:val="both"/>
        <w:rPr>
          <w:rFonts w:ascii="Arial" w:hAnsi="Arial" w:cs="Arial"/>
          <w:color w:val="FF0000"/>
          <w:sz w:val="16"/>
          <w:szCs w:val="16"/>
        </w:rPr>
      </w:pPr>
    </w:p>
    <w:p w14:paraId="17600CD4" w14:textId="2FFEB449" w:rsidR="009965B0" w:rsidRPr="00791EED" w:rsidRDefault="009965B0">
      <w:pPr>
        <w:pStyle w:val="Szveg"/>
        <w:numPr>
          <w:ilvl w:val="0"/>
          <w:numId w:val="181"/>
        </w:numPr>
        <w:spacing w:before="0" w:line="360" w:lineRule="auto"/>
        <w:rPr>
          <w:rFonts w:ascii="Arial" w:hAnsi="Arial" w:cs="Arial"/>
          <w:b/>
          <w:sz w:val="24"/>
        </w:rPr>
      </w:pPr>
      <w:r w:rsidRPr="00791EED">
        <w:rPr>
          <w:rFonts w:ascii="Arial" w:hAnsi="Arial" w:cs="Arial"/>
          <w:b/>
          <w:sz w:val="24"/>
        </w:rPr>
        <w:t>Termék megnevezése</w:t>
      </w:r>
    </w:p>
    <w:p w14:paraId="0705987C" w14:textId="620E34BA" w:rsidR="004C7C41" w:rsidRDefault="00F4761B" w:rsidP="00EA1CF6">
      <w:pPr>
        <w:pStyle w:val="Szveg"/>
        <w:numPr>
          <w:ilvl w:val="0"/>
          <w:numId w:val="182"/>
        </w:numPr>
        <w:spacing w:before="60" w:after="80" w:line="360" w:lineRule="auto"/>
        <w:rPr>
          <w:rFonts w:ascii="Arial" w:hAnsi="Arial" w:cs="Arial"/>
          <w:sz w:val="22"/>
          <w:szCs w:val="22"/>
        </w:rPr>
      </w:pPr>
      <w:r w:rsidRPr="004C7C41">
        <w:rPr>
          <w:rFonts w:ascii="Arial" w:hAnsi="Arial" w:cs="Arial"/>
          <w:sz w:val="22"/>
          <w:szCs w:val="22"/>
        </w:rPr>
        <w:t>CSV vagy XML fájl feltöltésekor ez a rovat nem szerepel</w:t>
      </w:r>
    </w:p>
    <w:p w14:paraId="4C202EA7" w14:textId="77777777" w:rsidR="00F4761B" w:rsidRPr="004C7C41" w:rsidRDefault="00F4761B" w:rsidP="00EA1CF6">
      <w:pPr>
        <w:pStyle w:val="Szveg"/>
        <w:numPr>
          <w:ilvl w:val="0"/>
          <w:numId w:val="182"/>
        </w:numPr>
        <w:spacing w:before="60" w:after="80" w:line="360" w:lineRule="auto"/>
        <w:rPr>
          <w:rFonts w:ascii="Arial" w:hAnsi="Arial" w:cs="Arial"/>
          <w:sz w:val="22"/>
          <w:szCs w:val="22"/>
        </w:rPr>
      </w:pPr>
      <w:r w:rsidRPr="004C7C41">
        <w:rPr>
          <w:rFonts w:ascii="Arial" w:hAnsi="Arial" w:cs="Arial"/>
          <w:sz w:val="22"/>
          <w:szCs w:val="22"/>
        </w:rPr>
        <w:t>On-line</w:t>
      </w:r>
      <w:r w:rsidR="000018DD" w:rsidRPr="004C7C41">
        <w:rPr>
          <w:rFonts w:ascii="Arial" w:hAnsi="Arial" w:cs="Arial"/>
          <w:sz w:val="22"/>
          <w:szCs w:val="22"/>
        </w:rPr>
        <w:t xml:space="preserve"> (kézi)</w:t>
      </w:r>
      <w:r w:rsidRPr="004C7C41">
        <w:rPr>
          <w:rFonts w:ascii="Arial" w:hAnsi="Arial" w:cs="Arial"/>
          <w:sz w:val="22"/>
          <w:szCs w:val="22"/>
        </w:rPr>
        <w:t xml:space="preserve"> adatbevitelnél a termékkód megadásakor az alkalmazás </w:t>
      </w:r>
      <w:r w:rsidR="00557D6D" w:rsidRPr="004C7C41">
        <w:rPr>
          <w:rFonts w:ascii="Arial" w:hAnsi="Arial" w:cs="Arial"/>
          <w:sz w:val="22"/>
          <w:szCs w:val="22"/>
        </w:rPr>
        <w:t>automatikusan kitölti</w:t>
      </w:r>
      <w:r w:rsidRPr="004C7C41">
        <w:rPr>
          <w:rFonts w:ascii="Arial" w:hAnsi="Arial" w:cs="Arial"/>
          <w:sz w:val="22"/>
          <w:szCs w:val="22"/>
        </w:rPr>
        <w:t xml:space="preserve"> a Kombinált nómenklatúrában szereplő megnevezést.</w:t>
      </w:r>
    </w:p>
    <w:p w14:paraId="6E8B1FD9" w14:textId="77777777" w:rsidR="00A5215C" w:rsidRDefault="00A5215C" w:rsidP="00F2598C">
      <w:pPr>
        <w:pStyle w:val="Szveg"/>
        <w:numPr>
          <w:ilvl w:val="0"/>
          <w:numId w:val="181"/>
        </w:numPr>
        <w:spacing w:before="0" w:line="360" w:lineRule="auto"/>
        <w:rPr>
          <w:rFonts w:ascii="Arial" w:hAnsi="Arial" w:cs="Arial"/>
          <w:b/>
          <w:sz w:val="24"/>
        </w:rPr>
      </w:pPr>
      <w:r>
        <w:rPr>
          <w:rFonts w:ascii="Arial" w:hAnsi="Arial" w:cs="Arial"/>
          <w:b/>
          <w:sz w:val="24"/>
        </w:rPr>
        <w:t>Ügyletkód</w:t>
      </w:r>
    </w:p>
    <w:p w14:paraId="5AF2FB5D" w14:textId="77777777" w:rsidR="005A288B" w:rsidRDefault="00A5215C" w:rsidP="00573C97">
      <w:pPr>
        <w:pStyle w:val="Szveg"/>
        <w:spacing w:before="0" w:line="360" w:lineRule="auto"/>
        <w:ind w:left="709"/>
        <w:rPr>
          <w:rFonts w:ascii="Arial" w:hAnsi="Arial" w:cs="Arial"/>
          <w:sz w:val="22"/>
          <w:szCs w:val="22"/>
        </w:rPr>
      </w:pPr>
      <w:r w:rsidRPr="00F2598C">
        <w:rPr>
          <w:rFonts w:ascii="Arial" w:hAnsi="Arial" w:cs="Arial"/>
          <w:sz w:val="22"/>
          <w:szCs w:val="22"/>
        </w:rPr>
        <w:t>Az ügylet jellegére vonatkozó kétszámjegyű kód.</w:t>
      </w:r>
    </w:p>
    <w:p w14:paraId="790A66A6" w14:textId="081FC26C" w:rsidR="002B7C55" w:rsidRDefault="000618DA" w:rsidP="002B7C55">
      <w:pPr>
        <w:pStyle w:val="Szveg"/>
        <w:spacing w:before="0" w:line="360" w:lineRule="auto"/>
        <w:ind w:left="709"/>
        <w:rPr>
          <w:rFonts w:ascii="Arial" w:hAnsi="Arial" w:cs="Arial"/>
          <w:sz w:val="22"/>
          <w:szCs w:val="22"/>
        </w:rPr>
      </w:pPr>
      <w:r>
        <w:rPr>
          <w:rFonts w:ascii="Arial" w:hAnsi="Arial" w:cs="Arial"/>
          <w:sz w:val="22"/>
          <w:szCs w:val="22"/>
        </w:rPr>
        <w:t xml:space="preserve">Egyes ügyletek </w:t>
      </w:r>
      <w:r w:rsidR="00092140">
        <w:rPr>
          <w:rFonts w:ascii="Arial" w:hAnsi="Arial" w:cs="Arial"/>
          <w:sz w:val="22"/>
          <w:szCs w:val="22"/>
        </w:rPr>
        <w:t>jelentési módjára</w:t>
      </w:r>
      <w:r>
        <w:rPr>
          <w:rFonts w:ascii="Arial" w:hAnsi="Arial" w:cs="Arial"/>
          <w:sz w:val="22"/>
          <w:szCs w:val="22"/>
        </w:rPr>
        <w:t xml:space="preserve"> vonatkozóan a „Módszertani segédlet” ad iránymutatást, melyben ábrákkal is illusztrált eseteket is bemutatunk. </w:t>
      </w:r>
    </w:p>
    <w:p w14:paraId="5CAD86F8" w14:textId="4DE8B479" w:rsidR="000618DA" w:rsidRDefault="002B7C55" w:rsidP="00647973">
      <w:pPr>
        <w:rPr>
          <w:rFonts w:ascii="Arial" w:hAnsi="Arial" w:cs="Arial"/>
          <w:sz w:val="22"/>
          <w:szCs w:val="22"/>
        </w:rPr>
      </w:pPr>
      <w:r>
        <w:rPr>
          <w:rFonts w:ascii="Arial" w:hAnsi="Arial" w:cs="Arial"/>
          <w:sz w:val="22"/>
          <w:szCs w:val="22"/>
        </w:rPr>
        <w:br w:type="page"/>
      </w:r>
    </w:p>
    <w:tbl>
      <w:tblPr>
        <w:tblpPr w:leftFromText="141" w:rightFromText="141" w:vertAnchor="text" w:horzAnchor="page" w:tblpX="1431" w:tblpY="232"/>
        <w:tblW w:w="8482"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490"/>
        <w:gridCol w:w="992"/>
      </w:tblGrid>
      <w:tr w:rsidR="00484D4E" w:rsidRPr="00484D4E" w14:paraId="63160DE6" w14:textId="77777777" w:rsidTr="00197D4B">
        <w:trPr>
          <w:trHeight w:val="227"/>
        </w:trPr>
        <w:tc>
          <w:tcPr>
            <w:tcW w:w="7490" w:type="dxa"/>
            <w:tcBorders>
              <w:top w:val="double" w:sz="6" w:space="0" w:color="auto"/>
              <w:left w:val="double" w:sz="6" w:space="0" w:color="auto"/>
              <w:bottom w:val="double" w:sz="6" w:space="0" w:color="auto"/>
              <w:right w:val="single" w:sz="6" w:space="0" w:color="auto"/>
            </w:tcBorders>
            <w:shd w:val="clear" w:color="auto" w:fill="AEAAAA"/>
            <w:vAlign w:val="center"/>
          </w:tcPr>
          <w:p w14:paraId="02BCD668" w14:textId="77777777" w:rsidR="00D1340B" w:rsidRPr="00484D4E" w:rsidRDefault="00D1340B" w:rsidP="00484D4E">
            <w:pPr>
              <w:ind w:left="340"/>
              <w:jc w:val="center"/>
              <w:rPr>
                <w:rFonts w:ascii="Arial" w:hAnsi="Arial" w:cs="Arial"/>
                <w:b/>
                <w:sz w:val="20"/>
              </w:rPr>
            </w:pPr>
            <w:r w:rsidRPr="00484D4E">
              <w:rPr>
                <w:rFonts w:ascii="Arial" w:hAnsi="Arial" w:cs="Arial"/>
                <w:b/>
                <w:kern w:val="32"/>
                <w:szCs w:val="24"/>
              </w:rPr>
              <w:lastRenderedPageBreak/>
              <w:t>Ügyletkódok jegyzéke</w:t>
            </w:r>
          </w:p>
        </w:tc>
        <w:tc>
          <w:tcPr>
            <w:tcW w:w="992" w:type="dxa"/>
            <w:tcBorders>
              <w:top w:val="double" w:sz="6" w:space="0" w:color="auto"/>
              <w:left w:val="single" w:sz="6" w:space="0" w:color="auto"/>
              <w:bottom w:val="double" w:sz="6" w:space="0" w:color="auto"/>
              <w:right w:val="double" w:sz="6" w:space="0" w:color="auto"/>
            </w:tcBorders>
            <w:shd w:val="clear" w:color="auto" w:fill="AEAAAA"/>
            <w:vAlign w:val="center"/>
          </w:tcPr>
          <w:p w14:paraId="217A1220" w14:textId="77777777" w:rsidR="00D1340B" w:rsidRPr="00484D4E" w:rsidRDefault="00D1340B" w:rsidP="00D1340B">
            <w:pPr>
              <w:spacing w:before="40" w:after="80"/>
              <w:ind w:left="6"/>
              <w:jc w:val="center"/>
              <w:rPr>
                <w:rFonts w:ascii="Arial" w:hAnsi="Arial" w:cs="Arial"/>
                <w:b/>
                <w:sz w:val="20"/>
              </w:rPr>
            </w:pPr>
            <w:r w:rsidRPr="00484D4E">
              <w:rPr>
                <w:rFonts w:ascii="Arial" w:hAnsi="Arial" w:cs="Arial"/>
                <w:b/>
                <w:sz w:val="20"/>
              </w:rPr>
              <w:t>Kód</w:t>
            </w:r>
          </w:p>
        </w:tc>
      </w:tr>
      <w:tr w:rsidR="00484D4E" w:rsidRPr="00484D4E" w14:paraId="46AAC285" w14:textId="77777777" w:rsidTr="00484D4E">
        <w:trPr>
          <w:trHeight w:val="227"/>
        </w:trPr>
        <w:tc>
          <w:tcPr>
            <w:tcW w:w="7490" w:type="dxa"/>
            <w:tcBorders>
              <w:top w:val="double" w:sz="6" w:space="0" w:color="auto"/>
              <w:left w:val="double" w:sz="6" w:space="0" w:color="auto"/>
              <w:bottom w:val="single" w:sz="4" w:space="0" w:color="auto"/>
              <w:right w:val="single" w:sz="6" w:space="0" w:color="auto"/>
            </w:tcBorders>
            <w:shd w:val="clear" w:color="auto" w:fill="auto"/>
            <w:vAlign w:val="center"/>
          </w:tcPr>
          <w:p w14:paraId="60200AD7" w14:textId="77777777" w:rsidR="00D1340B" w:rsidRPr="00484D4E" w:rsidRDefault="00D1340B" w:rsidP="00D1340B">
            <w:pPr>
              <w:ind w:left="340"/>
              <w:rPr>
                <w:rFonts w:ascii="Arial" w:hAnsi="Arial" w:cs="Arial"/>
                <w:b/>
                <w:sz w:val="20"/>
              </w:rPr>
            </w:pPr>
            <w:r w:rsidRPr="00484D4E">
              <w:rPr>
                <w:rFonts w:ascii="Arial" w:hAnsi="Arial" w:cs="Arial"/>
                <w:b/>
                <w:sz w:val="20"/>
              </w:rPr>
              <w:t>1.  Pénzügyi ellentételezéssel és tényleges tulajdonosváltással járó ügyletek</w:t>
            </w:r>
          </w:p>
        </w:tc>
        <w:tc>
          <w:tcPr>
            <w:tcW w:w="992" w:type="dxa"/>
            <w:tcBorders>
              <w:top w:val="double" w:sz="6" w:space="0" w:color="auto"/>
              <w:left w:val="single" w:sz="6" w:space="0" w:color="auto"/>
              <w:bottom w:val="single" w:sz="4" w:space="0" w:color="auto"/>
              <w:right w:val="double" w:sz="6" w:space="0" w:color="auto"/>
            </w:tcBorders>
            <w:shd w:val="clear" w:color="auto" w:fill="auto"/>
            <w:vAlign w:val="center"/>
          </w:tcPr>
          <w:p w14:paraId="484CD596" w14:textId="77777777" w:rsidR="00D1340B" w:rsidRPr="00484D4E" w:rsidRDefault="00D1340B" w:rsidP="00D1340B">
            <w:pPr>
              <w:spacing w:before="40" w:after="80"/>
              <w:ind w:left="6"/>
              <w:jc w:val="center"/>
              <w:rPr>
                <w:rFonts w:ascii="Arial" w:hAnsi="Arial" w:cs="Arial"/>
                <w:b/>
                <w:sz w:val="20"/>
              </w:rPr>
            </w:pPr>
          </w:p>
        </w:tc>
      </w:tr>
      <w:tr w:rsidR="00484D4E" w:rsidRPr="00484D4E" w14:paraId="4AB351F2" w14:textId="77777777" w:rsidTr="00EA1CF6">
        <w:trPr>
          <w:trHeight w:val="227"/>
        </w:trPr>
        <w:tc>
          <w:tcPr>
            <w:tcW w:w="7490" w:type="dxa"/>
            <w:tcBorders>
              <w:top w:val="single" w:sz="4" w:space="0" w:color="auto"/>
              <w:left w:val="double" w:sz="6" w:space="0" w:color="auto"/>
              <w:bottom w:val="nil"/>
              <w:right w:val="single" w:sz="6" w:space="0" w:color="auto"/>
            </w:tcBorders>
            <w:shd w:val="clear" w:color="auto" w:fill="auto"/>
            <w:vAlign w:val="center"/>
          </w:tcPr>
          <w:p w14:paraId="1FF538CB" w14:textId="77777777" w:rsidR="00D1340B" w:rsidRPr="00484D4E" w:rsidRDefault="00D1340B" w:rsidP="00EA1CF6">
            <w:pPr>
              <w:spacing w:after="240"/>
              <w:ind w:left="340"/>
              <w:rPr>
                <w:rFonts w:ascii="Arial" w:hAnsi="Arial" w:cs="Arial"/>
                <w:sz w:val="20"/>
              </w:rPr>
            </w:pPr>
            <w:r w:rsidRPr="00484D4E">
              <w:rPr>
                <w:rFonts w:ascii="Arial" w:hAnsi="Arial" w:cs="Arial"/>
                <w:sz w:val="20"/>
              </w:rPr>
              <w:t>Közvetlen értékesítés/vétel a magánfogyasztókkal folytatott/magánfogyasztók közötti közvetlen adásvétel kivételével</w:t>
            </w:r>
          </w:p>
        </w:tc>
        <w:tc>
          <w:tcPr>
            <w:tcW w:w="992" w:type="dxa"/>
            <w:tcBorders>
              <w:top w:val="single" w:sz="4" w:space="0" w:color="auto"/>
              <w:left w:val="single" w:sz="6" w:space="0" w:color="auto"/>
              <w:bottom w:val="nil"/>
              <w:right w:val="double" w:sz="6" w:space="0" w:color="auto"/>
            </w:tcBorders>
            <w:shd w:val="clear" w:color="auto" w:fill="auto"/>
            <w:vAlign w:val="center"/>
          </w:tcPr>
          <w:p w14:paraId="1D907A5F" w14:textId="77777777" w:rsidR="00D1340B" w:rsidRPr="00484D4E" w:rsidRDefault="008262E3" w:rsidP="00EA1CF6">
            <w:pPr>
              <w:spacing w:after="80"/>
              <w:ind w:left="6"/>
              <w:jc w:val="center"/>
              <w:rPr>
                <w:rFonts w:ascii="Arial" w:hAnsi="Arial" w:cs="Arial"/>
                <w:b/>
                <w:sz w:val="20"/>
              </w:rPr>
            </w:pPr>
            <w:r w:rsidRPr="00484D4E">
              <w:rPr>
                <w:rFonts w:ascii="Arial" w:hAnsi="Arial" w:cs="Arial"/>
                <w:b/>
                <w:sz w:val="20"/>
              </w:rPr>
              <w:t>11</w:t>
            </w:r>
          </w:p>
        </w:tc>
      </w:tr>
      <w:tr w:rsidR="00484D4E" w:rsidRPr="00484D4E" w14:paraId="438C8AEE" w14:textId="77777777" w:rsidTr="00EA1CF6">
        <w:trPr>
          <w:trHeight w:val="227"/>
        </w:trPr>
        <w:tc>
          <w:tcPr>
            <w:tcW w:w="7490" w:type="dxa"/>
            <w:tcBorders>
              <w:top w:val="nil"/>
              <w:left w:val="double" w:sz="6" w:space="0" w:color="auto"/>
              <w:bottom w:val="nil"/>
              <w:right w:val="single" w:sz="6" w:space="0" w:color="auto"/>
            </w:tcBorders>
            <w:shd w:val="clear" w:color="auto" w:fill="auto"/>
            <w:vAlign w:val="center"/>
          </w:tcPr>
          <w:p w14:paraId="5540E8BB" w14:textId="47449747" w:rsidR="00D83CD1" w:rsidRPr="00D31FFB" w:rsidRDefault="00D1340B" w:rsidP="00D57351">
            <w:pPr>
              <w:ind w:left="340"/>
              <w:rPr>
                <w:rFonts w:ascii="Arial" w:hAnsi="Arial" w:cs="Arial"/>
                <w:sz w:val="20"/>
              </w:rPr>
            </w:pPr>
            <w:r w:rsidRPr="00D31FFB">
              <w:rPr>
                <w:rFonts w:ascii="Arial" w:hAnsi="Arial" w:cs="Arial"/>
                <w:sz w:val="20"/>
              </w:rPr>
              <w:t>Magánfogyasztókkal folytatott/magánfogyasztók közötti közvetlen adásvétel (beleértve a távértékesítést is)</w:t>
            </w:r>
          </w:p>
        </w:tc>
        <w:tc>
          <w:tcPr>
            <w:tcW w:w="992" w:type="dxa"/>
            <w:tcBorders>
              <w:top w:val="nil"/>
              <w:left w:val="single" w:sz="6" w:space="0" w:color="auto"/>
              <w:bottom w:val="nil"/>
              <w:right w:val="double" w:sz="6" w:space="0" w:color="auto"/>
            </w:tcBorders>
            <w:shd w:val="clear" w:color="auto" w:fill="auto"/>
            <w:vAlign w:val="center"/>
          </w:tcPr>
          <w:p w14:paraId="362D2AD8" w14:textId="77777777" w:rsidR="00D1340B" w:rsidRPr="00D31FFB" w:rsidRDefault="00D1340B" w:rsidP="00EA1CF6">
            <w:pPr>
              <w:spacing w:after="80"/>
              <w:ind w:left="6"/>
              <w:jc w:val="center"/>
              <w:rPr>
                <w:rFonts w:ascii="Arial" w:hAnsi="Arial" w:cs="Arial"/>
                <w:b/>
                <w:sz w:val="20"/>
              </w:rPr>
            </w:pPr>
            <w:r w:rsidRPr="00D31FFB">
              <w:rPr>
                <w:rFonts w:ascii="Arial" w:hAnsi="Arial" w:cs="Arial"/>
                <w:b/>
                <w:sz w:val="20"/>
              </w:rPr>
              <w:t>12</w:t>
            </w:r>
          </w:p>
          <w:p w14:paraId="69A6EADA" w14:textId="2D6C46BA" w:rsidR="00D83CD1" w:rsidRPr="00D31FFB" w:rsidRDefault="00D83CD1" w:rsidP="00EA1CF6">
            <w:pPr>
              <w:spacing w:after="80"/>
              <w:ind w:left="6"/>
              <w:jc w:val="center"/>
              <w:rPr>
                <w:rFonts w:ascii="Arial" w:hAnsi="Arial" w:cs="Arial"/>
                <w:b/>
                <w:sz w:val="20"/>
              </w:rPr>
            </w:pPr>
          </w:p>
        </w:tc>
      </w:tr>
      <w:tr w:rsidR="00484D4E" w:rsidRPr="00484D4E" w14:paraId="55563152" w14:textId="77777777" w:rsidTr="00484D4E">
        <w:trPr>
          <w:trHeight w:val="227"/>
        </w:trPr>
        <w:tc>
          <w:tcPr>
            <w:tcW w:w="7490" w:type="dxa"/>
            <w:tcBorders>
              <w:top w:val="double" w:sz="6" w:space="0" w:color="auto"/>
              <w:left w:val="double" w:sz="6" w:space="0" w:color="auto"/>
              <w:bottom w:val="single" w:sz="4" w:space="0" w:color="auto"/>
              <w:right w:val="single" w:sz="6" w:space="0" w:color="auto"/>
            </w:tcBorders>
            <w:shd w:val="clear" w:color="auto" w:fill="auto"/>
            <w:vAlign w:val="center"/>
          </w:tcPr>
          <w:p w14:paraId="01BAAF38" w14:textId="77777777" w:rsidR="00D1340B" w:rsidRPr="00484D4E" w:rsidRDefault="00D1340B" w:rsidP="00D1340B">
            <w:pPr>
              <w:ind w:left="340"/>
              <w:rPr>
                <w:rFonts w:ascii="Arial" w:hAnsi="Arial" w:cs="Arial"/>
                <w:b/>
                <w:sz w:val="20"/>
              </w:rPr>
            </w:pPr>
            <w:r w:rsidRPr="00484D4E">
              <w:rPr>
                <w:rFonts w:ascii="Arial" w:hAnsi="Arial" w:cs="Arial"/>
                <w:b/>
                <w:sz w:val="20"/>
              </w:rPr>
              <w:t>2.  Az áru díjmentes visszaküldése és cseréje az eredeti ügylet nyilvántartásba vételét követően</w:t>
            </w:r>
          </w:p>
        </w:tc>
        <w:tc>
          <w:tcPr>
            <w:tcW w:w="992" w:type="dxa"/>
            <w:tcBorders>
              <w:top w:val="double" w:sz="6" w:space="0" w:color="auto"/>
              <w:left w:val="single" w:sz="6" w:space="0" w:color="auto"/>
              <w:bottom w:val="single" w:sz="4" w:space="0" w:color="auto"/>
              <w:right w:val="double" w:sz="6" w:space="0" w:color="auto"/>
            </w:tcBorders>
            <w:shd w:val="clear" w:color="auto" w:fill="auto"/>
            <w:vAlign w:val="center"/>
          </w:tcPr>
          <w:p w14:paraId="71E0BA41" w14:textId="77777777" w:rsidR="00D1340B" w:rsidRPr="00484D4E" w:rsidRDefault="00D1340B" w:rsidP="00D1340B">
            <w:pPr>
              <w:spacing w:before="40" w:after="80"/>
              <w:ind w:left="6"/>
              <w:jc w:val="center"/>
              <w:rPr>
                <w:rFonts w:ascii="Arial" w:hAnsi="Arial" w:cs="Arial"/>
                <w:b/>
                <w:sz w:val="20"/>
              </w:rPr>
            </w:pPr>
          </w:p>
        </w:tc>
      </w:tr>
      <w:tr w:rsidR="00484D4E" w:rsidRPr="00484D4E" w14:paraId="72DEF67A" w14:textId="77777777" w:rsidTr="00484D4E">
        <w:trPr>
          <w:trHeight w:val="227"/>
        </w:trPr>
        <w:tc>
          <w:tcPr>
            <w:tcW w:w="7490" w:type="dxa"/>
            <w:tcBorders>
              <w:top w:val="single" w:sz="4" w:space="0" w:color="auto"/>
              <w:left w:val="double" w:sz="6" w:space="0" w:color="auto"/>
              <w:bottom w:val="nil"/>
              <w:right w:val="single" w:sz="6" w:space="0" w:color="auto"/>
            </w:tcBorders>
            <w:shd w:val="clear" w:color="auto" w:fill="auto"/>
            <w:vAlign w:val="center"/>
          </w:tcPr>
          <w:p w14:paraId="66AF024F" w14:textId="77777777" w:rsidR="00D1340B" w:rsidRPr="00484D4E" w:rsidRDefault="00D1340B" w:rsidP="00EA1CF6">
            <w:pPr>
              <w:ind w:left="340"/>
              <w:rPr>
                <w:rFonts w:ascii="Arial" w:hAnsi="Arial" w:cs="Arial"/>
                <w:sz w:val="20"/>
              </w:rPr>
            </w:pPr>
            <w:r w:rsidRPr="00484D4E">
              <w:rPr>
                <w:rFonts w:ascii="Arial" w:hAnsi="Arial" w:cs="Arial"/>
                <w:sz w:val="20"/>
              </w:rPr>
              <w:t>Áru visszaküldése</w:t>
            </w:r>
          </w:p>
        </w:tc>
        <w:tc>
          <w:tcPr>
            <w:tcW w:w="992" w:type="dxa"/>
            <w:tcBorders>
              <w:top w:val="single" w:sz="4" w:space="0" w:color="auto"/>
              <w:left w:val="single" w:sz="6" w:space="0" w:color="auto"/>
              <w:bottom w:val="nil"/>
              <w:right w:val="double" w:sz="6" w:space="0" w:color="auto"/>
            </w:tcBorders>
            <w:shd w:val="clear" w:color="auto" w:fill="auto"/>
            <w:vAlign w:val="center"/>
          </w:tcPr>
          <w:p w14:paraId="62F883A3" w14:textId="77777777" w:rsidR="00D1340B" w:rsidRPr="00484D4E" w:rsidRDefault="00D1340B" w:rsidP="00EA1CF6">
            <w:pPr>
              <w:spacing w:after="80"/>
              <w:ind w:left="6"/>
              <w:jc w:val="center"/>
              <w:rPr>
                <w:rFonts w:ascii="Arial" w:hAnsi="Arial" w:cs="Arial"/>
                <w:b/>
                <w:sz w:val="20"/>
              </w:rPr>
            </w:pPr>
            <w:r w:rsidRPr="00484D4E">
              <w:rPr>
                <w:rFonts w:ascii="Arial" w:hAnsi="Arial" w:cs="Arial"/>
                <w:b/>
                <w:sz w:val="20"/>
              </w:rPr>
              <w:t>21</w:t>
            </w:r>
          </w:p>
        </w:tc>
      </w:tr>
      <w:tr w:rsidR="00484D4E" w:rsidRPr="00484D4E" w14:paraId="12BAA40E" w14:textId="77777777" w:rsidTr="00484D4E">
        <w:trPr>
          <w:trHeight w:val="227"/>
        </w:trPr>
        <w:tc>
          <w:tcPr>
            <w:tcW w:w="7490" w:type="dxa"/>
            <w:tcBorders>
              <w:top w:val="nil"/>
              <w:left w:val="double" w:sz="6" w:space="0" w:color="auto"/>
              <w:bottom w:val="nil"/>
              <w:right w:val="single" w:sz="6" w:space="0" w:color="auto"/>
            </w:tcBorders>
            <w:shd w:val="clear" w:color="auto" w:fill="auto"/>
            <w:vAlign w:val="center"/>
          </w:tcPr>
          <w:p w14:paraId="6EA2A698" w14:textId="77777777" w:rsidR="00D1340B" w:rsidRPr="00484D4E" w:rsidRDefault="00D1340B" w:rsidP="00EA1CF6">
            <w:pPr>
              <w:ind w:left="340"/>
              <w:rPr>
                <w:rFonts w:ascii="Arial" w:hAnsi="Arial" w:cs="Arial"/>
                <w:sz w:val="20"/>
              </w:rPr>
            </w:pPr>
            <w:r w:rsidRPr="00484D4E">
              <w:rPr>
                <w:rFonts w:ascii="Arial" w:hAnsi="Arial" w:cs="Arial"/>
                <w:sz w:val="20"/>
              </w:rPr>
              <w:t>Visszaküldött áru cseréje</w:t>
            </w:r>
          </w:p>
        </w:tc>
        <w:tc>
          <w:tcPr>
            <w:tcW w:w="992" w:type="dxa"/>
            <w:tcBorders>
              <w:top w:val="nil"/>
              <w:left w:val="single" w:sz="6" w:space="0" w:color="auto"/>
              <w:bottom w:val="nil"/>
              <w:right w:val="double" w:sz="6" w:space="0" w:color="auto"/>
            </w:tcBorders>
            <w:shd w:val="clear" w:color="auto" w:fill="auto"/>
            <w:vAlign w:val="center"/>
          </w:tcPr>
          <w:p w14:paraId="70DE1438" w14:textId="77777777" w:rsidR="00D1340B" w:rsidRPr="00484D4E" w:rsidRDefault="00D1340B" w:rsidP="00EA1CF6">
            <w:pPr>
              <w:spacing w:after="80"/>
              <w:ind w:left="6"/>
              <w:jc w:val="center"/>
              <w:rPr>
                <w:rFonts w:ascii="Arial" w:hAnsi="Arial" w:cs="Arial"/>
                <w:b/>
                <w:sz w:val="20"/>
              </w:rPr>
            </w:pPr>
            <w:r w:rsidRPr="00484D4E">
              <w:rPr>
                <w:rFonts w:ascii="Arial" w:hAnsi="Arial" w:cs="Arial"/>
                <w:b/>
                <w:sz w:val="20"/>
              </w:rPr>
              <w:t>22</w:t>
            </w:r>
          </w:p>
        </w:tc>
      </w:tr>
      <w:tr w:rsidR="00484D4E" w:rsidRPr="00484D4E" w14:paraId="2B478410" w14:textId="77777777" w:rsidTr="00484D4E">
        <w:trPr>
          <w:trHeight w:val="227"/>
        </w:trPr>
        <w:tc>
          <w:tcPr>
            <w:tcW w:w="7490" w:type="dxa"/>
            <w:tcBorders>
              <w:top w:val="nil"/>
              <w:left w:val="double" w:sz="6" w:space="0" w:color="auto"/>
              <w:bottom w:val="double" w:sz="6" w:space="0" w:color="auto"/>
              <w:right w:val="single" w:sz="6" w:space="0" w:color="auto"/>
            </w:tcBorders>
            <w:shd w:val="clear" w:color="auto" w:fill="auto"/>
            <w:vAlign w:val="center"/>
          </w:tcPr>
          <w:p w14:paraId="1D345C5E" w14:textId="77777777" w:rsidR="00D1340B" w:rsidRPr="00484D4E" w:rsidRDefault="00D1340B" w:rsidP="00EA1CF6">
            <w:pPr>
              <w:ind w:left="340"/>
              <w:rPr>
                <w:rFonts w:ascii="Arial" w:hAnsi="Arial" w:cs="Arial"/>
                <w:sz w:val="20"/>
              </w:rPr>
            </w:pPr>
            <w:r w:rsidRPr="00484D4E">
              <w:rPr>
                <w:rFonts w:ascii="Arial" w:hAnsi="Arial" w:cs="Arial"/>
                <w:sz w:val="20"/>
              </w:rPr>
              <w:t>Vissza nem küldött áru cseréje (pl. garancia címén)</w:t>
            </w:r>
          </w:p>
        </w:tc>
        <w:tc>
          <w:tcPr>
            <w:tcW w:w="992" w:type="dxa"/>
            <w:tcBorders>
              <w:top w:val="nil"/>
              <w:left w:val="single" w:sz="6" w:space="0" w:color="auto"/>
              <w:bottom w:val="double" w:sz="6" w:space="0" w:color="auto"/>
              <w:right w:val="double" w:sz="6" w:space="0" w:color="auto"/>
            </w:tcBorders>
            <w:shd w:val="clear" w:color="auto" w:fill="auto"/>
            <w:vAlign w:val="center"/>
          </w:tcPr>
          <w:p w14:paraId="7CC84D39" w14:textId="77777777" w:rsidR="00D1340B" w:rsidRPr="00484D4E" w:rsidRDefault="00D1340B" w:rsidP="00EA1CF6">
            <w:pPr>
              <w:spacing w:after="80"/>
              <w:ind w:left="6"/>
              <w:jc w:val="center"/>
              <w:rPr>
                <w:rFonts w:ascii="Arial" w:hAnsi="Arial" w:cs="Arial"/>
                <w:b/>
                <w:sz w:val="20"/>
              </w:rPr>
            </w:pPr>
            <w:r w:rsidRPr="00484D4E">
              <w:rPr>
                <w:rFonts w:ascii="Arial" w:hAnsi="Arial" w:cs="Arial"/>
                <w:b/>
                <w:sz w:val="20"/>
              </w:rPr>
              <w:t>23</w:t>
            </w:r>
          </w:p>
        </w:tc>
      </w:tr>
      <w:tr w:rsidR="00484D4E" w:rsidRPr="00484D4E" w14:paraId="278AE173" w14:textId="77777777" w:rsidTr="00484D4E">
        <w:trPr>
          <w:trHeight w:val="227"/>
        </w:trPr>
        <w:tc>
          <w:tcPr>
            <w:tcW w:w="7490" w:type="dxa"/>
            <w:tcBorders>
              <w:top w:val="double" w:sz="6" w:space="0" w:color="auto"/>
              <w:left w:val="double" w:sz="6" w:space="0" w:color="auto"/>
              <w:bottom w:val="single" w:sz="4" w:space="0" w:color="auto"/>
              <w:right w:val="single" w:sz="6" w:space="0" w:color="auto"/>
            </w:tcBorders>
            <w:shd w:val="clear" w:color="auto" w:fill="auto"/>
            <w:vAlign w:val="center"/>
          </w:tcPr>
          <w:p w14:paraId="71A21321" w14:textId="77777777" w:rsidR="00D1340B" w:rsidRPr="00484D4E" w:rsidRDefault="00D1340B" w:rsidP="00D1340B">
            <w:pPr>
              <w:ind w:left="340"/>
              <w:rPr>
                <w:rFonts w:ascii="Arial" w:hAnsi="Arial" w:cs="Arial"/>
                <w:b/>
                <w:sz w:val="20"/>
              </w:rPr>
            </w:pPr>
            <w:r w:rsidRPr="00484D4E">
              <w:rPr>
                <w:rFonts w:ascii="Arial" w:hAnsi="Arial" w:cs="Arial"/>
                <w:b/>
                <w:sz w:val="20"/>
              </w:rPr>
              <w:t>3. Pénzügyi ellentételezés nélküli, tulajdonosváltással vagy tervezett tulajdonosváltással járó ügyletek</w:t>
            </w:r>
          </w:p>
        </w:tc>
        <w:tc>
          <w:tcPr>
            <w:tcW w:w="992" w:type="dxa"/>
            <w:tcBorders>
              <w:top w:val="double" w:sz="6" w:space="0" w:color="auto"/>
              <w:left w:val="single" w:sz="6" w:space="0" w:color="auto"/>
              <w:bottom w:val="single" w:sz="4" w:space="0" w:color="auto"/>
              <w:right w:val="double" w:sz="6" w:space="0" w:color="auto"/>
            </w:tcBorders>
            <w:shd w:val="clear" w:color="auto" w:fill="auto"/>
            <w:vAlign w:val="center"/>
          </w:tcPr>
          <w:p w14:paraId="71C4D777" w14:textId="77777777" w:rsidR="00D1340B" w:rsidRPr="00484D4E" w:rsidRDefault="00D1340B" w:rsidP="00D1340B">
            <w:pPr>
              <w:spacing w:before="40" w:after="80"/>
              <w:ind w:left="6"/>
              <w:jc w:val="center"/>
              <w:rPr>
                <w:rFonts w:ascii="Arial" w:hAnsi="Arial" w:cs="Arial"/>
                <w:b/>
                <w:sz w:val="20"/>
              </w:rPr>
            </w:pPr>
          </w:p>
        </w:tc>
      </w:tr>
      <w:tr w:rsidR="00484D4E" w:rsidRPr="00484D4E" w14:paraId="61DF671B" w14:textId="77777777" w:rsidTr="00484D4E">
        <w:trPr>
          <w:trHeight w:val="227"/>
        </w:trPr>
        <w:tc>
          <w:tcPr>
            <w:tcW w:w="7490" w:type="dxa"/>
            <w:tcBorders>
              <w:top w:val="single" w:sz="4" w:space="0" w:color="auto"/>
              <w:left w:val="double" w:sz="6" w:space="0" w:color="auto"/>
              <w:bottom w:val="nil"/>
              <w:right w:val="single" w:sz="6" w:space="0" w:color="auto"/>
            </w:tcBorders>
            <w:shd w:val="clear" w:color="auto" w:fill="auto"/>
            <w:vAlign w:val="center"/>
          </w:tcPr>
          <w:p w14:paraId="15F7BDF0" w14:textId="77777777" w:rsidR="00D1340B" w:rsidRPr="00484D4E" w:rsidRDefault="00D1340B" w:rsidP="00EA1CF6">
            <w:pPr>
              <w:spacing w:after="240"/>
              <w:ind w:left="340"/>
              <w:rPr>
                <w:rFonts w:ascii="Arial" w:hAnsi="Arial" w:cs="Arial"/>
                <w:sz w:val="20"/>
              </w:rPr>
            </w:pPr>
            <w:r w:rsidRPr="00484D4E">
              <w:rPr>
                <w:rFonts w:ascii="Arial" w:hAnsi="Arial" w:cs="Arial"/>
                <w:sz w:val="20"/>
              </w:rPr>
              <w:t>Raktárba/raktárból történő szállítás (kivéve a vevői és konszignációs készletet)</w:t>
            </w:r>
          </w:p>
        </w:tc>
        <w:tc>
          <w:tcPr>
            <w:tcW w:w="992" w:type="dxa"/>
            <w:tcBorders>
              <w:top w:val="single" w:sz="4" w:space="0" w:color="auto"/>
              <w:left w:val="single" w:sz="6" w:space="0" w:color="auto"/>
              <w:bottom w:val="nil"/>
              <w:right w:val="double" w:sz="6" w:space="0" w:color="auto"/>
            </w:tcBorders>
            <w:shd w:val="clear" w:color="auto" w:fill="auto"/>
            <w:vAlign w:val="center"/>
          </w:tcPr>
          <w:p w14:paraId="5C3E6CC3" w14:textId="77777777" w:rsidR="00D1340B" w:rsidRPr="00484D4E" w:rsidRDefault="00D1340B" w:rsidP="00EA1CF6">
            <w:pPr>
              <w:spacing w:after="80"/>
              <w:ind w:left="6"/>
              <w:jc w:val="center"/>
              <w:rPr>
                <w:rFonts w:ascii="Arial" w:hAnsi="Arial" w:cs="Arial"/>
                <w:b/>
                <w:sz w:val="20"/>
              </w:rPr>
            </w:pPr>
            <w:r w:rsidRPr="00484D4E">
              <w:rPr>
                <w:rFonts w:ascii="Arial" w:hAnsi="Arial" w:cs="Arial"/>
                <w:b/>
                <w:sz w:val="20"/>
              </w:rPr>
              <w:t>31</w:t>
            </w:r>
          </w:p>
        </w:tc>
      </w:tr>
      <w:tr w:rsidR="00484D4E" w:rsidRPr="00484D4E" w14:paraId="6999D719" w14:textId="77777777" w:rsidTr="00484D4E">
        <w:trPr>
          <w:trHeight w:val="227"/>
        </w:trPr>
        <w:tc>
          <w:tcPr>
            <w:tcW w:w="7490" w:type="dxa"/>
            <w:tcBorders>
              <w:top w:val="nil"/>
              <w:left w:val="double" w:sz="6" w:space="0" w:color="auto"/>
              <w:bottom w:val="nil"/>
              <w:right w:val="single" w:sz="6" w:space="0" w:color="auto"/>
            </w:tcBorders>
            <w:shd w:val="clear" w:color="auto" w:fill="auto"/>
            <w:vAlign w:val="center"/>
          </w:tcPr>
          <w:p w14:paraId="528350B9" w14:textId="77777777" w:rsidR="00D1340B" w:rsidRPr="00484D4E" w:rsidRDefault="00D1340B" w:rsidP="002124CF">
            <w:pPr>
              <w:spacing w:after="240"/>
              <w:ind w:left="340"/>
              <w:rPr>
                <w:rFonts w:ascii="Arial" w:hAnsi="Arial" w:cs="Arial"/>
                <w:sz w:val="20"/>
              </w:rPr>
            </w:pPr>
            <w:r w:rsidRPr="00484D4E">
              <w:rPr>
                <w:rFonts w:ascii="Arial" w:hAnsi="Arial" w:cs="Arial"/>
                <w:sz w:val="20"/>
              </w:rPr>
              <w:t>Jóváhagyás vagy kipróbálás utáni értékesítés céljából történő szállítás (beleértve a vevői és konszignációs készletet is)</w:t>
            </w:r>
          </w:p>
        </w:tc>
        <w:tc>
          <w:tcPr>
            <w:tcW w:w="992" w:type="dxa"/>
            <w:tcBorders>
              <w:top w:val="nil"/>
              <w:left w:val="single" w:sz="6" w:space="0" w:color="auto"/>
              <w:bottom w:val="nil"/>
              <w:right w:val="double" w:sz="6" w:space="0" w:color="auto"/>
            </w:tcBorders>
            <w:shd w:val="clear" w:color="auto" w:fill="auto"/>
            <w:vAlign w:val="center"/>
          </w:tcPr>
          <w:p w14:paraId="12BCA1DA" w14:textId="77777777" w:rsidR="00D1340B" w:rsidRPr="00484D4E" w:rsidRDefault="00D1340B" w:rsidP="00EA1CF6">
            <w:pPr>
              <w:spacing w:after="80"/>
              <w:ind w:left="6"/>
              <w:jc w:val="center"/>
              <w:rPr>
                <w:rFonts w:ascii="Arial" w:hAnsi="Arial" w:cs="Arial"/>
                <w:b/>
                <w:sz w:val="20"/>
              </w:rPr>
            </w:pPr>
            <w:r w:rsidRPr="00484D4E">
              <w:rPr>
                <w:rFonts w:ascii="Arial" w:hAnsi="Arial" w:cs="Arial"/>
                <w:b/>
                <w:sz w:val="20"/>
              </w:rPr>
              <w:t>32</w:t>
            </w:r>
          </w:p>
        </w:tc>
      </w:tr>
      <w:tr w:rsidR="00484D4E" w:rsidRPr="00484D4E" w14:paraId="6F61C997" w14:textId="77777777" w:rsidTr="00484D4E">
        <w:trPr>
          <w:trHeight w:val="227"/>
        </w:trPr>
        <w:tc>
          <w:tcPr>
            <w:tcW w:w="7490" w:type="dxa"/>
            <w:tcBorders>
              <w:top w:val="nil"/>
              <w:left w:val="double" w:sz="6" w:space="0" w:color="auto"/>
              <w:bottom w:val="nil"/>
              <w:right w:val="single" w:sz="6" w:space="0" w:color="auto"/>
            </w:tcBorders>
            <w:shd w:val="clear" w:color="auto" w:fill="auto"/>
            <w:vAlign w:val="center"/>
          </w:tcPr>
          <w:p w14:paraId="4DDDCF0B" w14:textId="77777777" w:rsidR="00D1340B" w:rsidRPr="00484D4E" w:rsidRDefault="00D1340B" w:rsidP="002124CF">
            <w:pPr>
              <w:spacing w:after="240"/>
              <w:ind w:left="340"/>
              <w:rPr>
                <w:rFonts w:ascii="Arial" w:hAnsi="Arial" w:cs="Arial"/>
                <w:sz w:val="20"/>
              </w:rPr>
            </w:pPr>
            <w:r w:rsidRPr="00484D4E">
              <w:rPr>
                <w:rFonts w:ascii="Arial" w:hAnsi="Arial" w:cs="Arial"/>
                <w:sz w:val="20"/>
              </w:rPr>
              <w:t>Pénzügyi lízing</w:t>
            </w:r>
          </w:p>
        </w:tc>
        <w:tc>
          <w:tcPr>
            <w:tcW w:w="992" w:type="dxa"/>
            <w:tcBorders>
              <w:top w:val="nil"/>
              <w:left w:val="single" w:sz="6" w:space="0" w:color="auto"/>
              <w:bottom w:val="nil"/>
              <w:right w:val="double" w:sz="6" w:space="0" w:color="auto"/>
            </w:tcBorders>
            <w:shd w:val="clear" w:color="auto" w:fill="auto"/>
            <w:vAlign w:val="center"/>
          </w:tcPr>
          <w:p w14:paraId="515CC797" w14:textId="77777777" w:rsidR="00D1340B" w:rsidRPr="00484D4E" w:rsidRDefault="00D1340B" w:rsidP="00EA1CF6">
            <w:pPr>
              <w:spacing w:after="80"/>
              <w:ind w:left="6"/>
              <w:jc w:val="center"/>
              <w:rPr>
                <w:rFonts w:ascii="Arial" w:hAnsi="Arial" w:cs="Arial"/>
                <w:b/>
                <w:sz w:val="20"/>
              </w:rPr>
            </w:pPr>
            <w:r w:rsidRPr="00484D4E">
              <w:rPr>
                <w:rFonts w:ascii="Arial" w:hAnsi="Arial" w:cs="Arial"/>
                <w:b/>
                <w:sz w:val="20"/>
              </w:rPr>
              <w:t>33</w:t>
            </w:r>
          </w:p>
        </w:tc>
      </w:tr>
      <w:tr w:rsidR="00484D4E" w:rsidRPr="00484D4E" w14:paraId="5AC5325C" w14:textId="77777777" w:rsidTr="00484D4E">
        <w:trPr>
          <w:trHeight w:val="227"/>
        </w:trPr>
        <w:tc>
          <w:tcPr>
            <w:tcW w:w="7490" w:type="dxa"/>
            <w:tcBorders>
              <w:top w:val="nil"/>
              <w:left w:val="double" w:sz="6" w:space="0" w:color="auto"/>
              <w:bottom w:val="double" w:sz="6" w:space="0" w:color="auto"/>
              <w:right w:val="single" w:sz="6" w:space="0" w:color="auto"/>
            </w:tcBorders>
            <w:shd w:val="clear" w:color="auto" w:fill="auto"/>
            <w:vAlign w:val="center"/>
          </w:tcPr>
          <w:p w14:paraId="157F889D" w14:textId="77777777" w:rsidR="00D1340B" w:rsidRPr="00484D4E" w:rsidRDefault="00D1340B" w:rsidP="002124CF">
            <w:pPr>
              <w:ind w:left="340"/>
              <w:rPr>
                <w:rFonts w:ascii="Arial" w:hAnsi="Arial" w:cs="Arial"/>
                <w:sz w:val="20"/>
              </w:rPr>
            </w:pPr>
            <w:r w:rsidRPr="00484D4E">
              <w:rPr>
                <w:rFonts w:ascii="Arial" w:hAnsi="Arial" w:cs="Arial"/>
                <w:sz w:val="20"/>
              </w:rPr>
              <w:t>Pénzügyi ellentételezés nélküli, tulajdonátruházással járó ügyletek</w:t>
            </w:r>
          </w:p>
        </w:tc>
        <w:tc>
          <w:tcPr>
            <w:tcW w:w="992" w:type="dxa"/>
            <w:tcBorders>
              <w:top w:val="nil"/>
              <w:left w:val="single" w:sz="6" w:space="0" w:color="auto"/>
              <w:bottom w:val="double" w:sz="6" w:space="0" w:color="auto"/>
              <w:right w:val="double" w:sz="6" w:space="0" w:color="auto"/>
            </w:tcBorders>
            <w:shd w:val="clear" w:color="auto" w:fill="auto"/>
            <w:vAlign w:val="center"/>
          </w:tcPr>
          <w:p w14:paraId="58A8B218" w14:textId="77777777" w:rsidR="00D1340B" w:rsidRPr="00484D4E" w:rsidRDefault="00D1340B" w:rsidP="00EA1CF6">
            <w:pPr>
              <w:spacing w:after="80"/>
              <w:ind w:left="6"/>
              <w:jc w:val="center"/>
              <w:rPr>
                <w:rFonts w:ascii="Arial" w:hAnsi="Arial" w:cs="Arial"/>
                <w:b/>
                <w:sz w:val="20"/>
              </w:rPr>
            </w:pPr>
            <w:r w:rsidRPr="00484D4E">
              <w:rPr>
                <w:rFonts w:ascii="Arial" w:hAnsi="Arial" w:cs="Arial"/>
                <w:b/>
                <w:sz w:val="20"/>
              </w:rPr>
              <w:t>34</w:t>
            </w:r>
          </w:p>
        </w:tc>
      </w:tr>
      <w:tr w:rsidR="00484D4E" w:rsidRPr="00484D4E" w14:paraId="17F2AD67" w14:textId="77777777" w:rsidTr="00484D4E">
        <w:trPr>
          <w:trHeight w:val="227"/>
        </w:trPr>
        <w:tc>
          <w:tcPr>
            <w:tcW w:w="7490" w:type="dxa"/>
            <w:tcBorders>
              <w:top w:val="double" w:sz="6" w:space="0" w:color="auto"/>
              <w:left w:val="double" w:sz="6" w:space="0" w:color="auto"/>
              <w:bottom w:val="single" w:sz="4" w:space="0" w:color="auto"/>
              <w:right w:val="single" w:sz="6" w:space="0" w:color="auto"/>
            </w:tcBorders>
            <w:shd w:val="clear" w:color="auto" w:fill="auto"/>
            <w:vAlign w:val="center"/>
          </w:tcPr>
          <w:p w14:paraId="5A29E5FC" w14:textId="77777777" w:rsidR="00D1340B" w:rsidRPr="00484D4E" w:rsidRDefault="00D1340B" w:rsidP="00D1340B">
            <w:pPr>
              <w:ind w:left="340"/>
              <w:rPr>
                <w:rFonts w:ascii="Arial" w:hAnsi="Arial" w:cs="Arial"/>
                <w:b/>
                <w:sz w:val="20"/>
              </w:rPr>
            </w:pPr>
            <w:r w:rsidRPr="00484D4E">
              <w:rPr>
                <w:rFonts w:ascii="Arial" w:hAnsi="Arial" w:cs="Arial"/>
                <w:b/>
                <w:sz w:val="20"/>
              </w:rPr>
              <w:t>4.  Szerződés alapján végzett feldolgozásra irányuló ügyletek (tulajdonosváltás nélkül) (Bérmunkára szállított termékek)</w:t>
            </w:r>
          </w:p>
        </w:tc>
        <w:tc>
          <w:tcPr>
            <w:tcW w:w="992" w:type="dxa"/>
            <w:tcBorders>
              <w:top w:val="double" w:sz="6" w:space="0" w:color="auto"/>
              <w:left w:val="single" w:sz="6" w:space="0" w:color="auto"/>
              <w:bottom w:val="single" w:sz="4" w:space="0" w:color="auto"/>
              <w:right w:val="double" w:sz="6" w:space="0" w:color="auto"/>
            </w:tcBorders>
            <w:shd w:val="clear" w:color="auto" w:fill="auto"/>
            <w:vAlign w:val="center"/>
          </w:tcPr>
          <w:p w14:paraId="1468EA56" w14:textId="77777777" w:rsidR="00D1340B" w:rsidRPr="00484D4E" w:rsidRDefault="00D1340B" w:rsidP="00D1340B">
            <w:pPr>
              <w:spacing w:before="40" w:after="80"/>
              <w:ind w:left="6"/>
              <w:jc w:val="center"/>
              <w:rPr>
                <w:rFonts w:ascii="Arial" w:hAnsi="Arial" w:cs="Arial"/>
                <w:b/>
                <w:sz w:val="20"/>
              </w:rPr>
            </w:pPr>
          </w:p>
        </w:tc>
      </w:tr>
      <w:tr w:rsidR="00484D4E" w:rsidRPr="00484D4E" w14:paraId="63286F28" w14:textId="77777777" w:rsidTr="00484D4E">
        <w:trPr>
          <w:trHeight w:val="227"/>
        </w:trPr>
        <w:tc>
          <w:tcPr>
            <w:tcW w:w="7490" w:type="dxa"/>
            <w:tcBorders>
              <w:top w:val="single" w:sz="4" w:space="0" w:color="auto"/>
              <w:left w:val="double" w:sz="6" w:space="0" w:color="auto"/>
              <w:bottom w:val="nil"/>
              <w:right w:val="single" w:sz="6" w:space="0" w:color="auto"/>
            </w:tcBorders>
            <w:shd w:val="clear" w:color="auto" w:fill="auto"/>
            <w:vAlign w:val="center"/>
          </w:tcPr>
          <w:p w14:paraId="53F2F8D2" w14:textId="4DB43691" w:rsidR="00D1340B" w:rsidRPr="00484D4E" w:rsidRDefault="00D1340B" w:rsidP="00EA1CF6">
            <w:pPr>
              <w:spacing w:after="240"/>
              <w:ind w:left="340"/>
              <w:rPr>
                <w:rFonts w:ascii="Arial" w:hAnsi="Arial" w:cs="Arial"/>
                <w:sz w:val="20"/>
              </w:rPr>
            </w:pPr>
            <w:r w:rsidRPr="00484D4E">
              <w:rPr>
                <w:rFonts w:ascii="Arial" w:hAnsi="Arial" w:cs="Arial"/>
                <w:sz w:val="20"/>
              </w:rPr>
              <w:t>Az eredeti exportáló tagállamba/országba várhatóan visszatérő termék</w:t>
            </w:r>
          </w:p>
        </w:tc>
        <w:tc>
          <w:tcPr>
            <w:tcW w:w="992" w:type="dxa"/>
            <w:tcBorders>
              <w:top w:val="single" w:sz="4" w:space="0" w:color="auto"/>
              <w:left w:val="single" w:sz="6" w:space="0" w:color="auto"/>
              <w:bottom w:val="nil"/>
              <w:right w:val="double" w:sz="6" w:space="0" w:color="auto"/>
            </w:tcBorders>
            <w:shd w:val="clear" w:color="auto" w:fill="auto"/>
            <w:vAlign w:val="center"/>
          </w:tcPr>
          <w:p w14:paraId="2B40772B" w14:textId="77777777" w:rsidR="00D1340B" w:rsidRPr="00484D4E" w:rsidRDefault="00D1340B" w:rsidP="00EA1CF6">
            <w:pPr>
              <w:spacing w:after="80"/>
              <w:ind w:left="6"/>
              <w:jc w:val="center"/>
              <w:rPr>
                <w:rFonts w:ascii="Arial" w:hAnsi="Arial" w:cs="Arial"/>
                <w:b/>
                <w:sz w:val="20"/>
              </w:rPr>
            </w:pPr>
            <w:r w:rsidRPr="00484D4E">
              <w:rPr>
                <w:rFonts w:ascii="Arial" w:hAnsi="Arial" w:cs="Arial"/>
                <w:b/>
                <w:sz w:val="20"/>
              </w:rPr>
              <w:t>41</w:t>
            </w:r>
          </w:p>
        </w:tc>
      </w:tr>
      <w:tr w:rsidR="00484D4E" w:rsidRPr="00484D4E" w14:paraId="48909CD8" w14:textId="77777777" w:rsidTr="00484D4E">
        <w:trPr>
          <w:trHeight w:val="227"/>
        </w:trPr>
        <w:tc>
          <w:tcPr>
            <w:tcW w:w="7490" w:type="dxa"/>
            <w:tcBorders>
              <w:top w:val="nil"/>
              <w:left w:val="double" w:sz="6" w:space="0" w:color="auto"/>
              <w:bottom w:val="double" w:sz="6" w:space="0" w:color="auto"/>
              <w:right w:val="single" w:sz="6" w:space="0" w:color="auto"/>
            </w:tcBorders>
            <w:shd w:val="clear" w:color="auto" w:fill="auto"/>
            <w:vAlign w:val="center"/>
          </w:tcPr>
          <w:p w14:paraId="213D36C3" w14:textId="73B98474" w:rsidR="00D1340B" w:rsidRPr="00484D4E" w:rsidRDefault="00D1340B" w:rsidP="002124CF">
            <w:pPr>
              <w:ind w:left="340"/>
              <w:rPr>
                <w:rFonts w:ascii="Arial" w:hAnsi="Arial" w:cs="Arial"/>
                <w:sz w:val="20"/>
              </w:rPr>
            </w:pPr>
            <w:r w:rsidRPr="00484D4E">
              <w:rPr>
                <w:rFonts w:ascii="Arial" w:hAnsi="Arial" w:cs="Arial"/>
                <w:sz w:val="20"/>
              </w:rPr>
              <w:t>Az eredeti exportáló tagállamba/országba várhatóan vissza nem térő termék</w:t>
            </w:r>
          </w:p>
        </w:tc>
        <w:tc>
          <w:tcPr>
            <w:tcW w:w="992" w:type="dxa"/>
            <w:tcBorders>
              <w:top w:val="nil"/>
              <w:left w:val="single" w:sz="6" w:space="0" w:color="auto"/>
              <w:bottom w:val="double" w:sz="6" w:space="0" w:color="auto"/>
              <w:right w:val="double" w:sz="6" w:space="0" w:color="auto"/>
            </w:tcBorders>
            <w:shd w:val="clear" w:color="auto" w:fill="auto"/>
            <w:vAlign w:val="center"/>
          </w:tcPr>
          <w:p w14:paraId="446A9987" w14:textId="77777777" w:rsidR="00D1340B" w:rsidRPr="00484D4E" w:rsidRDefault="00D1340B" w:rsidP="00EA1CF6">
            <w:pPr>
              <w:spacing w:after="80"/>
              <w:ind w:left="6"/>
              <w:jc w:val="center"/>
              <w:rPr>
                <w:rFonts w:ascii="Arial" w:hAnsi="Arial" w:cs="Arial"/>
                <w:b/>
                <w:sz w:val="20"/>
              </w:rPr>
            </w:pPr>
            <w:r w:rsidRPr="00484D4E">
              <w:rPr>
                <w:rFonts w:ascii="Arial" w:hAnsi="Arial" w:cs="Arial"/>
                <w:b/>
                <w:sz w:val="20"/>
              </w:rPr>
              <w:t>42</w:t>
            </w:r>
          </w:p>
        </w:tc>
      </w:tr>
      <w:tr w:rsidR="00484D4E" w:rsidRPr="00484D4E" w14:paraId="252099CF" w14:textId="77777777" w:rsidTr="00484D4E">
        <w:trPr>
          <w:trHeight w:val="227"/>
        </w:trPr>
        <w:tc>
          <w:tcPr>
            <w:tcW w:w="7490" w:type="dxa"/>
            <w:tcBorders>
              <w:top w:val="double" w:sz="6" w:space="0" w:color="auto"/>
              <w:left w:val="double" w:sz="6" w:space="0" w:color="auto"/>
              <w:bottom w:val="single" w:sz="4" w:space="0" w:color="auto"/>
              <w:right w:val="single" w:sz="6" w:space="0" w:color="auto"/>
            </w:tcBorders>
            <w:shd w:val="clear" w:color="auto" w:fill="auto"/>
            <w:vAlign w:val="center"/>
          </w:tcPr>
          <w:p w14:paraId="6EDDEB46" w14:textId="2F1B5A2A" w:rsidR="00D1340B" w:rsidRPr="00484D4E" w:rsidRDefault="00D1340B" w:rsidP="00C95CDB">
            <w:pPr>
              <w:ind w:left="340"/>
              <w:rPr>
                <w:rFonts w:ascii="Arial" w:hAnsi="Arial" w:cs="Arial"/>
                <w:b/>
                <w:sz w:val="20"/>
              </w:rPr>
            </w:pPr>
            <w:r w:rsidRPr="00484D4E">
              <w:rPr>
                <w:rFonts w:ascii="Arial" w:hAnsi="Arial" w:cs="Arial"/>
                <w:b/>
                <w:sz w:val="20"/>
              </w:rPr>
              <w:t>5.  Szerződés alapján végzett feldolgozást követő ügyletek (tulajdonosváltás nélkül) (bérmunka után visszaszállított termékek)</w:t>
            </w:r>
          </w:p>
        </w:tc>
        <w:tc>
          <w:tcPr>
            <w:tcW w:w="992" w:type="dxa"/>
            <w:tcBorders>
              <w:top w:val="double" w:sz="6" w:space="0" w:color="auto"/>
              <w:left w:val="single" w:sz="6" w:space="0" w:color="auto"/>
              <w:bottom w:val="single" w:sz="4" w:space="0" w:color="auto"/>
              <w:right w:val="double" w:sz="6" w:space="0" w:color="auto"/>
            </w:tcBorders>
            <w:shd w:val="clear" w:color="auto" w:fill="auto"/>
            <w:vAlign w:val="center"/>
          </w:tcPr>
          <w:p w14:paraId="5297D058" w14:textId="77777777" w:rsidR="00D1340B" w:rsidRPr="00484D4E" w:rsidRDefault="00D1340B" w:rsidP="00D1340B">
            <w:pPr>
              <w:spacing w:before="40" w:after="80"/>
              <w:ind w:left="6"/>
              <w:jc w:val="center"/>
              <w:rPr>
                <w:rFonts w:ascii="Arial" w:hAnsi="Arial" w:cs="Arial"/>
                <w:b/>
                <w:sz w:val="20"/>
              </w:rPr>
            </w:pPr>
          </w:p>
        </w:tc>
      </w:tr>
      <w:tr w:rsidR="00484D4E" w:rsidRPr="00484D4E" w14:paraId="0196F4B9" w14:textId="77777777" w:rsidTr="00484D4E">
        <w:trPr>
          <w:trHeight w:val="227"/>
        </w:trPr>
        <w:tc>
          <w:tcPr>
            <w:tcW w:w="7490" w:type="dxa"/>
            <w:tcBorders>
              <w:top w:val="single" w:sz="4" w:space="0" w:color="auto"/>
              <w:left w:val="double" w:sz="6" w:space="0" w:color="auto"/>
              <w:bottom w:val="nil"/>
              <w:right w:val="single" w:sz="6" w:space="0" w:color="auto"/>
            </w:tcBorders>
            <w:shd w:val="clear" w:color="auto" w:fill="auto"/>
            <w:vAlign w:val="center"/>
          </w:tcPr>
          <w:p w14:paraId="6EB96BDE" w14:textId="38BF7D58" w:rsidR="00D1340B" w:rsidRPr="00484D4E" w:rsidRDefault="00D1340B" w:rsidP="00EA1CF6">
            <w:pPr>
              <w:ind w:left="340"/>
              <w:rPr>
                <w:rFonts w:ascii="Arial" w:hAnsi="Arial" w:cs="Arial"/>
                <w:sz w:val="20"/>
              </w:rPr>
            </w:pPr>
            <w:r w:rsidRPr="00484D4E">
              <w:rPr>
                <w:rFonts w:ascii="Arial" w:hAnsi="Arial" w:cs="Arial"/>
                <w:sz w:val="20"/>
              </w:rPr>
              <w:t xml:space="preserve"> Az eredeti exportáló tagállamba</w:t>
            </w:r>
            <w:r w:rsidR="00D243C5">
              <w:rPr>
                <w:rFonts w:ascii="Arial" w:hAnsi="Arial" w:cs="Arial"/>
                <w:sz w:val="20"/>
              </w:rPr>
              <w:t xml:space="preserve"> </w:t>
            </w:r>
            <w:r w:rsidRPr="00484D4E">
              <w:rPr>
                <w:rFonts w:ascii="Arial" w:hAnsi="Arial" w:cs="Arial"/>
                <w:sz w:val="20"/>
              </w:rPr>
              <w:t>/</w:t>
            </w:r>
            <w:r w:rsidR="00D243C5">
              <w:rPr>
                <w:rFonts w:ascii="Arial" w:hAnsi="Arial" w:cs="Arial"/>
                <w:sz w:val="20"/>
              </w:rPr>
              <w:t xml:space="preserve"> </w:t>
            </w:r>
            <w:r w:rsidRPr="00484D4E">
              <w:rPr>
                <w:rFonts w:ascii="Arial" w:hAnsi="Arial" w:cs="Arial"/>
                <w:sz w:val="20"/>
              </w:rPr>
              <w:t>országba visszatérő termék</w:t>
            </w:r>
          </w:p>
        </w:tc>
        <w:tc>
          <w:tcPr>
            <w:tcW w:w="992" w:type="dxa"/>
            <w:tcBorders>
              <w:top w:val="single" w:sz="4" w:space="0" w:color="auto"/>
              <w:left w:val="single" w:sz="6" w:space="0" w:color="auto"/>
              <w:bottom w:val="nil"/>
              <w:right w:val="double" w:sz="6" w:space="0" w:color="auto"/>
            </w:tcBorders>
            <w:shd w:val="clear" w:color="auto" w:fill="auto"/>
            <w:vAlign w:val="center"/>
          </w:tcPr>
          <w:p w14:paraId="5A6C2366" w14:textId="77777777" w:rsidR="00D1340B" w:rsidRPr="00484D4E" w:rsidRDefault="00D1340B" w:rsidP="00EA1CF6">
            <w:pPr>
              <w:spacing w:after="80"/>
              <w:ind w:left="6"/>
              <w:jc w:val="center"/>
              <w:rPr>
                <w:rFonts w:ascii="Arial" w:hAnsi="Arial" w:cs="Arial"/>
                <w:b/>
                <w:sz w:val="20"/>
              </w:rPr>
            </w:pPr>
            <w:r w:rsidRPr="00484D4E">
              <w:rPr>
                <w:rFonts w:ascii="Arial" w:hAnsi="Arial" w:cs="Arial"/>
                <w:b/>
                <w:sz w:val="20"/>
              </w:rPr>
              <w:t>51</w:t>
            </w:r>
          </w:p>
        </w:tc>
      </w:tr>
      <w:tr w:rsidR="00484D4E" w:rsidRPr="00484D4E" w14:paraId="28D1992B" w14:textId="77777777" w:rsidTr="00484D4E">
        <w:trPr>
          <w:trHeight w:val="227"/>
        </w:trPr>
        <w:tc>
          <w:tcPr>
            <w:tcW w:w="7490" w:type="dxa"/>
            <w:tcBorders>
              <w:top w:val="nil"/>
              <w:left w:val="double" w:sz="6" w:space="0" w:color="auto"/>
              <w:bottom w:val="nil"/>
              <w:right w:val="single" w:sz="6" w:space="0" w:color="auto"/>
            </w:tcBorders>
            <w:shd w:val="clear" w:color="auto" w:fill="auto"/>
            <w:vAlign w:val="center"/>
          </w:tcPr>
          <w:p w14:paraId="17370991" w14:textId="42725F51" w:rsidR="00D1340B" w:rsidRPr="00484D4E" w:rsidRDefault="00D1340B" w:rsidP="002124CF">
            <w:pPr>
              <w:ind w:left="340"/>
              <w:rPr>
                <w:rFonts w:ascii="Arial" w:hAnsi="Arial" w:cs="Arial"/>
                <w:sz w:val="20"/>
              </w:rPr>
            </w:pPr>
            <w:r w:rsidRPr="00484D4E">
              <w:rPr>
                <w:rFonts w:ascii="Arial" w:hAnsi="Arial" w:cs="Arial"/>
                <w:sz w:val="20"/>
              </w:rPr>
              <w:t xml:space="preserve"> Az eredeti exportáló tagállamba</w:t>
            </w:r>
            <w:r w:rsidR="00D243C5">
              <w:rPr>
                <w:rFonts w:ascii="Arial" w:hAnsi="Arial" w:cs="Arial"/>
                <w:sz w:val="20"/>
              </w:rPr>
              <w:t xml:space="preserve"> </w:t>
            </w:r>
            <w:r w:rsidRPr="00484D4E">
              <w:rPr>
                <w:rFonts w:ascii="Arial" w:hAnsi="Arial" w:cs="Arial"/>
                <w:sz w:val="20"/>
              </w:rPr>
              <w:t>/</w:t>
            </w:r>
            <w:r w:rsidR="00D243C5">
              <w:rPr>
                <w:rFonts w:ascii="Arial" w:hAnsi="Arial" w:cs="Arial"/>
                <w:sz w:val="20"/>
              </w:rPr>
              <w:t xml:space="preserve"> </w:t>
            </w:r>
            <w:r w:rsidRPr="00484D4E">
              <w:rPr>
                <w:rFonts w:ascii="Arial" w:hAnsi="Arial" w:cs="Arial"/>
                <w:sz w:val="20"/>
              </w:rPr>
              <w:t>országba vissza nem térő termék*</w:t>
            </w:r>
          </w:p>
        </w:tc>
        <w:tc>
          <w:tcPr>
            <w:tcW w:w="992" w:type="dxa"/>
            <w:tcBorders>
              <w:top w:val="nil"/>
              <w:left w:val="single" w:sz="6" w:space="0" w:color="auto"/>
              <w:bottom w:val="nil"/>
              <w:right w:val="double" w:sz="6" w:space="0" w:color="auto"/>
            </w:tcBorders>
            <w:shd w:val="clear" w:color="auto" w:fill="auto"/>
            <w:vAlign w:val="center"/>
          </w:tcPr>
          <w:p w14:paraId="3576C789" w14:textId="77777777" w:rsidR="00D1340B" w:rsidRPr="00484D4E" w:rsidRDefault="00D1340B" w:rsidP="00EA1CF6">
            <w:pPr>
              <w:spacing w:after="80"/>
              <w:ind w:left="6"/>
              <w:jc w:val="center"/>
              <w:rPr>
                <w:rFonts w:ascii="Arial" w:hAnsi="Arial" w:cs="Arial"/>
                <w:b/>
                <w:sz w:val="20"/>
              </w:rPr>
            </w:pPr>
            <w:r w:rsidRPr="00484D4E">
              <w:rPr>
                <w:rFonts w:ascii="Arial" w:hAnsi="Arial" w:cs="Arial"/>
                <w:b/>
                <w:sz w:val="20"/>
              </w:rPr>
              <w:t>52</w:t>
            </w:r>
          </w:p>
        </w:tc>
      </w:tr>
      <w:tr w:rsidR="00484D4E" w:rsidRPr="00484D4E" w14:paraId="36B4F916" w14:textId="77777777" w:rsidTr="00484D4E">
        <w:trPr>
          <w:trHeight w:val="227"/>
        </w:trPr>
        <w:tc>
          <w:tcPr>
            <w:tcW w:w="7490" w:type="dxa"/>
            <w:tcBorders>
              <w:top w:val="nil"/>
              <w:left w:val="double" w:sz="6" w:space="0" w:color="auto"/>
              <w:bottom w:val="double" w:sz="6" w:space="0" w:color="auto"/>
              <w:right w:val="single" w:sz="6" w:space="0" w:color="auto"/>
            </w:tcBorders>
            <w:shd w:val="clear" w:color="auto" w:fill="auto"/>
            <w:vAlign w:val="center"/>
          </w:tcPr>
          <w:p w14:paraId="0BEDBFDF" w14:textId="2506BCC5" w:rsidR="008262E3" w:rsidRPr="00484D4E" w:rsidRDefault="00961F97" w:rsidP="00EA1CF6">
            <w:pPr>
              <w:rPr>
                <w:rFonts w:ascii="Arial" w:hAnsi="Arial" w:cs="Arial"/>
                <w:sz w:val="20"/>
              </w:rPr>
            </w:pPr>
            <w:r>
              <w:rPr>
                <w:rFonts w:ascii="Arial" w:hAnsi="Arial" w:cs="Arial"/>
                <w:sz w:val="20"/>
              </w:rPr>
              <w:t xml:space="preserve">       </w:t>
            </w:r>
            <w:r w:rsidR="008262E3" w:rsidRPr="00484D4E">
              <w:rPr>
                <w:rFonts w:ascii="Arial" w:hAnsi="Arial" w:cs="Arial"/>
                <w:sz w:val="20"/>
              </w:rPr>
              <w:t>Visszaszállított maradék, hulladék melléktermék visszaszállítás</w:t>
            </w:r>
          </w:p>
        </w:tc>
        <w:tc>
          <w:tcPr>
            <w:tcW w:w="992" w:type="dxa"/>
            <w:tcBorders>
              <w:top w:val="nil"/>
              <w:left w:val="single" w:sz="6" w:space="0" w:color="auto"/>
              <w:bottom w:val="double" w:sz="6" w:space="0" w:color="auto"/>
              <w:right w:val="double" w:sz="6" w:space="0" w:color="auto"/>
            </w:tcBorders>
            <w:shd w:val="clear" w:color="auto" w:fill="auto"/>
            <w:vAlign w:val="center"/>
          </w:tcPr>
          <w:p w14:paraId="3AE678CC" w14:textId="77777777" w:rsidR="008262E3" w:rsidRPr="00484D4E" w:rsidRDefault="008262E3" w:rsidP="00EA1CF6">
            <w:pPr>
              <w:spacing w:after="80"/>
              <w:ind w:left="6"/>
              <w:jc w:val="center"/>
              <w:rPr>
                <w:rFonts w:ascii="Arial" w:hAnsi="Arial" w:cs="Arial"/>
                <w:b/>
                <w:sz w:val="20"/>
              </w:rPr>
            </w:pPr>
            <w:r w:rsidRPr="00484D4E">
              <w:rPr>
                <w:rFonts w:ascii="Arial" w:hAnsi="Arial" w:cs="Arial"/>
                <w:b/>
                <w:sz w:val="20"/>
              </w:rPr>
              <w:t>59</w:t>
            </w:r>
          </w:p>
        </w:tc>
      </w:tr>
      <w:tr w:rsidR="00484D4E" w:rsidRPr="00484D4E" w14:paraId="36BD9FBE" w14:textId="77777777" w:rsidTr="00484D4E">
        <w:trPr>
          <w:trHeight w:val="227"/>
        </w:trPr>
        <w:tc>
          <w:tcPr>
            <w:tcW w:w="7490" w:type="dxa"/>
            <w:tcBorders>
              <w:top w:val="double" w:sz="6" w:space="0" w:color="auto"/>
              <w:left w:val="double" w:sz="6" w:space="0" w:color="auto"/>
              <w:bottom w:val="single" w:sz="4" w:space="0" w:color="auto"/>
              <w:right w:val="single" w:sz="6" w:space="0" w:color="auto"/>
            </w:tcBorders>
            <w:shd w:val="clear" w:color="auto" w:fill="auto"/>
            <w:vAlign w:val="center"/>
          </w:tcPr>
          <w:p w14:paraId="78D4289C" w14:textId="77777777" w:rsidR="00D1340B" w:rsidRPr="00484D4E" w:rsidRDefault="00D1340B" w:rsidP="00D1340B">
            <w:pPr>
              <w:ind w:left="340"/>
              <w:rPr>
                <w:rFonts w:ascii="Arial" w:hAnsi="Arial" w:cs="Arial"/>
                <w:b/>
                <w:sz w:val="20"/>
              </w:rPr>
            </w:pPr>
            <w:r w:rsidRPr="00484D4E">
              <w:rPr>
                <w:rFonts w:ascii="Arial" w:hAnsi="Arial" w:cs="Arial"/>
                <w:b/>
                <w:sz w:val="20"/>
              </w:rPr>
              <w:t>8. Építőanyag és műszaki felszerelés szállítása általános építési vagy mélyépítési szerződés keretében, amelynél az árut nem kell külön kiszámlázni, hanem a teljes szerződésre egy számlát adnak ki</w:t>
            </w:r>
          </w:p>
        </w:tc>
        <w:tc>
          <w:tcPr>
            <w:tcW w:w="992" w:type="dxa"/>
            <w:tcBorders>
              <w:top w:val="double" w:sz="6" w:space="0" w:color="auto"/>
              <w:left w:val="single" w:sz="6" w:space="0" w:color="auto"/>
              <w:bottom w:val="single" w:sz="4" w:space="0" w:color="auto"/>
              <w:right w:val="double" w:sz="6" w:space="0" w:color="auto"/>
            </w:tcBorders>
            <w:shd w:val="clear" w:color="auto" w:fill="auto"/>
            <w:vAlign w:val="center"/>
          </w:tcPr>
          <w:p w14:paraId="7E26EF77" w14:textId="77777777" w:rsidR="00D1340B" w:rsidRPr="00484D4E" w:rsidRDefault="002A6148" w:rsidP="00D1340B">
            <w:pPr>
              <w:spacing w:before="40" w:after="80"/>
              <w:ind w:left="6"/>
              <w:jc w:val="center"/>
              <w:rPr>
                <w:rFonts w:ascii="Arial" w:hAnsi="Arial" w:cs="Arial"/>
                <w:b/>
                <w:sz w:val="20"/>
              </w:rPr>
            </w:pPr>
            <w:r w:rsidRPr="00484D4E">
              <w:rPr>
                <w:rFonts w:ascii="Arial" w:hAnsi="Arial" w:cs="Arial"/>
                <w:b/>
                <w:sz w:val="20"/>
              </w:rPr>
              <w:t>80</w:t>
            </w:r>
          </w:p>
        </w:tc>
      </w:tr>
      <w:tr w:rsidR="00484D4E" w:rsidRPr="00484D4E" w14:paraId="0AA75024" w14:textId="77777777" w:rsidTr="00484D4E">
        <w:trPr>
          <w:trHeight w:val="227"/>
        </w:trPr>
        <w:tc>
          <w:tcPr>
            <w:tcW w:w="7490" w:type="dxa"/>
            <w:tcBorders>
              <w:top w:val="double" w:sz="6" w:space="0" w:color="auto"/>
              <w:left w:val="double" w:sz="6" w:space="0" w:color="auto"/>
              <w:bottom w:val="single" w:sz="4" w:space="0" w:color="auto"/>
              <w:right w:val="single" w:sz="6" w:space="0" w:color="auto"/>
            </w:tcBorders>
            <w:shd w:val="clear" w:color="auto" w:fill="auto"/>
            <w:vAlign w:val="center"/>
          </w:tcPr>
          <w:p w14:paraId="23A60B13" w14:textId="77777777" w:rsidR="00D1340B" w:rsidRPr="00484D4E" w:rsidRDefault="00D1340B" w:rsidP="00D1340B">
            <w:pPr>
              <w:ind w:left="340"/>
              <w:rPr>
                <w:rFonts w:ascii="Arial" w:hAnsi="Arial" w:cs="Arial"/>
                <w:b/>
                <w:sz w:val="20"/>
              </w:rPr>
            </w:pPr>
            <w:r w:rsidRPr="00484D4E">
              <w:rPr>
                <w:rFonts w:ascii="Arial" w:hAnsi="Arial" w:cs="Arial"/>
                <w:b/>
                <w:sz w:val="20"/>
              </w:rPr>
              <w:t>9.  Más kód alá nem sorolható egyéb ügylet</w:t>
            </w:r>
          </w:p>
        </w:tc>
        <w:tc>
          <w:tcPr>
            <w:tcW w:w="992" w:type="dxa"/>
            <w:tcBorders>
              <w:top w:val="double" w:sz="6" w:space="0" w:color="auto"/>
              <w:left w:val="single" w:sz="6" w:space="0" w:color="auto"/>
              <w:bottom w:val="single" w:sz="4" w:space="0" w:color="auto"/>
              <w:right w:val="double" w:sz="6" w:space="0" w:color="auto"/>
            </w:tcBorders>
            <w:shd w:val="clear" w:color="auto" w:fill="auto"/>
            <w:vAlign w:val="center"/>
          </w:tcPr>
          <w:p w14:paraId="3403A395" w14:textId="77777777" w:rsidR="00D1340B" w:rsidRPr="00484D4E" w:rsidRDefault="00D1340B" w:rsidP="00D1340B">
            <w:pPr>
              <w:spacing w:before="40" w:after="80"/>
              <w:ind w:left="6"/>
              <w:jc w:val="center"/>
              <w:rPr>
                <w:rFonts w:ascii="Arial" w:hAnsi="Arial" w:cs="Arial"/>
                <w:b/>
                <w:sz w:val="20"/>
              </w:rPr>
            </w:pPr>
          </w:p>
        </w:tc>
      </w:tr>
      <w:tr w:rsidR="00484D4E" w:rsidRPr="00484D4E" w14:paraId="15DCDC14" w14:textId="77777777" w:rsidTr="00484D4E">
        <w:trPr>
          <w:trHeight w:val="227"/>
        </w:trPr>
        <w:tc>
          <w:tcPr>
            <w:tcW w:w="7490" w:type="dxa"/>
            <w:tcBorders>
              <w:top w:val="single" w:sz="4" w:space="0" w:color="auto"/>
              <w:left w:val="double" w:sz="6" w:space="0" w:color="auto"/>
              <w:bottom w:val="nil"/>
              <w:right w:val="single" w:sz="6" w:space="0" w:color="auto"/>
            </w:tcBorders>
            <w:shd w:val="clear" w:color="auto" w:fill="auto"/>
            <w:vAlign w:val="center"/>
          </w:tcPr>
          <w:p w14:paraId="4FBA33B8" w14:textId="77777777" w:rsidR="00D1340B" w:rsidRPr="00484D4E" w:rsidRDefault="00D1340B" w:rsidP="00EA1CF6">
            <w:pPr>
              <w:ind w:left="340"/>
              <w:rPr>
                <w:rFonts w:ascii="Arial" w:hAnsi="Arial" w:cs="Arial"/>
                <w:sz w:val="20"/>
              </w:rPr>
            </w:pPr>
            <w:r w:rsidRPr="00484D4E">
              <w:rPr>
                <w:rFonts w:ascii="Arial" w:hAnsi="Arial" w:cs="Arial"/>
                <w:sz w:val="20"/>
              </w:rPr>
              <w:t>24 hónapnál hosszabb bérlet, kölcsön és operatív lízing</w:t>
            </w:r>
          </w:p>
        </w:tc>
        <w:tc>
          <w:tcPr>
            <w:tcW w:w="992" w:type="dxa"/>
            <w:tcBorders>
              <w:top w:val="single" w:sz="4" w:space="0" w:color="auto"/>
              <w:left w:val="single" w:sz="6" w:space="0" w:color="auto"/>
              <w:bottom w:val="nil"/>
              <w:right w:val="double" w:sz="6" w:space="0" w:color="auto"/>
            </w:tcBorders>
            <w:shd w:val="clear" w:color="auto" w:fill="auto"/>
            <w:vAlign w:val="center"/>
          </w:tcPr>
          <w:p w14:paraId="355EEDFD" w14:textId="77777777" w:rsidR="00D1340B" w:rsidRPr="00484D4E" w:rsidRDefault="00D1340B" w:rsidP="00EA1CF6">
            <w:pPr>
              <w:spacing w:after="80"/>
              <w:ind w:left="6"/>
              <w:jc w:val="center"/>
              <w:rPr>
                <w:rFonts w:ascii="Arial" w:hAnsi="Arial" w:cs="Arial"/>
                <w:b/>
                <w:sz w:val="20"/>
              </w:rPr>
            </w:pPr>
            <w:r w:rsidRPr="00484D4E">
              <w:rPr>
                <w:rFonts w:ascii="Arial" w:hAnsi="Arial" w:cs="Arial"/>
                <w:b/>
                <w:sz w:val="20"/>
              </w:rPr>
              <w:t>91</w:t>
            </w:r>
          </w:p>
        </w:tc>
      </w:tr>
      <w:tr w:rsidR="00484D4E" w:rsidRPr="00484D4E" w14:paraId="2484B987" w14:textId="77777777" w:rsidTr="00484D4E">
        <w:trPr>
          <w:trHeight w:val="227"/>
        </w:trPr>
        <w:tc>
          <w:tcPr>
            <w:tcW w:w="7490" w:type="dxa"/>
            <w:tcBorders>
              <w:top w:val="nil"/>
              <w:left w:val="double" w:sz="6" w:space="0" w:color="auto"/>
              <w:bottom w:val="double" w:sz="6" w:space="0" w:color="auto"/>
              <w:right w:val="single" w:sz="6" w:space="0" w:color="auto"/>
            </w:tcBorders>
            <w:shd w:val="clear" w:color="auto" w:fill="auto"/>
            <w:vAlign w:val="center"/>
          </w:tcPr>
          <w:p w14:paraId="54F3A496" w14:textId="77777777" w:rsidR="00D1340B" w:rsidRPr="00484D4E" w:rsidRDefault="00D1340B" w:rsidP="00EA1CF6">
            <w:pPr>
              <w:ind w:left="340"/>
              <w:rPr>
                <w:rFonts w:ascii="Arial" w:hAnsi="Arial" w:cs="Arial"/>
                <w:sz w:val="20"/>
              </w:rPr>
            </w:pPr>
            <w:r w:rsidRPr="00484D4E">
              <w:rPr>
                <w:rFonts w:ascii="Arial" w:hAnsi="Arial" w:cs="Arial"/>
                <w:sz w:val="20"/>
              </w:rPr>
              <w:t xml:space="preserve">Egyéb </w:t>
            </w:r>
          </w:p>
        </w:tc>
        <w:tc>
          <w:tcPr>
            <w:tcW w:w="992" w:type="dxa"/>
            <w:tcBorders>
              <w:top w:val="nil"/>
              <w:left w:val="single" w:sz="6" w:space="0" w:color="auto"/>
              <w:bottom w:val="double" w:sz="6" w:space="0" w:color="auto"/>
              <w:right w:val="double" w:sz="6" w:space="0" w:color="auto"/>
            </w:tcBorders>
            <w:shd w:val="clear" w:color="auto" w:fill="auto"/>
            <w:vAlign w:val="center"/>
          </w:tcPr>
          <w:p w14:paraId="21FDE69C" w14:textId="0E848771" w:rsidR="00D1340B" w:rsidRPr="00484D4E" w:rsidRDefault="00423492" w:rsidP="00EA1CF6">
            <w:pPr>
              <w:spacing w:after="80"/>
              <w:ind w:left="6"/>
              <w:jc w:val="center"/>
              <w:rPr>
                <w:rFonts w:ascii="Arial" w:hAnsi="Arial" w:cs="Arial"/>
                <w:b/>
                <w:sz w:val="20"/>
              </w:rPr>
            </w:pPr>
            <w:r>
              <w:rPr>
                <w:rFonts w:ascii="Arial" w:hAnsi="Arial" w:cs="Arial"/>
                <w:b/>
                <w:sz w:val="20"/>
              </w:rPr>
              <w:t>99</w:t>
            </w:r>
          </w:p>
        </w:tc>
      </w:tr>
      <w:tr w:rsidR="00484D4E" w:rsidRPr="00484D4E" w14:paraId="1DC5D59C" w14:textId="77777777" w:rsidTr="00484D4E">
        <w:trPr>
          <w:trHeight w:val="300"/>
        </w:trPr>
        <w:tc>
          <w:tcPr>
            <w:tcW w:w="7490" w:type="dxa"/>
            <w:tcBorders>
              <w:top w:val="double" w:sz="6" w:space="0" w:color="auto"/>
              <w:left w:val="nil"/>
              <w:bottom w:val="nil"/>
              <w:right w:val="nil"/>
            </w:tcBorders>
            <w:shd w:val="clear" w:color="auto" w:fill="auto"/>
          </w:tcPr>
          <w:p w14:paraId="12CE3521" w14:textId="77777777" w:rsidR="00D1340B" w:rsidRPr="00484D4E" w:rsidRDefault="00D1340B" w:rsidP="00EA1CF6">
            <w:pPr>
              <w:tabs>
                <w:tab w:val="left" w:pos="360"/>
              </w:tabs>
              <w:spacing w:after="20"/>
              <w:ind w:left="363" w:hanging="357"/>
              <w:rPr>
                <w:rFonts w:ascii="Arial" w:hAnsi="Arial" w:cs="Arial"/>
                <w:sz w:val="20"/>
              </w:rPr>
            </w:pPr>
            <w:r w:rsidRPr="00484D4E">
              <w:rPr>
                <w:rFonts w:ascii="Arial" w:hAnsi="Arial" w:cs="Arial"/>
                <w:sz w:val="20"/>
              </w:rPr>
              <w:t>*  Másik tagállamba vagy Unión kívüli országba szállítják.</w:t>
            </w:r>
          </w:p>
        </w:tc>
        <w:tc>
          <w:tcPr>
            <w:tcW w:w="992" w:type="dxa"/>
            <w:tcBorders>
              <w:top w:val="double" w:sz="6" w:space="0" w:color="auto"/>
              <w:left w:val="nil"/>
              <w:bottom w:val="nil"/>
              <w:right w:val="nil"/>
            </w:tcBorders>
            <w:shd w:val="clear" w:color="auto" w:fill="auto"/>
          </w:tcPr>
          <w:p w14:paraId="0BD8F89A" w14:textId="77777777" w:rsidR="00D1340B" w:rsidRPr="00484D4E" w:rsidRDefault="00D1340B" w:rsidP="00EA1CF6">
            <w:pPr>
              <w:spacing w:after="20"/>
              <w:jc w:val="center"/>
              <w:rPr>
                <w:rFonts w:ascii="Arial" w:hAnsi="Arial" w:cs="Arial"/>
                <w:sz w:val="20"/>
              </w:rPr>
            </w:pPr>
          </w:p>
        </w:tc>
      </w:tr>
    </w:tbl>
    <w:p w14:paraId="49A074D9" w14:textId="77777777" w:rsidR="00092140" w:rsidRPr="00484D4E" w:rsidRDefault="00092140" w:rsidP="00647973">
      <w:pPr>
        <w:pStyle w:val="Szveg"/>
        <w:spacing w:before="0" w:line="360" w:lineRule="auto"/>
        <w:ind w:left="0"/>
        <w:rPr>
          <w:rFonts w:ascii="Arial" w:hAnsi="Arial" w:cs="Arial"/>
          <w:b/>
          <w:kern w:val="32"/>
          <w:sz w:val="24"/>
          <w:szCs w:val="24"/>
        </w:rPr>
      </w:pPr>
    </w:p>
    <w:p w14:paraId="2BAF84FF" w14:textId="77777777" w:rsidR="00EB5F3D" w:rsidRPr="00484D4E" w:rsidRDefault="00EB5F3D">
      <w:pPr>
        <w:ind w:left="851"/>
        <w:rPr>
          <w:rFonts w:ascii="Arial" w:hAnsi="Arial" w:cs="Arial"/>
          <w:sz w:val="22"/>
          <w:szCs w:val="22"/>
        </w:rPr>
      </w:pPr>
    </w:p>
    <w:p w14:paraId="078DEE27" w14:textId="77777777" w:rsidR="00152878" w:rsidRDefault="00152878">
      <w:pPr>
        <w:ind w:left="851"/>
        <w:rPr>
          <w:rFonts w:ascii="Arial" w:hAnsi="Arial" w:cs="Arial"/>
          <w:sz w:val="22"/>
          <w:szCs w:val="22"/>
        </w:rPr>
      </w:pPr>
    </w:p>
    <w:p w14:paraId="6AF5F487" w14:textId="77777777" w:rsidR="00152878" w:rsidRDefault="00152878">
      <w:pPr>
        <w:ind w:left="851"/>
        <w:rPr>
          <w:rFonts w:ascii="Arial" w:hAnsi="Arial" w:cs="Arial"/>
          <w:sz w:val="22"/>
          <w:szCs w:val="22"/>
        </w:rPr>
      </w:pPr>
    </w:p>
    <w:p w14:paraId="78B2DF3E" w14:textId="77777777" w:rsidR="00152878" w:rsidRDefault="00152878" w:rsidP="00A91F2C">
      <w:pPr>
        <w:ind w:left="851"/>
        <w:rPr>
          <w:rFonts w:ascii="Arial" w:hAnsi="Arial" w:cs="Arial"/>
          <w:sz w:val="22"/>
          <w:szCs w:val="22"/>
        </w:rPr>
      </w:pPr>
    </w:p>
    <w:p w14:paraId="012B45A3" w14:textId="77777777" w:rsidR="00152878" w:rsidRDefault="00152878" w:rsidP="00A91F2C">
      <w:pPr>
        <w:ind w:left="851"/>
        <w:rPr>
          <w:rFonts w:ascii="Arial" w:hAnsi="Arial" w:cs="Arial"/>
          <w:sz w:val="22"/>
          <w:szCs w:val="22"/>
        </w:rPr>
      </w:pPr>
    </w:p>
    <w:p w14:paraId="741B3848" w14:textId="77777777" w:rsidR="00152878" w:rsidRDefault="00152878" w:rsidP="00A91F2C">
      <w:pPr>
        <w:ind w:left="851"/>
        <w:rPr>
          <w:rFonts w:ascii="Arial" w:hAnsi="Arial" w:cs="Arial"/>
          <w:sz w:val="22"/>
          <w:szCs w:val="22"/>
        </w:rPr>
      </w:pPr>
    </w:p>
    <w:p w14:paraId="534B1998" w14:textId="77777777" w:rsidR="00152878" w:rsidRDefault="00152878" w:rsidP="00A91F2C">
      <w:pPr>
        <w:ind w:left="851"/>
        <w:rPr>
          <w:rFonts w:ascii="Arial" w:hAnsi="Arial" w:cs="Arial"/>
          <w:sz w:val="22"/>
          <w:szCs w:val="22"/>
        </w:rPr>
      </w:pPr>
    </w:p>
    <w:p w14:paraId="0321AFC5" w14:textId="77777777" w:rsidR="00152878" w:rsidRDefault="00152878" w:rsidP="00A91F2C">
      <w:pPr>
        <w:ind w:left="851"/>
        <w:rPr>
          <w:rFonts w:ascii="Arial" w:hAnsi="Arial" w:cs="Arial"/>
          <w:sz w:val="22"/>
          <w:szCs w:val="22"/>
        </w:rPr>
      </w:pPr>
    </w:p>
    <w:p w14:paraId="3E60B9FC" w14:textId="77777777" w:rsidR="00152878" w:rsidRDefault="00152878" w:rsidP="00A91F2C">
      <w:pPr>
        <w:ind w:left="851"/>
        <w:rPr>
          <w:rFonts w:ascii="Arial" w:hAnsi="Arial" w:cs="Arial"/>
          <w:sz w:val="22"/>
          <w:szCs w:val="22"/>
        </w:rPr>
      </w:pPr>
    </w:p>
    <w:p w14:paraId="1FCBD2D7" w14:textId="77777777" w:rsidR="00152878" w:rsidRDefault="00152878" w:rsidP="00A91F2C">
      <w:pPr>
        <w:ind w:left="851"/>
        <w:rPr>
          <w:rFonts w:ascii="Arial" w:hAnsi="Arial" w:cs="Arial"/>
          <w:sz w:val="22"/>
          <w:szCs w:val="22"/>
        </w:rPr>
      </w:pPr>
    </w:p>
    <w:p w14:paraId="696447DD" w14:textId="77777777" w:rsidR="00152878" w:rsidRDefault="00152878" w:rsidP="00A91F2C">
      <w:pPr>
        <w:ind w:left="851"/>
        <w:rPr>
          <w:rFonts w:ascii="Arial" w:hAnsi="Arial" w:cs="Arial"/>
          <w:sz w:val="22"/>
          <w:szCs w:val="22"/>
        </w:rPr>
      </w:pPr>
    </w:p>
    <w:p w14:paraId="4725C73F" w14:textId="77777777" w:rsidR="00152878" w:rsidRDefault="00152878" w:rsidP="00A91F2C">
      <w:pPr>
        <w:ind w:left="851"/>
        <w:rPr>
          <w:rFonts w:ascii="Arial" w:hAnsi="Arial" w:cs="Arial"/>
          <w:sz w:val="22"/>
          <w:szCs w:val="22"/>
        </w:rPr>
      </w:pPr>
    </w:p>
    <w:p w14:paraId="30292ED6" w14:textId="77777777" w:rsidR="00791EED" w:rsidRDefault="00791EED" w:rsidP="00EA1CF6">
      <w:pPr>
        <w:ind w:left="143" w:firstLine="708"/>
        <w:rPr>
          <w:rFonts w:ascii="Arial" w:hAnsi="Arial" w:cs="Arial"/>
          <w:sz w:val="22"/>
          <w:szCs w:val="22"/>
        </w:rPr>
      </w:pPr>
    </w:p>
    <w:p w14:paraId="0F598D30" w14:textId="77777777" w:rsidR="00092140" w:rsidRPr="00A91F2C" w:rsidRDefault="00A91F2C" w:rsidP="00EA1CF6">
      <w:pPr>
        <w:ind w:left="143" w:firstLine="708"/>
        <w:rPr>
          <w:rFonts w:ascii="Arial" w:hAnsi="Arial" w:cs="Arial"/>
          <w:sz w:val="22"/>
          <w:szCs w:val="22"/>
        </w:rPr>
      </w:pPr>
      <w:r w:rsidRPr="00A91F2C">
        <w:rPr>
          <w:rFonts w:ascii="Arial" w:hAnsi="Arial" w:cs="Arial"/>
          <w:sz w:val="22"/>
          <w:szCs w:val="22"/>
        </w:rPr>
        <w:t>A különböző ügyletekre vonatkozó részletes példákat lásd a Módszertani segédletben:</w:t>
      </w:r>
    </w:p>
    <w:p w14:paraId="798A20FB" w14:textId="77777777" w:rsidR="00A91F2C" w:rsidRDefault="00A91F2C">
      <w:pPr>
        <w:rPr>
          <w:rFonts w:ascii="Arial" w:hAnsi="Arial" w:cs="Arial"/>
          <w:b/>
        </w:rPr>
      </w:pPr>
    </w:p>
    <w:p w14:paraId="5264D0FF" w14:textId="668B2398" w:rsidR="002B7C55" w:rsidRDefault="00EE3D6B" w:rsidP="00A91F2C">
      <w:pPr>
        <w:ind w:left="851"/>
        <w:rPr>
          <w:rStyle w:val="Hiperhivatkozs"/>
          <w:rFonts w:ascii="Arial" w:hAnsi="Arial" w:cs="Arial"/>
          <w:sz w:val="22"/>
          <w:szCs w:val="22"/>
        </w:rPr>
      </w:pPr>
      <w:hyperlink r:id="rId16" w:history="1">
        <w:r w:rsidR="00DE56C7" w:rsidRPr="00DE56C7">
          <w:rPr>
            <w:rStyle w:val="Hiperhivatkozs"/>
            <w:rFonts w:ascii="Arial" w:hAnsi="Arial" w:cs="Arial"/>
            <w:sz w:val="22"/>
            <w:szCs w:val="22"/>
          </w:rPr>
          <w:t>Módszertani segédlet</w:t>
        </w:r>
      </w:hyperlink>
    </w:p>
    <w:p w14:paraId="62809A6F" w14:textId="7AB18BFC" w:rsidR="002B7C55" w:rsidRDefault="002B7C55" w:rsidP="00A91F2C">
      <w:pPr>
        <w:ind w:left="851"/>
        <w:rPr>
          <w:rStyle w:val="Hiperhivatkozs"/>
          <w:rFonts w:ascii="Arial" w:hAnsi="Arial" w:cs="Arial"/>
          <w:sz w:val="22"/>
          <w:szCs w:val="22"/>
        </w:rPr>
      </w:pPr>
    </w:p>
    <w:p w14:paraId="08542AED" w14:textId="1FFF7AA0" w:rsidR="002B7C55" w:rsidRDefault="002B7C55" w:rsidP="00A91F2C">
      <w:pPr>
        <w:ind w:left="851"/>
        <w:rPr>
          <w:rStyle w:val="Hiperhivatkozs"/>
          <w:rFonts w:ascii="Arial" w:hAnsi="Arial" w:cs="Arial"/>
          <w:sz w:val="22"/>
          <w:szCs w:val="22"/>
        </w:rPr>
      </w:pPr>
    </w:p>
    <w:p w14:paraId="27100C44" w14:textId="245EF981" w:rsidR="00571C00" w:rsidRDefault="00571C00">
      <w:pPr>
        <w:rPr>
          <w:rStyle w:val="Hiperhivatkozs"/>
          <w:rFonts w:ascii="Arial" w:hAnsi="Arial" w:cs="Arial"/>
          <w:sz w:val="22"/>
          <w:szCs w:val="22"/>
        </w:rPr>
      </w:pPr>
      <w:r>
        <w:rPr>
          <w:rStyle w:val="Hiperhivatkozs"/>
          <w:rFonts w:ascii="Arial" w:hAnsi="Arial" w:cs="Arial"/>
          <w:sz w:val="22"/>
          <w:szCs w:val="22"/>
        </w:rPr>
        <w:br w:type="page"/>
      </w:r>
    </w:p>
    <w:p w14:paraId="2AEA8602" w14:textId="77777777" w:rsidR="00F4761B" w:rsidRPr="005E29BC" w:rsidRDefault="00F4761B" w:rsidP="00EA1CF6">
      <w:pPr>
        <w:pStyle w:val="Listaszerbekezds"/>
        <w:numPr>
          <w:ilvl w:val="0"/>
          <w:numId w:val="181"/>
        </w:numPr>
        <w:spacing w:after="240" w:line="360" w:lineRule="auto"/>
        <w:jc w:val="both"/>
        <w:rPr>
          <w:rFonts w:ascii="Arial" w:hAnsi="Arial" w:cs="Arial"/>
          <w:b/>
          <w:szCs w:val="24"/>
        </w:rPr>
      </w:pPr>
      <w:r w:rsidRPr="005E29BC">
        <w:rPr>
          <w:rFonts w:ascii="Arial" w:hAnsi="Arial" w:cs="Arial"/>
          <w:b/>
          <w:szCs w:val="24"/>
        </w:rPr>
        <w:lastRenderedPageBreak/>
        <w:t>Rendeltetési/feladó tagállam</w:t>
      </w:r>
    </w:p>
    <w:p w14:paraId="0223B1CE" w14:textId="77777777" w:rsidR="00342B56" w:rsidRPr="00FB42A4" w:rsidRDefault="00342B56" w:rsidP="00573C97">
      <w:pPr>
        <w:pStyle w:val="Szveg"/>
        <w:spacing w:before="0" w:line="360" w:lineRule="auto"/>
        <w:ind w:left="709"/>
        <w:rPr>
          <w:rFonts w:ascii="Arial" w:hAnsi="Arial" w:cs="Arial"/>
          <w:sz w:val="22"/>
          <w:szCs w:val="22"/>
        </w:rPr>
      </w:pPr>
      <w:r w:rsidRPr="00FB42A4">
        <w:rPr>
          <w:rFonts w:ascii="Arial" w:hAnsi="Arial" w:cs="Arial"/>
          <w:sz w:val="22"/>
          <w:szCs w:val="22"/>
        </w:rPr>
        <w:t xml:space="preserve">Fő szabály az, hogy az Intrastat jelentésben </w:t>
      </w:r>
      <w:r w:rsidRPr="00FB42A4">
        <w:rPr>
          <w:rFonts w:ascii="Arial" w:hAnsi="Arial" w:cs="Arial"/>
          <w:b/>
          <w:sz w:val="22"/>
          <w:szCs w:val="22"/>
        </w:rPr>
        <w:t>a partner tagállam meghatározásakor mindig a termék fizikai mozgását</w:t>
      </w:r>
      <w:r w:rsidRPr="00FB42A4">
        <w:rPr>
          <w:rFonts w:ascii="Arial" w:hAnsi="Arial" w:cs="Arial"/>
          <w:sz w:val="22"/>
          <w:szCs w:val="22"/>
        </w:rPr>
        <w:t xml:space="preserve"> kell figyelembe venni, a pénzügyi és számlázási megoldástól függetlenül.</w:t>
      </w:r>
    </w:p>
    <w:p w14:paraId="05749276" w14:textId="77777777" w:rsidR="00A5215C" w:rsidRPr="009622BF" w:rsidRDefault="00F4761B" w:rsidP="00573C97">
      <w:pPr>
        <w:pStyle w:val="Szveg"/>
        <w:spacing w:before="0" w:line="360" w:lineRule="auto"/>
        <w:ind w:left="709"/>
        <w:rPr>
          <w:rFonts w:ascii="Arial" w:hAnsi="Arial" w:cs="Arial"/>
          <w:b/>
          <w:sz w:val="22"/>
          <w:szCs w:val="22"/>
        </w:rPr>
      </w:pPr>
      <w:r w:rsidRPr="009622BF">
        <w:rPr>
          <w:rFonts w:ascii="Arial" w:hAnsi="Arial" w:cs="Arial"/>
          <w:b/>
          <w:sz w:val="22"/>
          <w:szCs w:val="22"/>
        </w:rPr>
        <w:t xml:space="preserve">Kiszállítás </w:t>
      </w:r>
      <w:r w:rsidRPr="009622BF">
        <w:rPr>
          <w:rFonts w:ascii="Arial" w:hAnsi="Arial" w:cs="Arial"/>
          <w:sz w:val="22"/>
          <w:szCs w:val="22"/>
        </w:rPr>
        <w:t>kérdőíven annak a tagállamnak a kódja, amely a terméknek a magyar feladó által ismert végső uniós rendeltetési helye (</w:t>
      </w:r>
      <w:r w:rsidRPr="009622BF">
        <w:rPr>
          <w:rFonts w:ascii="Arial" w:hAnsi="Arial" w:cs="Arial"/>
          <w:b/>
          <w:sz w:val="22"/>
          <w:szCs w:val="22"/>
        </w:rPr>
        <w:t>rendeltetési tagállam</w:t>
      </w:r>
      <w:r w:rsidRPr="009622BF">
        <w:rPr>
          <w:rFonts w:ascii="Arial" w:hAnsi="Arial" w:cs="Arial"/>
          <w:sz w:val="22"/>
          <w:szCs w:val="22"/>
        </w:rPr>
        <w:t>).</w:t>
      </w:r>
      <w:r w:rsidR="00A5215C" w:rsidRPr="009622BF">
        <w:rPr>
          <w:rFonts w:ascii="Arial" w:hAnsi="Arial" w:cs="Arial"/>
          <w:b/>
          <w:sz w:val="22"/>
          <w:szCs w:val="22"/>
        </w:rPr>
        <w:t xml:space="preserve"> </w:t>
      </w:r>
    </w:p>
    <w:p w14:paraId="3CA74D29" w14:textId="77777777" w:rsidR="00F4761B" w:rsidRPr="009622BF" w:rsidRDefault="00A5215C" w:rsidP="00573C97">
      <w:pPr>
        <w:pStyle w:val="Szveg"/>
        <w:spacing w:before="0" w:line="360" w:lineRule="auto"/>
        <w:ind w:left="709"/>
        <w:rPr>
          <w:rFonts w:ascii="Arial" w:hAnsi="Arial" w:cs="Arial"/>
          <w:sz w:val="22"/>
          <w:szCs w:val="22"/>
        </w:rPr>
      </w:pPr>
      <w:r w:rsidRPr="009622BF">
        <w:rPr>
          <w:rFonts w:ascii="Arial" w:hAnsi="Arial" w:cs="Arial"/>
          <w:b/>
          <w:sz w:val="22"/>
          <w:szCs w:val="22"/>
        </w:rPr>
        <w:t xml:space="preserve">Beérkezés </w:t>
      </w:r>
      <w:r w:rsidRPr="009622BF">
        <w:rPr>
          <w:rFonts w:ascii="Arial" w:hAnsi="Arial" w:cs="Arial"/>
          <w:sz w:val="22"/>
          <w:szCs w:val="22"/>
        </w:rPr>
        <w:t>kérdőíven annak a tagállamnak a kódja, ahonnan a terméket Magyarországra elindították (</w:t>
      </w:r>
      <w:r w:rsidRPr="009622BF">
        <w:rPr>
          <w:rFonts w:ascii="Arial" w:hAnsi="Arial" w:cs="Arial"/>
          <w:b/>
          <w:sz w:val="22"/>
          <w:szCs w:val="22"/>
        </w:rPr>
        <w:t>feladó tagállam</w:t>
      </w:r>
      <w:r w:rsidRPr="009622BF">
        <w:rPr>
          <w:rFonts w:ascii="Arial" w:hAnsi="Arial" w:cs="Arial"/>
          <w:sz w:val="22"/>
          <w:szCs w:val="22"/>
        </w:rPr>
        <w:t>).</w:t>
      </w:r>
    </w:p>
    <w:p w14:paraId="7947F316" w14:textId="77777777" w:rsidR="00F4761B" w:rsidRPr="009622BF" w:rsidRDefault="00F4761B" w:rsidP="00573C97">
      <w:pPr>
        <w:pStyle w:val="SzvegTabFelsEltt"/>
        <w:spacing w:before="240" w:after="200" w:line="360" w:lineRule="auto"/>
        <w:ind w:left="709"/>
        <w:jc w:val="left"/>
        <w:rPr>
          <w:rFonts w:ascii="Arial" w:hAnsi="Arial" w:cs="Arial"/>
          <w:sz w:val="22"/>
          <w:szCs w:val="22"/>
        </w:rPr>
      </w:pPr>
      <w:r w:rsidRPr="009622BF">
        <w:rPr>
          <w:rFonts w:ascii="Arial" w:hAnsi="Arial" w:cs="Arial"/>
          <w:sz w:val="22"/>
          <w:szCs w:val="22"/>
        </w:rPr>
        <w:t>A tagállamok kódjai a következők</w:t>
      </w:r>
      <w:r w:rsidR="00E21EA6" w:rsidRPr="009622BF">
        <w:rPr>
          <w:rFonts w:ascii="Arial" w:hAnsi="Arial" w:cs="Arial"/>
          <w:sz w:val="22"/>
          <w:szCs w:val="22"/>
        </w:rPr>
        <w:t>:</w:t>
      </w:r>
    </w:p>
    <w:tbl>
      <w:tblPr>
        <w:tblW w:w="0" w:type="auto"/>
        <w:jc w:val="right"/>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00"/>
        <w:gridCol w:w="1980"/>
        <w:gridCol w:w="900"/>
        <w:gridCol w:w="1584"/>
        <w:gridCol w:w="850"/>
        <w:gridCol w:w="2127"/>
      </w:tblGrid>
      <w:tr w:rsidR="001F6B99" w14:paraId="551D02BE" w14:textId="77777777" w:rsidTr="00F2598C">
        <w:trPr>
          <w:cantSplit/>
          <w:jc w:val="right"/>
        </w:trPr>
        <w:tc>
          <w:tcPr>
            <w:tcW w:w="900" w:type="dxa"/>
            <w:tcBorders>
              <w:top w:val="double" w:sz="6" w:space="0" w:color="auto"/>
              <w:bottom w:val="single" w:sz="6" w:space="0" w:color="auto"/>
            </w:tcBorders>
            <w:shd w:val="pct20" w:color="auto" w:fill="FFFFFF"/>
          </w:tcPr>
          <w:p w14:paraId="584580FC" w14:textId="77777777" w:rsidR="001F6B99" w:rsidRDefault="001F6B99" w:rsidP="001F6B99">
            <w:pPr>
              <w:pStyle w:val="TableTitle"/>
              <w:spacing w:before="20" w:after="20"/>
              <w:ind w:left="142"/>
              <w:jc w:val="left"/>
              <w:rPr>
                <w:sz w:val="24"/>
              </w:rPr>
            </w:pPr>
            <w:r>
              <w:rPr>
                <w:sz w:val="24"/>
              </w:rPr>
              <w:t>AT</w:t>
            </w:r>
          </w:p>
        </w:tc>
        <w:tc>
          <w:tcPr>
            <w:tcW w:w="1980" w:type="dxa"/>
            <w:tcBorders>
              <w:top w:val="double" w:sz="6" w:space="0" w:color="auto"/>
              <w:bottom w:val="single" w:sz="6" w:space="0" w:color="auto"/>
              <w:right w:val="double" w:sz="6" w:space="0" w:color="auto"/>
            </w:tcBorders>
          </w:tcPr>
          <w:p w14:paraId="7D723642" w14:textId="77777777" w:rsidR="001F6B99" w:rsidRDefault="001F6B99" w:rsidP="001F6B99">
            <w:pPr>
              <w:pStyle w:val="TableNormalLeft"/>
              <w:rPr>
                <w:sz w:val="24"/>
              </w:rPr>
            </w:pPr>
            <w:r>
              <w:rPr>
                <w:sz w:val="24"/>
              </w:rPr>
              <w:t xml:space="preserve">Ausztria </w:t>
            </w:r>
          </w:p>
        </w:tc>
        <w:tc>
          <w:tcPr>
            <w:tcW w:w="900" w:type="dxa"/>
            <w:tcBorders>
              <w:top w:val="double" w:sz="6" w:space="0" w:color="auto"/>
              <w:left w:val="nil"/>
              <w:bottom w:val="single" w:sz="6" w:space="0" w:color="auto"/>
            </w:tcBorders>
            <w:shd w:val="pct20" w:color="auto" w:fill="FFFFFF"/>
          </w:tcPr>
          <w:p w14:paraId="219885B4" w14:textId="77777777" w:rsidR="001F6B99" w:rsidRDefault="001F6B99" w:rsidP="001F6B99">
            <w:pPr>
              <w:pStyle w:val="TableTitle"/>
              <w:spacing w:before="20" w:after="20"/>
              <w:ind w:left="142"/>
              <w:jc w:val="left"/>
              <w:rPr>
                <w:sz w:val="24"/>
              </w:rPr>
            </w:pPr>
            <w:r>
              <w:rPr>
                <w:sz w:val="24"/>
              </w:rPr>
              <w:t>FR*</w:t>
            </w:r>
          </w:p>
        </w:tc>
        <w:tc>
          <w:tcPr>
            <w:tcW w:w="1584" w:type="dxa"/>
            <w:tcBorders>
              <w:right w:val="nil"/>
            </w:tcBorders>
          </w:tcPr>
          <w:p w14:paraId="734E0A74" w14:textId="77777777" w:rsidR="001F6B99" w:rsidRDefault="001F6B99" w:rsidP="001F6B99">
            <w:pPr>
              <w:pStyle w:val="TableNormalLeft"/>
              <w:rPr>
                <w:sz w:val="24"/>
              </w:rPr>
            </w:pPr>
            <w:r>
              <w:rPr>
                <w:sz w:val="24"/>
              </w:rPr>
              <w:t>Franciaország</w:t>
            </w:r>
          </w:p>
        </w:tc>
        <w:tc>
          <w:tcPr>
            <w:tcW w:w="850" w:type="dxa"/>
            <w:tcBorders>
              <w:top w:val="double" w:sz="6" w:space="0" w:color="auto"/>
              <w:left w:val="double" w:sz="6" w:space="0" w:color="auto"/>
              <w:bottom w:val="single" w:sz="6" w:space="0" w:color="auto"/>
            </w:tcBorders>
            <w:shd w:val="pct20" w:color="auto" w:fill="FFFFFF"/>
          </w:tcPr>
          <w:p w14:paraId="13F3E999" w14:textId="77777777" w:rsidR="001F6B99" w:rsidRDefault="001F6B99" w:rsidP="001F6B99">
            <w:pPr>
              <w:pStyle w:val="TableTitle"/>
              <w:spacing w:before="20" w:after="20"/>
              <w:ind w:left="142"/>
              <w:jc w:val="left"/>
              <w:rPr>
                <w:sz w:val="24"/>
              </w:rPr>
            </w:pPr>
            <w:r>
              <w:rPr>
                <w:sz w:val="24"/>
              </w:rPr>
              <w:t>MT</w:t>
            </w:r>
          </w:p>
        </w:tc>
        <w:tc>
          <w:tcPr>
            <w:tcW w:w="2127" w:type="dxa"/>
            <w:vAlign w:val="center"/>
          </w:tcPr>
          <w:p w14:paraId="0F5543F7" w14:textId="77777777" w:rsidR="001F6B99" w:rsidRDefault="001F6B99" w:rsidP="001F6B99">
            <w:pPr>
              <w:pStyle w:val="TableNormalLeft"/>
              <w:rPr>
                <w:sz w:val="24"/>
              </w:rPr>
            </w:pPr>
            <w:r>
              <w:rPr>
                <w:sz w:val="24"/>
              </w:rPr>
              <w:t>Málta</w:t>
            </w:r>
          </w:p>
        </w:tc>
      </w:tr>
      <w:tr w:rsidR="001F6B99" w14:paraId="64632D4C" w14:textId="77777777" w:rsidTr="00F2598C">
        <w:trPr>
          <w:cantSplit/>
          <w:jc w:val="right"/>
        </w:trPr>
        <w:tc>
          <w:tcPr>
            <w:tcW w:w="900" w:type="dxa"/>
            <w:tcBorders>
              <w:top w:val="single" w:sz="6" w:space="0" w:color="auto"/>
              <w:bottom w:val="single" w:sz="6" w:space="0" w:color="auto"/>
            </w:tcBorders>
            <w:shd w:val="pct20" w:color="auto" w:fill="FFFFFF"/>
          </w:tcPr>
          <w:p w14:paraId="54FF0CB6" w14:textId="77777777" w:rsidR="001F6B99" w:rsidRDefault="001F6B99" w:rsidP="001F6B99">
            <w:pPr>
              <w:pStyle w:val="TableTitle"/>
              <w:spacing w:before="20" w:after="20"/>
              <w:ind w:left="142"/>
              <w:jc w:val="left"/>
              <w:rPr>
                <w:sz w:val="24"/>
              </w:rPr>
            </w:pPr>
            <w:r>
              <w:rPr>
                <w:sz w:val="24"/>
              </w:rPr>
              <w:t>BE</w:t>
            </w:r>
          </w:p>
        </w:tc>
        <w:tc>
          <w:tcPr>
            <w:tcW w:w="1980" w:type="dxa"/>
            <w:tcBorders>
              <w:top w:val="single" w:sz="6" w:space="0" w:color="auto"/>
              <w:bottom w:val="single" w:sz="6" w:space="0" w:color="auto"/>
              <w:right w:val="double" w:sz="6" w:space="0" w:color="auto"/>
            </w:tcBorders>
          </w:tcPr>
          <w:p w14:paraId="57978C37" w14:textId="77777777" w:rsidR="001F6B99" w:rsidRDefault="001F6B99" w:rsidP="001F6B99">
            <w:pPr>
              <w:pStyle w:val="TableNormalLeft"/>
              <w:rPr>
                <w:sz w:val="24"/>
              </w:rPr>
            </w:pPr>
            <w:r>
              <w:rPr>
                <w:sz w:val="24"/>
              </w:rPr>
              <w:t>Belgium</w:t>
            </w:r>
          </w:p>
        </w:tc>
        <w:tc>
          <w:tcPr>
            <w:tcW w:w="900" w:type="dxa"/>
            <w:tcBorders>
              <w:top w:val="single" w:sz="6" w:space="0" w:color="auto"/>
              <w:left w:val="nil"/>
              <w:bottom w:val="single" w:sz="6" w:space="0" w:color="auto"/>
            </w:tcBorders>
            <w:shd w:val="pct20" w:color="auto" w:fill="FFFFFF"/>
          </w:tcPr>
          <w:p w14:paraId="6BEAFB9C" w14:textId="77777777" w:rsidR="001F6B99" w:rsidRDefault="001F6B99" w:rsidP="001F6B99">
            <w:pPr>
              <w:pStyle w:val="TableTitle"/>
              <w:spacing w:before="20" w:after="20"/>
              <w:ind w:left="142"/>
              <w:jc w:val="left"/>
              <w:rPr>
                <w:sz w:val="24"/>
              </w:rPr>
            </w:pPr>
            <w:r>
              <w:rPr>
                <w:sz w:val="24"/>
              </w:rPr>
              <w:t>GR*</w:t>
            </w:r>
          </w:p>
        </w:tc>
        <w:tc>
          <w:tcPr>
            <w:tcW w:w="1584" w:type="dxa"/>
            <w:tcBorders>
              <w:right w:val="nil"/>
            </w:tcBorders>
          </w:tcPr>
          <w:p w14:paraId="30C38383" w14:textId="77777777" w:rsidR="001F6B99" w:rsidRDefault="001F6B99" w:rsidP="001F6B99">
            <w:pPr>
              <w:pStyle w:val="TableNormalLeft"/>
              <w:rPr>
                <w:sz w:val="24"/>
              </w:rPr>
            </w:pPr>
            <w:r>
              <w:rPr>
                <w:sz w:val="24"/>
              </w:rPr>
              <w:t>Görögország</w:t>
            </w:r>
          </w:p>
        </w:tc>
        <w:tc>
          <w:tcPr>
            <w:tcW w:w="850" w:type="dxa"/>
            <w:tcBorders>
              <w:top w:val="single" w:sz="6" w:space="0" w:color="auto"/>
              <w:left w:val="double" w:sz="6" w:space="0" w:color="auto"/>
              <w:bottom w:val="single" w:sz="6" w:space="0" w:color="auto"/>
            </w:tcBorders>
            <w:shd w:val="pct20" w:color="auto" w:fill="FFFFFF"/>
          </w:tcPr>
          <w:p w14:paraId="57990B89" w14:textId="77777777" w:rsidR="001F6B99" w:rsidRDefault="001F6B99" w:rsidP="001F6B99">
            <w:pPr>
              <w:pStyle w:val="TableTitle"/>
              <w:spacing w:before="20" w:after="20"/>
              <w:ind w:left="142"/>
              <w:jc w:val="left"/>
              <w:rPr>
                <w:sz w:val="24"/>
              </w:rPr>
            </w:pPr>
            <w:r>
              <w:rPr>
                <w:sz w:val="24"/>
              </w:rPr>
              <w:t>DE*</w:t>
            </w:r>
          </w:p>
        </w:tc>
        <w:tc>
          <w:tcPr>
            <w:tcW w:w="2127" w:type="dxa"/>
            <w:vAlign w:val="center"/>
          </w:tcPr>
          <w:p w14:paraId="255C6388" w14:textId="77777777" w:rsidR="001F6B99" w:rsidRDefault="001F6B99" w:rsidP="001F6B99">
            <w:pPr>
              <w:pStyle w:val="TableNormalLeft"/>
              <w:rPr>
                <w:sz w:val="24"/>
              </w:rPr>
            </w:pPr>
            <w:r>
              <w:rPr>
                <w:sz w:val="24"/>
              </w:rPr>
              <w:t>Németország</w:t>
            </w:r>
          </w:p>
        </w:tc>
      </w:tr>
      <w:tr w:rsidR="001F6B99" w14:paraId="0F0A28A7" w14:textId="77777777" w:rsidTr="00932F5E">
        <w:trPr>
          <w:cantSplit/>
          <w:jc w:val="right"/>
        </w:trPr>
        <w:tc>
          <w:tcPr>
            <w:tcW w:w="900" w:type="dxa"/>
            <w:tcBorders>
              <w:top w:val="single" w:sz="6" w:space="0" w:color="auto"/>
              <w:bottom w:val="single" w:sz="6" w:space="0" w:color="auto"/>
            </w:tcBorders>
            <w:shd w:val="pct20" w:color="auto" w:fill="FFFFFF"/>
          </w:tcPr>
          <w:p w14:paraId="4BCDB518" w14:textId="77777777" w:rsidR="001F6B99" w:rsidRDefault="001F6B99" w:rsidP="001F6B99">
            <w:pPr>
              <w:pStyle w:val="TableTitle"/>
              <w:spacing w:before="20" w:after="20"/>
              <w:ind w:left="142"/>
              <w:jc w:val="left"/>
              <w:rPr>
                <w:sz w:val="24"/>
              </w:rPr>
            </w:pPr>
            <w:r>
              <w:rPr>
                <w:sz w:val="24"/>
              </w:rPr>
              <w:t>BG</w:t>
            </w:r>
          </w:p>
        </w:tc>
        <w:tc>
          <w:tcPr>
            <w:tcW w:w="1980" w:type="dxa"/>
            <w:tcBorders>
              <w:top w:val="single" w:sz="6" w:space="0" w:color="auto"/>
              <w:bottom w:val="single" w:sz="6" w:space="0" w:color="auto"/>
              <w:right w:val="double" w:sz="6" w:space="0" w:color="auto"/>
            </w:tcBorders>
          </w:tcPr>
          <w:p w14:paraId="2DA9368E" w14:textId="77777777" w:rsidR="001F6B99" w:rsidRDefault="001F6B99" w:rsidP="001F6B99">
            <w:pPr>
              <w:pStyle w:val="TableNormalLeft"/>
              <w:rPr>
                <w:sz w:val="24"/>
              </w:rPr>
            </w:pPr>
            <w:r>
              <w:rPr>
                <w:sz w:val="24"/>
              </w:rPr>
              <w:t>Bulgária</w:t>
            </w:r>
          </w:p>
        </w:tc>
        <w:tc>
          <w:tcPr>
            <w:tcW w:w="900" w:type="dxa"/>
            <w:tcBorders>
              <w:top w:val="single" w:sz="6" w:space="0" w:color="auto"/>
              <w:left w:val="nil"/>
              <w:bottom w:val="single" w:sz="6" w:space="0" w:color="auto"/>
            </w:tcBorders>
            <w:shd w:val="pct20" w:color="auto" w:fill="FFFFFF"/>
          </w:tcPr>
          <w:p w14:paraId="4F9EC173" w14:textId="77777777" w:rsidR="001F6B99" w:rsidRDefault="001F6B99" w:rsidP="001F6B99">
            <w:pPr>
              <w:pStyle w:val="TableTitle"/>
              <w:spacing w:before="20" w:after="20"/>
              <w:ind w:left="142"/>
              <w:jc w:val="left"/>
              <w:rPr>
                <w:sz w:val="24"/>
              </w:rPr>
            </w:pPr>
            <w:r>
              <w:rPr>
                <w:sz w:val="24"/>
              </w:rPr>
              <w:t>NL*</w:t>
            </w:r>
          </w:p>
        </w:tc>
        <w:tc>
          <w:tcPr>
            <w:tcW w:w="1584" w:type="dxa"/>
            <w:tcBorders>
              <w:right w:val="nil"/>
            </w:tcBorders>
          </w:tcPr>
          <w:p w14:paraId="187026C8" w14:textId="77777777" w:rsidR="001F6B99" w:rsidRDefault="001F6B99" w:rsidP="001F6B99">
            <w:pPr>
              <w:pStyle w:val="TableNormalLeft"/>
              <w:rPr>
                <w:sz w:val="24"/>
              </w:rPr>
            </w:pPr>
            <w:r>
              <w:rPr>
                <w:sz w:val="24"/>
              </w:rPr>
              <w:t xml:space="preserve">Hollandia </w:t>
            </w:r>
          </w:p>
        </w:tc>
        <w:tc>
          <w:tcPr>
            <w:tcW w:w="850" w:type="dxa"/>
            <w:tcBorders>
              <w:top w:val="single" w:sz="6" w:space="0" w:color="auto"/>
              <w:left w:val="double" w:sz="6" w:space="0" w:color="auto"/>
              <w:bottom w:val="single" w:sz="6" w:space="0" w:color="auto"/>
            </w:tcBorders>
            <w:shd w:val="pct20" w:color="auto" w:fill="FFFFFF"/>
          </w:tcPr>
          <w:p w14:paraId="218C7D82" w14:textId="77777777" w:rsidR="001F6B99" w:rsidRDefault="001F6B99" w:rsidP="001F6B99">
            <w:pPr>
              <w:pStyle w:val="TableTitle"/>
              <w:spacing w:before="20" w:after="20"/>
              <w:ind w:left="142"/>
              <w:jc w:val="left"/>
              <w:rPr>
                <w:sz w:val="24"/>
              </w:rPr>
            </w:pPr>
            <w:r>
              <w:rPr>
                <w:sz w:val="24"/>
              </w:rPr>
              <w:t>IT*</w:t>
            </w:r>
          </w:p>
        </w:tc>
        <w:tc>
          <w:tcPr>
            <w:tcW w:w="2127" w:type="dxa"/>
            <w:vAlign w:val="center"/>
          </w:tcPr>
          <w:p w14:paraId="25B79635" w14:textId="77777777" w:rsidR="001F6B99" w:rsidRDefault="001F6B99" w:rsidP="001F6B99">
            <w:pPr>
              <w:pStyle w:val="TableNormalLeft"/>
              <w:rPr>
                <w:sz w:val="24"/>
              </w:rPr>
            </w:pPr>
            <w:r>
              <w:rPr>
                <w:sz w:val="24"/>
              </w:rPr>
              <w:t>Olaszország</w:t>
            </w:r>
          </w:p>
        </w:tc>
      </w:tr>
      <w:tr w:rsidR="001F6B99" w14:paraId="0D5FEC75" w14:textId="77777777" w:rsidTr="00932F5E">
        <w:trPr>
          <w:cantSplit/>
          <w:jc w:val="right"/>
        </w:trPr>
        <w:tc>
          <w:tcPr>
            <w:tcW w:w="900" w:type="dxa"/>
            <w:tcBorders>
              <w:top w:val="single" w:sz="6" w:space="0" w:color="auto"/>
              <w:bottom w:val="single" w:sz="6" w:space="0" w:color="auto"/>
            </w:tcBorders>
            <w:shd w:val="pct20" w:color="auto" w:fill="FFFFFF"/>
          </w:tcPr>
          <w:p w14:paraId="13C64764" w14:textId="77777777" w:rsidR="001F6B99" w:rsidRDefault="001F6B99" w:rsidP="001F6B99">
            <w:pPr>
              <w:pStyle w:val="TableTitle"/>
              <w:spacing w:before="20" w:after="20"/>
              <w:ind w:left="142"/>
              <w:jc w:val="left"/>
              <w:rPr>
                <w:sz w:val="24"/>
              </w:rPr>
            </w:pPr>
            <w:r>
              <w:rPr>
                <w:sz w:val="24"/>
              </w:rPr>
              <w:t>CY</w:t>
            </w:r>
          </w:p>
        </w:tc>
        <w:tc>
          <w:tcPr>
            <w:tcW w:w="1980" w:type="dxa"/>
            <w:tcBorders>
              <w:top w:val="single" w:sz="6" w:space="0" w:color="auto"/>
              <w:bottom w:val="single" w:sz="6" w:space="0" w:color="auto"/>
              <w:right w:val="double" w:sz="6" w:space="0" w:color="auto"/>
            </w:tcBorders>
          </w:tcPr>
          <w:p w14:paraId="38AD8E10" w14:textId="77777777" w:rsidR="001F6B99" w:rsidRDefault="001F6B99" w:rsidP="001F6B99">
            <w:pPr>
              <w:pStyle w:val="TableNormalLeft"/>
              <w:rPr>
                <w:sz w:val="24"/>
              </w:rPr>
            </w:pPr>
            <w:r>
              <w:rPr>
                <w:sz w:val="24"/>
              </w:rPr>
              <w:t>Ciprus</w:t>
            </w:r>
          </w:p>
        </w:tc>
        <w:tc>
          <w:tcPr>
            <w:tcW w:w="900" w:type="dxa"/>
            <w:tcBorders>
              <w:top w:val="single" w:sz="6" w:space="0" w:color="auto"/>
              <w:left w:val="nil"/>
              <w:bottom w:val="single" w:sz="6" w:space="0" w:color="auto"/>
            </w:tcBorders>
            <w:shd w:val="pct20" w:color="auto" w:fill="FFFFFF"/>
          </w:tcPr>
          <w:p w14:paraId="752FC145" w14:textId="77777777" w:rsidR="001F6B99" w:rsidRDefault="001F6B99" w:rsidP="001F6B99">
            <w:pPr>
              <w:pStyle w:val="TableTitle"/>
              <w:spacing w:before="20" w:after="20"/>
              <w:ind w:left="142"/>
              <w:jc w:val="left"/>
              <w:rPr>
                <w:sz w:val="24"/>
              </w:rPr>
            </w:pPr>
            <w:r>
              <w:rPr>
                <w:sz w:val="24"/>
              </w:rPr>
              <w:t>HR</w:t>
            </w:r>
          </w:p>
        </w:tc>
        <w:tc>
          <w:tcPr>
            <w:tcW w:w="1584" w:type="dxa"/>
            <w:tcBorders>
              <w:right w:val="nil"/>
            </w:tcBorders>
            <w:vAlign w:val="center"/>
          </w:tcPr>
          <w:p w14:paraId="44165C84" w14:textId="77777777" w:rsidR="001F6B99" w:rsidRDefault="001F6B99" w:rsidP="001F6B99">
            <w:pPr>
              <w:pStyle w:val="TableNormalLeft"/>
              <w:rPr>
                <w:sz w:val="24"/>
              </w:rPr>
            </w:pPr>
            <w:r>
              <w:rPr>
                <w:sz w:val="24"/>
              </w:rPr>
              <w:t>Horvátország</w:t>
            </w:r>
          </w:p>
        </w:tc>
        <w:tc>
          <w:tcPr>
            <w:tcW w:w="850" w:type="dxa"/>
            <w:tcBorders>
              <w:top w:val="single" w:sz="6" w:space="0" w:color="auto"/>
              <w:left w:val="double" w:sz="6" w:space="0" w:color="auto"/>
              <w:bottom w:val="single" w:sz="6" w:space="0" w:color="auto"/>
            </w:tcBorders>
            <w:shd w:val="pct20" w:color="auto" w:fill="FFFFFF"/>
          </w:tcPr>
          <w:p w14:paraId="28E815E3" w14:textId="77777777" w:rsidR="001F6B99" w:rsidRDefault="001F6B99" w:rsidP="001F6B99">
            <w:pPr>
              <w:pStyle w:val="TableTitle"/>
              <w:spacing w:before="20" w:after="20"/>
              <w:ind w:left="142"/>
              <w:jc w:val="left"/>
              <w:rPr>
                <w:sz w:val="24"/>
              </w:rPr>
            </w:pPr>
            <w:r>
              <w:rPr>
                <w:sz w:val="24"/>
              </w:rPr>
              <w:t>PT</w:t>
            </w:r>
          </w:p>
        </w:tc>
        <w:tc>
          <w:tcPr>
            <w:tcW w:w="2127" w:type="dxa"/>
            <w:vAlign w:val="center"/>
          </w:tcPr>
          <w:p w14:paraId="6A9C6873" w14:textId="77777777" w:rsidR="001F6B99" w:rsidRDefault="001F6B99" w:rsidP="001F6B99">
            <w:pPr>
              <w:pStyle w:val="TableNormalLeft"/>
              <w:rPr>
                <w:sz w:val="24"/>
              </w:rPr>
            </w:pPr>
            <w:r>
              <w:rPr>
                <w:sz w:val="24"/>
              </w:rPr>
              <w:t>Portugália</w:t>
            </w:r>
          </w:p>
        </w:tc>
      </w:tr>
      <w:tr w:rsidR="001F6B99" w14:paraId="3350DC24" w14:textId="77777777" w:rsidTr="00F2598C">
        <w:trPr>
          <w:cantSplit/>
          <w:jc w:val="right"/>
        </w:trPr>
        <w:tc>
          <w:tcPr>
            <w:tcW w:w="900" w:type="dxa"/>
            <w:tcBorders>
              <w:top w:val="single" w:sz="6" w:space="0" w:color="auto"/>
              <w:bottom w:val="single" w:sz="6" w:space="0" w:color="auto"/>
            </w:tcBorders>
            <w:shd w:val="pct20" w:color="auto" w:fill="FFFFFF"/>
          </w:tcPr>
          <w:p w14:paraId="33FEEE77" w14:textId="77777777" w:rsidR="001F6B99" w:rsidRDefault="001F6B99" w:rsidP="001F6B99">
            <w:pPr>
              <w:pStyle w:val="TableTitle"/>
              <w:spacing w:before="20" w:after="20"/>
              <w:ind w:left="142"/>
              <w:jc w:val="left"/>
              <w:rPr>
                <w:sz w:val="24"/>
              </w:rPr>
            </w:pPr>
            <w:r>
              <w:rPr>
                <w:sz w:val="24"/>
              </w:rPr>
              <w:t>CZ</w:t>
            </w:r>
          </w:p>
        </w:tc>
        <w:tc>
          <w:tcPr>
            <w:tcW w:w="1980" w:type="dxa"/>
            <w:tcBorders>
              <w:top w:val="single" w:sz="6" w:space="0" w:color="auto"/>
              <w:bottom w:val="single" w:sz="6" w:space="0" w:color="auto"/>
              <w:right w:val="double" w:sz="6" w:space="0" w:color="auto"/>
            </w:tcBorders>
          </w:tcPr>
          <w:p w14:paraId="560F1A47" w14:textId="77777777" w:rsidR="001F6B99" w:rsidRDefault="00E2200F" w:rsidP="001F6B99">
            <w:pPr>
              <w:pStyle w:val="TableNormalLeft"/>
              <w:rPr>
                <w:sz w:val="24"/>
              </w:rPr>
            </w:pPr>
            <w:r w:rsidRPr="00FB42A4">
              <w:rPr>
                <w:sz w:val="24"/>
              </w:rPr>
              <w:t>Csehország</w:t>
            </w:r>
          </w:p>
        </w:tc>
        <w:tc>
          <w:tcPr>
            <w:tcW w:w="900" w:type="dxa"/>
            <w:tcBorders>
              <w:top w:val="single" w:sz="6" w:space="0" w:color="auto"/>
              <w:left w:val="nil"/>
              <w:bottom w:val="single" w:sz="6" w:space="0" w:color="auto"/>
            </w:tcBorders>
            <w:shd w:val="pct20" w:color="auto" w:fill="FFFFFF"/>
          </w:tcPr>
          <w:p w14:paraId="1C7007D6" w14:textId="77777777" w:rsidR="001F6B99" w:rsidRDefault="001F6B99" w:rsidP="001F6B99">
            <w:pPr>
              <w:pStyle w:val="TableTitle"/>
              <w:spacing w:before="20" w:after="20"/>
              <w:ind w:left="142"/>
              <w:jc w:val="left"/>
              <w:rPr>
                <w:sz w:val="24"/>
              </w:rPr>
            </w:pPr>
            <w:r>
              <w:rPr>
                <w:sz w:val="24"/>
              </w:rPr>
              <w:t>IE</w:t>
            </w:r>
          </w:p>
        </w:tc>
        <w:tc>
          <w:tcPr>
            <w:tcW w:w="1584" w:type="dxa"/>
            <w:tcBorders>
              <w:right w:val="nil"/>
            </w:tcBorders>
          </w:tcPr>
          <w:p w14:paraId="10E961C1" w14:textId="77777777" w:rsidR="001F6B99" w:rsidRDefault="001F6B99" w:rsidP="001F6B99">
            <w:pPr>
              <w:pStyle w:val="TableNormalLeft"/>
              <w:rPr>
                <w:sz w:val="24"/>
              </w:rPr>
            </w:pPr>
            <w:r>
              <w:rPr>
                <w:sz w:val="24"/>
              </w:rPr>
              <w:t>Írország</w:t>
            </w:r>
          </w:p>
        </w:tc>
        <w:tc>
          <w:tcPr>
            <w:tcW w:w="850" w:type="dxa"/>
            <w:tcBorders>
              <w:top w:val="single" w:sz="6" w:space="0" w:color="auto"/>
              <w:left w:val="double" w:sz="6" w:space="0" w:color="auto"/>
              <w:bottom w:val="single" w:sz="6" w:space="0" w:color="auto"/>
            </w:tcBorders>
            <w:shd w:val="pct20" w:color="auto" w:fill="FFFFFF"/>
          </w:tcPr>
          <w:p w14:paraId="6457E7C0" w14:textId="77777777" w:rsidR="001F6B99" w:rsidRDefault="001F6B99" w:rsidP="001F6B99">
            <w:pPr>
              <w:pStyle w:val="TableTitle"/>
              <w:spacing w:before="20" w:after="20"/>
              <w:ind w:left="142"/>
              <w:jc w:val="left"/>
              <w:rPr>
                <w:sz w:val="24"/>
              </w:rPr>
            </w:pPr>
            <w:r>
              <w:rPr>
                <w:sz w:val="24"/>
              </w:rPr>
              <w:t>RO</w:t>
            </w:r>
          </w:p>
        </w:tc>
        <w:tc>
          <w:tcPr>
            <w:tcW w:w="2127" w:type="dxa"/>
            <w:vAlign w:val="center"/>
          </w:tcPr>
          <w:p w14:paraId="1B62AB43" w14:textId="77777777" w:rsidR="001F6B99" w:rsidRDefault="001F6B99" w:rsidP="001F6B99">
            <w:pPr>
              <w:pStyle w:val="TableNormalLeft"/>
              <w:rPr>
                <w:sz w:val="24"/>
              </w:rPr>
            </w:pPr>
            <w:r>
              <w:rPr>
                <w:sz w:val="24"/>
              </w:rPr>
              <w:t>Románia</w:t>
            </w:r>
          </w:p>
        </w:tc>
      </w:tr>
      <w:tr w:rsidR="001F6B99" w14:paraId="41AC951D" w14:textId="77777777" w:rsidTr="00F2598C">
        <w:trPr>
          <w:cantSplit/>
          <w:jc w:val="right"/>
        </w:trPr>
        <w:tc>
          <w:tcPr>
            <w:tcW w:w="900" w:type="dxa"/>
            <w:tcBorders>
              <w:top w:val="single" w:sz="6" w:space="0" w:color="auto"/>
              <w:bottom w:val="single" w:sz="6" w:space="0" w:color="auto"/>
            </w:tcBorders>
            <w:shd w:val="pct20" w:color="auto" w:fill="FFFFFF"/>
          </w:tcPr>
          <w:p w14:paraId="401A30C3" w14:textId="77777777" w:rsidR="001F6B99" w:rsidRDefault="001F6B99" w:rsidP="001F6B99">
            <w:pPr>
              <w:pStyle w:val="TableTitle"/>
              <w:spacing w:before="20" w:after="20"/>
              <w:ind w:left="142"/>
              <w:jc w:val="left"/>
              <w:rPr>
                <w:sz w:val="24"/>
              </w:rPr>
            </w:pPr>
            <w:r>
              <w:rPr>
                <w:sz w:val="24"/>
              </w:rPr>
              <w:t>DK*</w:t>
            </w:r>
          </w:p>
        </w:tc>
        <w:tc>
          <w:tcPr>
            <w:tcW w:w="1980" w:type="dxa"/>
            <w:tcBorders>
              <w:top w:val="single" w:sz="6" w:space="0" w:color="auto"/>
              <w:bottom w:val="single" w:sz="6" w:space="0" w:color="auto"/>
              <w:right w:val="double" w:sz="6" w:space="0" w:color="auto"/>
            </w:tcBorders>
          </w:tcPr>
          <w:p w14:paraId="47CD80F5" w14:textId="77777777" w:rsidR="001F6B99" w:rsidRDefault="001F6B99" w:rsidP="001F6B99">
            <w:pPr>
              <w:pStyle w:val="TableNormalLeft"/>
              <w:rPr>
                <w:sz w:val="24"/>
              </w:rPr>
            </w:pPr>
            <w:r>
              <w:rPr>
                <w:sz w:val="24"/>
              </w:rPr>
              <w:t>Dánia</w:t>
            </w:r>
          </w:p>
        </w:tc>
        <w:tc>
          <w:tcPr>
            <w:tcW w:w="900" w:type="dxa"/>
            <w:tcBorders>
              <w:top w:val="single" w:sz="6" w:space="0" w:color="auto"/>
              <w:left w:val="nil"/>
              <w:bottom w:val="single" w:sz="6" w:space="0" w:color="auto"/>
            </w:tcBorders>
            <w:shd w:val="pct20" w:color="auto" w:fill="FFFFFF"/>
          </w:tcPr>
          <w:p w14:paraId="31D901DC" w14:textId="77777777" w:rsidR="001F6B99" w:rsidRDefault="001F6B99" w:rsidP="001F6B99">
            <w:pPr>
              <w:pStyle w:val="TableTitle"/>
              <w:spacing w:before="20" w:after="20"/>
              <w:ind w:left="142"/>
              <w:jc w:val="left"/>
              <w:rPr>
                <w:sz w:val="24"/>
              </w:rPr>
            </w:pPr>
            <w:r>
              <w:rPr>
                <w:sz w:val="24"/>
              </w:rPr>
              <w:t>PL</w:t>
            </w:r>
          </w:p>
        </w:tc>
        <w:tc>
          <w:tcPr>
            <w:tcW w:w="1584" w:type="dxa"/>
            <w:tcBorders>
              <w:right w:val="nil"/>
            </w:tcBorders>
          </w:tcPr>
          <w:p w14:paraId="6D291A01" w14:textId="77777777" w:rsidR="001F6B99" w:rsidRDefault="001F6B99" w:rsidP="001F6B99">
            <w:pPr>
              <w:pStyle w:val="TableNormalLeft"/>
              <w:rPr>
                <w:sz w:val="24"/>
              </w:rPr>
            </w:pPr>
            <w:r>
              <w:rPr>
                <w:sz w:val="24"/>
              </w:rPr>
              <w:t>Lengyelország</w:t>
            </w:r>
          </w:p>
        </w:tc>
        <w:tc>
          <w:tcPr>
            <w:tcW w:w="850" w:type="dxa"/>
            <w:tcBorders>
              <w:top w:val="single" w:sz="6" w:space="0" w:color="auto"/>
              <w:left w:val="double" w:sz="6" w:space="0" w:color="auto"/>
              <w:bottom w:val="single" w:sz="6" w:space="0" w:color="auto"/>
            </w:tcBorders>
            <w:shd w:val="pct20" w:color="auto" w:fill="FFFFFF"/>
          </w:tcPr>
          <w:p w14:paraId="5CD78455" w14:textId="77777777" w:rsidR="001F6B99" w:rsidRDefault="001F6B99" w:rsidP="001F6B99">
            <w:pPr>
              <w:pStyle w:val="TableTitle"/>
              <w:spacing w:before="20" w:after="20"/>
              <w:ind w:left="142"/>
              <w:jc w:val="left"/>
              <w:rPr>
                <w:sz w:val="24"/>
              </w:rPr>
            </w:pPr>
            <w:r>
              <w:rPr>
                <w:sz w:val="24"/>
              </w:rPr>
              <w:t>ES*</w:t>
            </w:r>
          </w:p>
        </w:tc>
        <w:tc>
          <w:tcPr>
            <w:tcW w:w="2127" w:type="dxa"/>
            <w:vAlign w:val="center"/>
          </w:tcPr>
          <w:p w14:paraId="52FCA757" w14:textId="77777777" w:rsidR="001F6B99" w:rsidRDefault="001F6B99" w:rsidP="001F6B99">
            <w:pPr>
              <w:pStyle w:val="TableNormalLeft"/>
              <w:rPr>
                <w:sz w:val="24"/>
              </w:rPr>
            </w:pPr>
            <w:r>
              <w:rPr>
                <w:sz w:val="24"/>
              </w:rPr>
              <w:t>Spanyolország</w:t>
            </w:r>
          </w:p>
        </w:tc>
      </w:tr>
      <w:tr w:rsidR="001F6B99" w14:paraId="108028EB" w14:textId="77777777" w:rsidTr="009A351C">
        <w:trPr>
          <w:cantSplit/>
          <w:jc w:val="right"/>
        </w:trPr>
        <w:tc>
          <w:tcPr>
            <w:tcW w:w="900" w:type="dxa"/>
            <w:tcBorders>
              <w:top w:val="single" w:sz="6" w:space="0" w:color="auto"/>
              <w:bottom w:val="single" w:sz="6" w:space="0" w:color="auto"/>
            </w:tcBorders>
            <w:shd w:val="pct20" w:color="auto" w:fill="FFFFFF"/>
          </w:tcPr>
          <w:p w14:paraId="14E15194" w14:textId="77777777" w:rsidR="001F6B99" w:rsidRDefault="00932F5E" w:rsidP="001F6B99">
            <w:pPr>
              <w:pStyle w:val="TableTitle"/>
              <w:spacing w:before="20" w:after="20"/>
              <w:ind w:left="142"/>
              <w:jc w:val="left"/>
              <w:rPr>
                <w:sz w:val="24"/>
              </w:rPr>
            </w:pPr>
            <w:r>
              <w:rPr>
                <w:sz w:val="24"/>
              </w:rPr>
              <w:t>XI</w:t>
            </w:r>
          </w:p>
        </w:tc>
        <w:tc>
          <w:tcPr>
            <w:tcW w:w="1980" w:type="dxa"/>
            <w:tcBorders>
              <w:top w:val="single" w:sz="6" w:space="0" w:color="auto"/>
              <w:bottom w:val="single" w:sz="6" w:space="0" w:color="auto"/>
              <w:right w:val="double" w:sz="6" w:space="0" w:color="auto"/>
            </w:tcBorders>
          </w:tcPr>
          <w:p w14:paraId="23035EA7" w14:textId="77777777" w:rsidR="001F6B99" w:rsidRDefault="004104DA" w:rsidP="004104DA">
            <w:pPr>
              <w:pStyle w:val="TableNormalLeft"/>
              <w:rPr>
                <w:sz w:val="24"/>
              </w:rPr>
            </w:pPr>
            <w:r>
              <w:rPr>
                <w:sz w:val="24"/>
              </w:rPr>
              <w:t>Egyesült Királyság (</w:t>
            </w:r>
            <w:r w:rsidR="00932F5E">
              <w:rPr>
                <w:sz w:val="24"/>
              </w:rPr>
              <w:t>Észak-Írország</w:t>
            </w:r>
            <w:r>
              <w:rPr>
                <w:sz w:val="24"/>
              </w:rPr>
              <w:t>)</w:t>
            </w:r>
          </w:p>
        </w:tc>
        <w:tc>
          <w:tcPr>
            <w:tcW w:w="900" w:type="dxa"/>
            <w:tcBorders>
              <w:top w:val="single" w:sz="6" w:space="0" w:color="auto"/>
              <w:left w:val="nil"/>
              <w:bottom w:val="nil"/>
            </w:tcBorders>
            <w:shd w:val="pct20" w:color="auto" w:fill="FFFFFF"/>
          </w:tcPr>
          <w:p w14:paraId="5352F5DF" w14:textId="77777777" w:rsidR="001F6B99" w:rsidRDefault="001F6B99" w:rsidP="001F6B99">
            <w:pPr>
              <w:pStyle w:val="TableTitle"/>
              <w:spacing w:before="20" w:after="20"/>
              <w:ind w:left="142"/>
              <w:jc w:val="left"/>
              <w:rPr>
                <w:sz w:val="24"/>
              </w:rPr>
            </w:pPr>
            <w:r>
              <w:rPr>
                <w:sz w:val="24"/>
              </w:rPr>
              <w:t>LV</w:t>
            </w:r>
          </w:p>
        </w:tc>
        <w:tc>
          <w:tcPr>
            <w:tcW w:w="1584" w:type="dxa"/>
            <w:tcBorders>
              <w:bottom w:val="nil"/>
              <w:right w:val="nil"/>
            </w:tcBorders>
          </w:tcPr>
          <w:p w14:paraId="30AF579C" w14:textId="77777777" w:rsidR="001F6B99" w:rsidRDefault="001F6B99" w:rsidP="001F6B99">
            <w:pPr>
              <w:pStyle w:val="TableNormalLeft"/>
              <w:rPr>
                <w:sz w:val="24"/>
              </w:rPr>
            </w:pPr>
            <w:r>
              <w:rPr>
                <w:sz w:val="24"/>
              </w:rPr>
              <w:t>Lettország</w:t>
            </w:r>
          </w:p>
        </w:tc>
        <w:tc>
          <w:tcPr>
            <w:tcW w:w="850" w:type="dxa"/>
            <w:tcBorders>
              <w:top w:val="single" w:sz="6" w:space="0" w:color="auto"/>
              <w:left w:val="double" w:sz="6" w:space="0" w:color="auto"/>
              <w:bottom w:val="single" w:sz="6" w:space="0" w:color="auto"/>
            </w:tcBorders>
            <w:shd w:val="pct20" w:color="auto" w:fill="FFFFFF"/>
          </w:tcPr>
          <w:p w14:paraId="51C0CF37" w14:textId="77777777" w:rsidR="001F6B99" w:rsidRDefault="001F6B99" w:rsidP="001F6B99">
            <w:pPr>
              <w:pStyle w:val="TableTitle"/>
              <w:spacing w:before="20" w:after="20"/>
              <w:ind w:left="142"/>
              <w:jc w:val="left"/>
              <w:rPr>
                <w:sz w:val="24"/>
              </w:rPr>
            </w:pPr>
            <w:r>
              <w:rPr>
                <w:sz w:val="24"/>
              </w:rPr>
              <w:t>SE</w:t>
            </w:r>
          </w:p>
        </w:tc>
        <w:tc>
          <w:tcPr>
            <w:tcW w:w="2127" w:type="dxa"/>
            <w:tcBorders>
              <w:bottom w:val="nil"/>
            </w:tcBorders>
            <w:vAlign w:val="center"/>
          </w:tcPr>
          <w:p w14:paraId="6CDA5F1F" w14:textId="77777777" w:rsidR="001F6B99" w:rsidRDefault="001F6B99" w:rsidP="001F6B99">
            <w:pPr>
              <w:pStyle w:val="TableNormalLeft"/>
              <w:rPr>
                <w:sz w:val="24"/>
              </w:rPr>
            </w:pPr>
            <w:r>
              <w:rPr>
                <w:sz w:val="24"/>
              </w:rPr>
              <w:t>Svédország</w:t>
            </w:r>
          </w:p>
        </w:tc>
      </w:tr>
      <w:tr w:rsidR="009A351C" w14:paraId="0754024C" w14:textId="77777777" w:rsidTr="009A351C">
        <w:trPr>
          <w:cantSplit/>
          <w:jc w:val="right"/>
        </w:trPr>
        <w:tc>
          <w:tcPr>
            <w:tcW w:w="900" w:type="dxa"/>
            <w:tcBorders>
              <w:top w:val="single" w:sz="6" w:space="0" w:color="auto"/>
              <w:bottom w:val="single" w:sz="6" w:space="0" w:color="auto"/>
            </w:tcBorders>
            <w:shd w:val="pct20" w:color="auto" w:fill="FFFFFF"/>
          </w:tcPr>
          <w:p w14:paraId="1FAE6E34" w14:textId="77777777" w:rsidR="009A351C" w:rsidRDefault="009A351C" w:rsidP="009A351C">
            <w:pPr>
              <w:pStyle w:val="TableTitle"/>
              <w:spacing w:before="20" w:after="20"/>
              <w:ind w:left="142"/>
              <w:jc w:val="left"/>
              <w:rPr>
                <w:sz w:val="24"/>
              </w:rPr>
            </w:pPr>
            <w:r>
              <w:rPr>
                <w:sz w:val="24"/>
              </w:rPr>
              <w:t>EE</w:t>
            </w:r>
          </w:p>
        </w:tc>
        <w:tc>
          <w:tcPr>
            <w:tcW w:w="1980" w:type="dxa"/>
            <w:tcBorders>
              <w:top w:val="single" w:sz="6" w:space="0" w:color="auto"/>
              <w:bottom w:val="single" w:sz="6" w:space="0" w:color="auto"/>
              <w:right w:val="double" w:sz="6" w:space="0" w:color="auto"/>
            </w:tcBorders>
          </w:tcPr>
          <w:p w14:paraId="01C68887" w14:textId="77777777" w:rsidR="009A351C" w:rsidRDefault="009A351C" w:rsidP="009A351C">
            <w:pPr>
              <w:pStyle w:val="TableNormalLeft"/>
              <w:rPr>
                <w:sz w:val="24"/>
              </w:rPr>
            </w:pPr>
            <w:r>
              <w:rPr>
                <w:sz w:val="24"/>
              </w:rPr>
              <w:t>Észtország</w:t>
            </w:r>
          </w:p>
        </w:tc>
        <w:tc>
          <w:tcPr>
            <w:tcW w:w="900" w:type="dxa"/>
            <w:tcBorders>
              <w:top w:val="single" w:sz="6" w:space="0" w:color="auto"/>
              <w:left w:val="nil"/>
              <w:bottom w:val="nil"/>
            </w:tcBorders>
            <w:shd w:val="pct20" w:color="auto" w:fill="FFFFFF"/>
          </w:tcPr>
          <w:p w14:paraId="38704908" w14:textId="77777777" w:rsidR="009A351C" w:rsidRDefault="009A351C" w:rsidP="009A351C">
            <w:pPr>
              <w:pStyle w:val="TableTitle"/>
              <w:spacing w:before="20" w:after="20"/>
              <w:ind w:left="142"/>
              <w:jc w:val="left"/>
              <w:rPr>
                <w:sz w:val="24"/>
              </w:rPr>
            </w:pPr>
            <w:r>
              <w:rPr>
                <w:sz w:val="24"/>
              </w:rPr>
              <w:t>LT</w:t>
            </w:r>
          </w:p>
        </w:tc>
        <w:tc>
          <w:tcPr>
            <w:tcW w:w="1584" w:type="dxa"/>
            <w:tcBorders>
              <w:bottom w:val="nil"/>
              <w:right w:val="nil"/>
            </w:tcBorders>
          </w:tcPr>
          <w:p w14:paraId="46AE9545" w14:textId="77777777" w:rsidR="009A351C" w:rsidRDefault="009A351C" w:rsidP="009A351C">
            <w:pPr>
              <w:pStyle w:val="TableNormalLeft"/>
              <w:rPr>
                <w:sz w:val="24"/>
              </w:rPr>
            </w:pPr>
            <w:r>
              <w:rPr>
                <w:sz w:val="24"/>
              </w:rPr>
              <w:t>Litvánia</w:t>
            </w:r>
          </w:p>
        </w:tc>
        <w:tc>
          <w:tcPr>
            <w:tcW w:w="850" w:type="dxa"/>
            <w:tcBorders>
              <w:top w:val="single" w:sz="6" w:space="0" w:color="auto"/>
              <w:left w:val="double" w:sz="6" w:space="0" w:color="auto"/>
              <w:bottom w:val="single" w:sz="6" w:space="0" w:color="auto"/>
            </w:tcBorders>
            <w:shd w:val="pct20" w:color="auto" w:fill="FFFFFF"/>
          </w:tcPr>
          <w:p w14:paraId="32A14EFC" w14:textId="77777777" w:rsidR="009A351C" w:rsidRDefault="009A351C" w:rsidP="009A351C">
            <w:pPr>
              <w:pStyle w:val="TableTitle"/>
              <w:spacing w:before="20" w:after="20"/>
              <w:ind w:left="142"/>
              <w:jc w:val="left"/>
              <w:rPr>
                <w:sz w:val="24"/>
              </w:rPr>
            </w:pPr>
            <w:r>
              <w:rPr>
                <w:sz w:val="24"/>
              </w:rPr>
              <w:t>SK</w:t>
            </w:r>
          </w:p>
        </w:tc>
        <w:tc>
          <w:tcPr>
            <w:tcW w:w="2127" w:type="dxa"/>
            <w:tcBorders>
              <w:bottom w:val="nil"/>
            </w:tcBorders>
            <w:vAlign w:val="center"/>
          </w:tcPr>
          <w:p w14:paraId="715FE7FE" w14:textId="626D3BF5" w:rsidR="009A351C" w:rsidRDefault="009A351C" w:rsidP="009A351C">
            <w:pPr>
              <w:pStyle w:val="TableNormalLeft"/>
              <w:rPr>
                <w:sz w:val="24"/>
              </w:rPr>
            </w:pPr>
            <w:r>
              <w:rPr>
                <w:sz w:val="24"/>
              </w:rPr>
              <w:t>Szlovák</w:t>
            </w:r>
            <w:r w:rsidR="00BD0394">
              <w:rPr>
                <w:sz w:val="24"/>
              </w:rPr>
              <w:t>ia</w:t>
            </w:r>
          </w:p>
        </w:tc>
      </w:tr>
      <w:tr w:rsidR="00A72F47" w14:paraId="4A2A6CBA" w14:textId="77777777" w:rsidTr="00932F5E">
        <w:trPr>
          <w:cantSplit/>
          <w:trHeight w:val="280"/>
          <w:jc w:val="right"/>
        </w:trPr>
        <w:tc>
          <w:tcPr>
            <w:tcW w:w="900" w:type="dxa"/>
            <w:tcBorders>
              <w:top w:val="single" w:sz="6" w:space="0" w:color="auto"/>
            </w:tcBorders>
            <w:shd w:val="pct20" w:color="auto" w:fill="FFFFFF"/>
          </w:tcPr>
          <w:p w14:paraId="3CE8DD60" w14:textId="77777777" w:rsidR="00A72F47" w:rsidRDefault="00A72F47" w:rsidP="009A351C">
            <w:pPr>
              <w:pStyle w:val="TableTitle"/>
              <w:spacing w:before="20" w:after="20"/>
              <w:ind w:left="142"/>
              <w:jc w:val="left"/>
              <w:rPr>
                <w:sz w:val="24"/>
              </w:rPr>
            </w:pPr>
            <w:r>
              <w:rPr>
                <w:sz w:val="24"/>
              </w:rPr>
              <w:t>FI*</w:t>
            </w:r>
          </w:p>
        </w:tc>
        <w:tc>
          <w:tcPr>
            <w:tcW w:w="1980" w:type="dxa"/>
            <w:tcBorders>
              <w:top w:val="single" w:sz="6" w:space="0" w:color="auto"/>
              <w:right w:val="double" w:sz="6" w:space="0" w:color="auto"/>
            </w:tcBorders>
          </w:tcPr>
          <w:p w14:paraId="4C817574" w14:textId="77777777" w:rsidR="00A72F47" w:rsidRDefault="00A72F47" w:rsidP="009A351C">
            <w:pPr>
              <w:pStyle w:val="TableNormalLeft"/>
              <w:rPr>
                <w:sz w:val="24"/>
              </w:rPr>
            </w:pPr>
            <w:r>
              <w:rPr>
                <w:sz w:val="24"/>
              </w:rPr>
              <w:t>Finnország</w:t>
            </w:r>
          </w:p>
        </w:tc>
        <w:tc>
          <w:tcPr>
            <w:tcW w:w="900" w:type="dxa"/>
            <w:tcBorders>
              <w:top w:val="single" w:sz="6" w:space="0" w:color="auto"/>
              <w:left w:val="nil"/>
            </w:tcBorders>
            <w:shd w:val="pct20" w:color="auto" w:fill="FFFFFF"/>
          </w:tcPr>
          <w:p w14:paraId="1D83CB38" w14:textId="77777777" w:rsidR="00A72F47" w:rsidRDefault="00A72F47" w:rsidP="009A351C">
            <w:pPr>
              <w:pStyle w:val="TableTitle"/>
              <w:spacing w:before="20" w:after="20"/>
              <w:ind w:left="142"/>
              <w:jc w:val="left"/>
              <w:rPr>
                <w:sz w:val="24"/>
              </w:rPr>
            </w:pPr>
            <w:r>
              <w:rPr>
                <w:sz w:val="24"/>
              </w:rPr>
              <w:t>LU</w:t>
            </w:r>
          </w:p>
        </w:tc>
        <w:tc>
          <w:tcPr>
            <w:tcW w:w="1584" w:type="dxa"/>
            <w:tcBorders>
              <w:top w:val="single" w:sz="6" w:space="0" w:color="auto"/>
              <w:right w:val="nil"/>
            </w:tcBorders>
          </w:tcPr>
          <w:p w14:paraId="6417E248" w14:textId="77777777" w:rsidR="00A72F47" w:rsidRDefault="00A72F47" w:rsidP="009A351C">
            <w:pPr>
              <w:pStyle w:val="TableNormalLeft"/>
              <w:rPr>
                <w:sz w:val="24"/>
              </w:rPr>
            </w:pPr>
            <w:r>
              <w:rPr>
                <w:sz w:val="24"/>
              </w:rPr>
              <w:t>Luxemburg</w:t>
            </w:r>
          </w:p>
        </w:tc>
        <w:tc>
          <w:tcPr>
            <w:tcW w:w="850" w:type="dxa"/>
            <w:tcBorders>
              <w:top w:val="single" w:sz="6" w:space="0" w:color="auto"/>
              <w:left w:val="double" w:sz="6" w:space="0" w:color="auto"/>
              <w:bottom w:val="double" w:sz="6" w:space="0" w:color="auto"/>
            </w:tcBorders>
            <w:shd w:val="pct20" w:color="auto" w:fill="FFFFFF"/>
          </w:tcPr>
          <w:p w14:paraId="0350D42E" w14:textId="77777777" w:rsidR="00A72F47" w:rsidRDefault="00A72F47" w:rsidP="009A351C">
            <w:pPr>
              <w:pStyle w:val="TableTitle"/>
              <w:spacing w:before="20" w:after="20"/>
              <w:ind w:left="142"/>
              <w:jc w:val="left"/>
              <w:rPr>
                <w:sz w:val="24"/>
              </w:rPr>
            </w:pPr>
            <w:r>
              <w:rPr>
                <w:sz w:val="24"/>
              </w:rPr>
              <w:t>SI</w:t>
            </w:r>
          </w:p>
        </w:tc>
        <w:tc>
          <w:tcPr>
            <w:tcW w:w="2127" w:type="dxa"/>
            <w:tcBorders>
              <w:top w:val="single" w:sz="6" w:space="0" w:color="auto"/>
              <w:bottom w:val="double" w:sz="6" w:space="0" w:color="auto"/>
            </w:tcBorders>
            <w:vAlign w:val="center"/>
          </w:tcPr>
          <w:p w14:paraId="4EE88B07" w14:textId="77777777" w:rsidR="00A72F47" w:rsidRDefault="00A72F47" w:rsidP="009A351C">
            <w:pPr>
              <w:pStyle w:val="TableNormalLeft"/>
              <w:rPr>
                <w:sz w:val="24"/>
              </w:rPr>
            </w:pPr>
            <w:r>
              <w:rPr>
                <w:sz w:val="24"/>
              </w:rPr>
              <w:t>Szlovénia</w:t>
            </w:r>
          </w:p>
        </w:tc>
      </w:tr>
    </w:tbl>
    <w:p w14:paraId="4592553C" w14:textId="77777777" w:rsidR="00465EEB" w:rsidRDefault="00465EEB" w:rsidP="00A5215C">
      <w:pPr>
        <w:pStyle w:val="Szveg"/>
        <w:spacing w:before="0" w:after="300"/>
        <w:ind w:left="851"/>
        <w:rPr>
          <w:rFonts w:ascii="Arial" w:hAnsi="Arial" w:cs="Arial"/>
          <w:sz w:val="24"/>
        </w:rPr>
      </w:pPr>
    </w:p>
    <w:p w14:paraId="267C8267" w14:textId="77777777" w:rsidR="00F4761B" w:rsidRPr="009622BF" w:rsidRDefault="00F4761B" w:rsidP="00573C97">
      <w:pPr>
        <w:pStyle w:val="Szveg"/>
        <w:tabs>
          <w:tab w:val="left" w:pos="7513"/>
        </w:tabs>
        <w:spacing w:before="0" w:line="360" w:lineRule="auto"/>
        <w:ind w:left="709"/>
        <w:rPr>
          <w:rFonts w:ascii="Arial" w:hAnsi="Arial" w:cs="Arial"/>
          <w:sz w:val="22"/>
          <w:szCs w:val="22"/>
        </w:rPr>
      </w:pPr>
      <w:r w:rsidRPr="009622BF">
        <w:rPr>
          <w:rFonts w:ascii="Arial" w:hAnsi="Arial" w:cs="Arial"/>
          <w:sz w:val="22"/>
          <w:szCs w:val="22"/>
        </w:rPr>
        <w:t>Néhány tagállam egyes részeivel lebonyolított termékforgalom nem tartozik az Intrastat körébe (arról vámokmányt kell kitölteni); ezeket az országokat a táblázatban *-</w:t>
      </w:r>
      <w:proofErr w:type="spellStart"/>
      <w:r w:rsidRPr="009622BF">
        <w:rPr>
          <w:rFonts w:ascii="Arial" w:hAnsi="Arial" w:cs="Arial"/>
          <w:sz w:val="22"/>
          <w:szCs w:val="22"/>
        </w:rPr>
        <w:t>gal</w:t>
      </w:r>
      <w:proofErr w:type="spellEnd"/>
      <w:r w:rsidRPr="009622BF">
        <w:rPr>
          <w:rFonts w:ascii="Arial" w:hAnsi="Arial" w:cs="Arial"/>
          <w:sz w:val="22"/>
          <w:szCs w:val="22"/>
        </w:rPr>
        <w:t xml:space="preserve"> jelöltük. Az, hogy pontosan mely területeik esnek az Intrastat körén kívül, </w:t>
      </w:r>
      <w:r w:rsidR="007D739F" w:rsidRPr="009622BF">
        <w:rPr>
          <w:rFonts w:ascii="Arial" w:hAnsi="Arial" w:cs="Arial"/>
          <w:sz w:val="22"/>
          <w:szCs w:val="22"/>
        </w:rPr>
        <w:t xml:space="preserve">a </w:t>
      </w:r>
      <w:r w:rsidR="007D739F" w:rsidRPr="009622BF">
        <w:rPr>
          <w:rFonts w:ascii="Arial" w:hAnsi="Arial" w:cs="Arial"/>
          <w:b/>
          <w:sz w:val="22"/>
          <w:szCs w:val="22"/>
        </w:rPr>
        <w:t xml:space="preserve">Módszertani segédlet </w:t>
      </w:r>
      <w:r w:rsidR="001D452C" w:rsidRPr="009622BF">
        <w:rPr>
          <w:rFonts w:ascii="Arial" w:hAnsi="Arial" w:cs="Arial"/>
          <w:b/>
          <w:sz w:val="22"/>
          <w:szCs w:val="22"/>
        </w:rPr>
        <w:t>„</w:t>
      </w:r>
      <w:r w:rsidR="00001137" w:rsidRPr="009622BF">
        <w:rPr>
          <w:rFonts w:ascii="Arial" w:hAnsi="Arial" w:cs="Arial"/>
          <w:b/>
          <w:sz w:val="22"/>
          <w:szCs w:val="22"/>
        </w:rPr>
        <w:t>A</w:t>
      </w:r>
      <w:r w:rsidR="001D452C" w:rsidRPr="009622BF">
        <w:rPr>
          <w:rFonts w:ascii="Arial" w:hAnsi="Arial" w:cs="Arial"/>
          <w:b/>
          <w:sz w:val="22"/>
          <w:szCs w:val="22"/>
        </w:rPr>
        <w:t>”</w:t>
      </w:r>
      <w:r w:rsidRPr="009622BF">
        <w:rPr>
          <w:rFonts w:ascii="Arial" w:hAnsi="Arial" w:cs="Arial"/>
          <w:b/>
          <w:sz w:val="22"/>
          <w:szCs w:val="22"/>
        </w:rPr>
        <w:t xml:space="preserve"> melléklet</w:t>
      </w:r>
      <w:r w:rsidR="007D739F" w:rsidRPr="009622BF">
        <w:rPr>
          <w:rFonts w:ascii="Arial" w:hAnsi="Arial" w:cs="Arial"/>
          <w:b/>
          <w:sz w:val="22"/>
          <w:szCs w:val="22"/>
        </w:rPr>
        <w:t>é</w:t>
      </w:r>
      <w:r w:rsidRPr="009622BF">
        <w:rPr>
          <w:rFonts w:ascii="Arial" w:hAnsi="Arial" w:cs="Arial"/>
          <w:b/>
          <w:sz w:val="22"/>
          <w:szCs w:val="22"/>
        </w:rPr>
        <w:t>ben</w:t>
      </w:r>
      <w:r w:rsidRPr="009622BF">
        <w:rPr>
          <w:rFonts w:ascii="Arial" w:hAnsi="Arial" w:cs="Arial"/>
          <w:sz w:val="22"/>
          <w:szCs w:val="22"/>
        </w:rPr>
        <w:t xml:space="preserve"> található.</w:t>
      </w:r>
    </w:p>
    <w:p w14:paraId="11A376D2" w14:textId="77777777" w:rsidR="00404631" w:rsidRPr="00F2598C" w:rsidRDefault="00404631" w:rsidP="00F2598C">
      <w:pPr>
        <w:spacing w:line="360" w:lineRule="auto"/>
        <w:ind w:left="576"/>
        <w:jc w:val="both"/>
        <w:rPr>
          <w:rFonts w:ascii="Arial" w:hAnsi="Arial" w:cs="Arial"/>
          <w:b/>
          <w:szCs w:val="24"/>
        </w:rPr>
      </w:pPr>
    </w:p>
    <w:p w14:paraId="4712221E" w14:textId="77777777" w:rsidR="00E92FEA" w:rsidRDefault="00A5215C" w:rsidP="00EA1CF6">
      <w:pPr>
        <w:pStyle w:val="Listaszerbekezds"/>
        <w:numPr>
          <w:ilvl w:val="0"/>
          <w:numId w:val="181"/>
        </w:numPr>
        <w:spacing w:after="240" w:line="360" w:lineRule="auto"/>
        <w:jc w:val="both"/>
        <w:rPr>
          <w:rFonts w:ascii="Arial" w:hAnsi="Arial" w:cs="Arial"/>
          <w:b/>
          <w:szCs w:val="24"/>
        </w:rPr>
      </w:pPr>
      <w:r w:rsidRPr="00F2598C">
        <w:rPr>
          <w:rFonts w:ascii="Arial" w:hAnsi="Arial" w:cs="Arial"/>
          <w:b/>
          <w:szCs w:val="24"/>
        </w:rPr>
        <w:t>Származási ország</w:t>
      </w:r>
    </w:p>
    <w:p w14:paraId="1DB3ABD9" w14:textId="77777777" w:rsidR="009622BF" w:rsidRDefault="00A5215C" w:rsidP="00573C97">
      <w:pPr>
        <w:pStyle w:val="Szveg"/>
        <w:tabs>
          <w:tab w:val="left" w:pos="7513"/>
        </w:tabs>
        <w:spacing w:before="0" w:line="360" w:lineRule="auto"/>
        <w:ind w:left="709"/>
        <w:rPr>
          <w:rFonts w:ascii="Arial" w:hAnsi="Arial" w:cs="Arial"/>
          <w:sz w:val="22"/>
          <w:szCs w:val="22"/>
        </w:rPr>
      </w:pPr>
      <w:bookmarkStart w:id="30" w:name="_Toc532378928"/>
      <w:r w:rsidRPr="009622BF">
        <w:rPr>
          <w:rFonts w:ascii="Arial" w:hAnsi="Arial" w:cs="Arial"/>
          <w:sz w:val="22"/>
          <w:szCs w:val="22"/>
        </w:rPr>
        <w:t>A származási ország az az ország, amelyben az árut előállították, kitermelték, vagy feldolgozták. Ha az árut több országban állították elő, akkor az tekintendő származási országnak, ahol az utolsó lényeges feldolgozási műveletet végrehajtották.</w:t>
      </w:r>
    </w:p>
    <w:p w14:paraId="10D45A3C" w14:textId="77777777" w:rsidR="009622BF" w:rsidRDefault="009622BF" w:rsidP="009622BF">
      <w:pPr>
        <w:pStyle w:val="Szveg"/>
        <w:tabs>
          <w:tab w:val="left" w:pos="7513"/>
        </w:tabs>
        <w:spacing w:before="0" w:line="360" w:lineRule="auto"/>
        <w:ind w:left="567"/>
        <w:rPr>
          <w:rFonts w:ascii="Arial" w:hAnsi="Arial" w:cs="Arial"/>
          <w:sz w:val="22"/>
          <w:szCs w:val="22"/>
        </w:rPr>
      </w:pPr>
    </w:p>
    <w:p w14:paraId="6CB43C84" w14:textId="77777777" w:rsidR="00465EEB" w:rsidRDefault="00465EEB">
      <w:pPr>
        <w:rPr>
          <w:rFonts w:ascii="Arial" w:hAnsi="Arial" w:cs="Arial"/>
          <w:b/>
          <w:kern w:val="32"/>
          <w:szCs w:val="24"/>
        </w:rPr>
      </w:pPr>
      <w:r>
        <w:rPr>
          <w:rFonts w:ascii="Arial" w:hAnsi="Arial" w:cs="Arial"/>
          <w:b/>
          <w:kern w:val="32"/>
          <w:szCs w:val="24"/>
        </w:rPr>
        <w:br w:type="page"/>
      </w:r>
    </w:p>
    <w:p w14:paraId="3D965E54" w14:textId="3C92F455" w:rsidR="00D1077A" w:rsidRPr="009622BF" w:rsidRDefault="00D1077A" w:rsidP="009622BF">
      <w:pPr>
        <w:pStyle w:val="Szveg"/>
        <w:spacing w:before="0" w:line="360" w:lineRule="auto"/>
        <w:ind w:left="567"/>
        <w:rPr>
          <w:rFonts w:ascii="Arial" w:hAnsi="Arial" w:cs="Arial"/>
          <w:b/>
          <w:kern w:val="32"/>
          <w:sz w:val="24"/>
          <w:szCs w:val="24"/>
        </w:rPr>
      </w:pPr>
      <w:r w:rsidRPr="009622BF">
        <w:rPr>
          <w:rFonts w:ascii="Arial" w:hAnsi="Arial" w:cs="Arial"/>
          <w:b/>
          <w:kern w:val="32"/>
          <w:sz w:val="24"/>
          <w:szCs w:val="24"/>
        </w:rPr>
        <w:lastRenderedPageBreak/>
        <w:t>Az EU-n kívüli országok kódjai</w:t>
      </w:r>
      <w:bookmarkEnd w:id="30"/>
    </w:p>
    <w:p w14:paraId="4CAD8EA3" w14:textId="77777777" w:rsidR="00D1077A" w:rsidRDefault="00D1077A" w:rsidP="00D1077A"/>
    <w:p w14:paraId="3945E00D" w14:textId="77777777" w:rsidR="009622BF" w:rsidRDefault="009622BF" w:rsidP="00D1077A">
      <w:pPr>
        <w:sectPr w:rsidR="009622BF" w:rsidSect="00F237D0">
          <w:footerReference w:type="default" r:id="rId17"/>
          <w:pgSz w:w="11907" w:h="16840" w:code="9"/>
          <w:pgMar w:top="1135" w:right="1134" w:bottom="1418" w:left="624" w:header="709" w:footer="709" w:gutter="0"/>
          <w:pgBorders w:offsetFrom="page">
            <w:bottom w:val="single" w:sz="6" w:space="24" w:color="auto"/>
          </w:pgBorders>
          <w:cols w:space="708"/>
          <w:titlePg/>
          <w:docGrid w:linePitch="360"/>
        </w:sectPr>
      </w:pPr>
    </w:p>
    <w:tbl>
      <w:tblPr>
        <w:tblW w:w="3348"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648"/>
        <w:gridCol w:w="2700"/>
      </w:tblGrid>
      <w:tr w:rsidR="00D1077A" w14:paraId="67B404FB" w14:textId="77777777" w:rsidTr="00D1077A">
        <w:tc>
          <w:tcPr>
            <w:tcW w:w="648" w:type="dxa"/>
            <w:shd w:val="pct20" w:color="auto" w:fill="FFFFFF"/>
          </w:tcPr>
          <w:p w14:paraId="48B12E96" w14:textId="77777777" w:rsidR="00D1077A" w:rsidRDefault="00D1077A" w:rsidP="00D1077A">
            <w:pPr>
              <w:rPr>
                <w:b/>
                <w:sz w:val="22"/>
              </w:rPr>
            </w:pPr>
            <w:r>
              <w:rPr>
                <w:b/>
                <w:sz w:val="22"/>
              </w:rPr>
              <w:t>AF</w:t>
            </w:r>
          </w:p>
        </w:tc>
        <w:tc>
          <w:tcPr>
            <w:tcW w:w="2700" w:type="dxa"/>
          </w:tcPr>
          <w:p w14:paraId="5054FE7E" w14:textId="77777777" w:rsidR="00D1077A" w:rsidRDefault="00D1077A" w:rsidP="00D1077A">
            <w:pPr>
              <w:rPr>
                <w:sz w:val="22"/>
              </w:rPr>
            </w:pPr>
            <w:r>
              <w:rPr>
                <w:sz w:val="22"/>
              </w:rPr>
              <w:t>Afganisztán</w:t>
            </w:r>
          </w:p>
        </w:tc>
      </w:tr>
      <w:tr w:rsidR="00D1077A" w14:paraId="42C504CB" w14:textId="77777777" w:rsidTr="00D1077A">
        <w:tc>
          <w:tcPr>
            <w:tcW w:w="648" w:type="dxa"/>
            <w:shd w:val="pct20" w:color="auto" w:fill="FFFFFF"/>
          </w:tcPr>
          <w:p w14:paraId="00300FE4" w14:textId="77777777" w:rsidR="00D1077A" w:rsidRDefault="00D1077A" w:rsidP="00D1077A">
            <w:pPr>
              <w:rPr>
                <w:b/>
                <w:sz w:val="22"/>
              </w:rPr>
            </w:pPr>
            <w:r>
              <w:rPr>
                <w:b/>
                <w:sz w:val="22"/>
              </w:rPr>
              <w:t>AL</w:t>
            </w:r>
          </w:p>
        </w:tc>
        <w:tc>
          <w:tcPr>
            <w:tcW w:w="2700" w:type="dxa"/>
          </w:tcPr>
          <w:p w14:paraId="4EDE5739" w14:textId="77777777" w:rsidR="00D1077A" w:rsidRDefault="00D1077A" w:rsidP="00D1077A">
            <w:pPr>
              <w:rPr>
                <w:sz w:val="22"/>
              </w:rPr>
            </w:pPr>
            <w:r>
              <w:rPr>
                <w:sz w:val="22"/>
              </w:rPr>
              <w:t>Albánia</w:t>
            </w:r>
          </w:p>
        </w:tc>
      </w:tr>
      <w:tr w:rsidR="00D1077A" w14:paraId="57BCF289" w14:textId="77777777" w:rsidTr="00D1077A">
        <w:tc>
          <w:tcPr>
            <w:tcW w:w="648" w:type="dxa"/>
            <w:shd w:val="pct20" w:color="auto" w:fill="FFFFFF"/>
          </w:tcPr>
          <w:p w14:paraId="1B55B4DE" w14:textId="77777777" w:rsidR="00D1077A" w:rsidRDefault="00D1077A" w:rsidP="00D1077A">
            <w:pPr>
              <w:rPr>
                <w:b/>
                <w:sz w:val="22"/>
              </w:rPr>
            </w:pPr>
            <w:r>
              <w:rPr>
                <w:b/>
                <w:sz w:val="22"/>
              </w:rPr>
              <w:t>DZ</w:t>
            </w:r>
          </w:p>
        </w:tc>
        <w:tc>
          <w:tcPr>
            <w:tcW w:w="2700" w:type="dxa"/>
          </w:tcPr>
          <w:p w14:paraId="42086950" w14:textId="77777777" w:rsidR="00D1077A" w:rsidRDefault="00D1077A" w:rsidP="00D1077A">
            <w:pPr>
              <w:rPr>
                <w:sz w:val="22"/>
              </w:rPr>
            </w:pPr>
            <w:r>
              <w:rPr>
                <w:sz w:val="22"/>
              </w:rPr>
              <w:t>Algéria</w:t>
            </w:r>
          </w:p>
        </w:tc>
      </w:tr>
      <w:tr w:rsidR="00D1077A" w14:paraId="08CC75C5" w14:textId="77777777" w:rsidTr="00D1077A">
        <w:tc>
          <w:tcPr>
            <w:tcW w:w="648" w:type="dxa"/>
            <w:shd w:val="pct20" w:color="auto" w:fill="FFFFFF"/>
          </w:tcPr>
          <w:p w14:paraId="06B14EC2" w14:textId="77777777" w:rsidR="00D1077A" w:rsidRDefault="00D1077A" w:rsidP="00D1077A">
            <w:pPr>
              <w:rPr>
                <w:b/>
                <w:sz w:val="22"/>
              </w:rPr>
            </w:pPr>
            <w:r>
              <w:rPr>
                <w:b/>
                <w:sz w:val="22"/>
              </w:rPr>
              <w:t>US</w:t>
            </w:r>
          </w:p>
        </w:tc>
        <w:tc>
          <w:tcPr>
            <w:tcW w:w="2700" w:type="dxa"/>
          </w:tcPr>
          <w:p w14:paraId="5B272BE9" w14:textId="77777777" w:rsidR="00D1077A" w:rsidRDefault="00D1077A" w:rsidP="00D1077A">
            <w:pPr>
              <w:rPr>
                <w:sz w:val="22"/>
              </w:rPr>
            </w:pPr>
            <w:r>
              <w:rPr>
                <w:sz w:val="22"/>
              </w:rPr>
              <w:t>Amerikai Egyesült Államok</w:t>
            </w:r>
          </w:p>
        </w:tc>
      </w:tr>
      <w:tr w:rsidR="00D1077A" w14:paraId="23D47E80" w14:textId="77777777" w:rsidTr="00D1077A">
        <w:tc>
          <w:tcPr>
            <w:tcW w:w="648" w:type="dxa"/>
            <w:shd w:val="pct20" w:color="auto" w:fill="FFFFFF"/>
          </w:tcPr>
          <w:p w14:paraId="26CEBE2A" w14:textId="77777777" w:rsidR="00D1077A" w:rsidRDefault="00D1077A" w:rsidP="00D1077A">
            <w:pPr>
              <w:pStyle w:val="Megjegyzstrgya"/>
              <w:spacing w:before="120"/>
              <w:rPr>
                <w:sz w:val="22"/>
              </w:rPr>
            </w:pPr>
            <w:r>
              <w:rPr>
                <w:sz w:val="22"/>
              </w:rPr>
              <w:t>UM</w:t>
            </w:r>
          </w:p>
        </w:tc>
        <w:tc>
          <w:tcPr>
            <w:tcW w:w="2700" w:type="dxa"/>
          </w:tcPr>
          <w:p w14:paraId="6462228E" w14:textId="77777777" w:rsidR="00D1077A" w:rsidRDefault="00D1077A" w:rsidP="00D1077A">
            <w:pPr>
              <w:rPr>
                <w:sz w:val="22"/>
              </w:rPr>
            </w:pPr>
            <w:r>
              <w:rPr>
                <w:sz w:val="22"/>
              </w:rPr>
              <w:t>Amerikai Egyesült Államok Külső Szigetei</w:t>
            </w:r>
          </w:p>
        </w:tc>
      </w:tr>
      <w:tr w:rsidR="00D1077A" w14:paraId="67D0A50A" w14:textId="77777777" w:rsidTr="00D1077A">
        <w:tc>
          <w:tcPr>
            <w:tcW w:w="648" w:type="dxa"/>
            <w:shd w:val="pct20" w:color="auto" w:fill="FFFFFF"/>
          </w:tcPr>
          <w:p w14:paraId="2A05B0F8" w14:textId="77777777" w:rsidR="00D1077A" w:rsidRDefault="00D1077A" w:rsidP="00D1077A">
            <w:pPr>
              <w:rPr>
                <w:b/>
                <w:sz w:val="22"/>
              </w:rPr>
            </w:pPr>
            <w:r>
              <w:rPr>
                <w:b/>
                <w:sz w:val="22"/>
              </w:rPr>
              <w:t>AS</w:t>
            </w:r>
          </w:p>
        </w:tc>
        <w:tc>
          <w:tcPr>
            <w:tcW w:w="2700" w:type="dxa"/>
          </w:tcPr>
          <w:p w14:paraId="3762E3F9" w14:textId="77777777" w:rsidR="00D1077A" w:rsidRDefault="00D1077A" w:rsidP="00D1077A">
            <w:pPr>
              <w:rPr>
                <w:sz w:val="22"/>
              </w:rPr>
            </w:pPr>
            <w:r>
              <w:rPr>
                <w:sz w:val="22"/>
              </w:rPr>
              <w:t>Amerikai Szamoa</w:t>
            </w:r>
          </w:p>
        </w:tc>
      </w:tr>
      <w:tr w:rsidR="00D1077A" w14:paraId="01CF6C3A" w14:textId="77777777" w:rsidTr="00D1077A">
        <w:tc>
          <w:tcPr>
            <w:tcW w:w="648" w:type="dxa"/>
            <w:shd w:val="pct20" w:color="auto" w:fill="FFFFFF"/>
          </w:tcPr>
          <w:p w14:paraId="4A586BD1" w14:textId="77777777" w:rsidR="00D1077A" w:rsidRDefault="00D1077A" w:rsidP="00D1077A">
            <w:pPr>
              <w:rPr>
                <w:b/>
                <w:sz w:val="22"/>
              </w:rPr>
            </w:pPr>
            <w:r>
              <w:rPr>
                <w:b/>
                <w:sz w:val="22"/>
              </w:rPr>
              <w:t>AD</w:t>
            </w:r>
          </w:p>
        </w:tc>
        <w:tc>
          <w:tcPr>
            <w:tcW w:w="2700" w:type="dxa"/>
          </w:tcPr>
          <w:p w14:paraId="3D2CFC14" w14:textId="77777777" w:rsidR="00D1077A" w:rsidRDefault="00D1077A" w:rsidP="00D1077A">
            <w:pPr>
              <w:rPr>
                <w:sz w:val="22"/>
              </w:rPr>
            </w:pPr>
            <w:r>
              <w:rPr>
                <w:sz w:val="22"/>
              </w:rPr>
              <w:t>Andorra</w:t>
            </w:r>
          </w:p>
        </w:tc>
      </w:tr>
      <w:tr w:rsidR="00D1077A" w14:paraId="38CA2765" w14:textId="77777777" w:rsidTr="00D1077A">
        <w:tc>
          <w:tcPr>
            <w:tcW w:w="648" w:type="dxa"/>
            <w:shd w:val="pct20" w:color="auto" w:fill="FFFFFF"/>
          </w:tcPr>
          <w:p w14:paraId="0D77A233" w14:textId="77777777" w:rsidR="00D1077A" w:rsidRDefault="00D1077A" w:rsidP="00D1077A">
            <w:pPr>
              <w:rPr>
                <w:b/>
                <w:sz w:val="22"/>
              </w:rPr>
            </w:pPr>
            <w:r>
              <w:rPr>
                <w:b/>
                <w:sz w:val="22"/>
              </w:rPr>
              <w:t>AO</w:t>
            </w:r>
          </w:p>
        </w:tc>
        <w:tc>
          <w:tcPr>
            <w:tcW w:w="2700" w:type="dxa"/>
          </w:tcPr>
          <w:p w14:paraId="419629B0" w14:textId="77777777" w:rsidR="00D1077A" w:rsidRDefault="00D1077A" w:rsidP="00D1077A">
            <w:pPr>
              <w:rPr>
                <w:sz w:val="22"/>
              </w:rPr>
            </w:pPr>
            <w:r>
              <w:rPr>
                <w:sz w:val="22"/>
              </w:rPr>
              <w:t>Angola</w:t>
            </w:r>
          </w:p>
        </w:tc>
      </w:tr>
      <w:tr w:rsidR="00D1077A" w14:paraId="077854CF" w14:textId="77777777" w:rsidTr="00D1077A">
        <w:tc>
          <w:tcPr>
            <w:tcW w:w="648" w:type="dxa"/>
            <w:shd w:val="pct20" w:color="auto" w:fill="FFFFFF"/>
          </w:tcPr>
          <w:p w14:paraId="3E561B18" w14:textId="77777777" w:rsidR="00D1077A" w:rsidRDefault="00D1077A" w:rsidP="00D1077A">
            <w:pPr>
              <w:rPr>
                <w:b/>
                <w:sz w:val="22"/>
              </w:rPr>
            </w:pPr>
            <w:r>
              <w:rPr>
                <w:b/>
                <w:sz w:val="22"/>
              </w:rPr>
              <w:t>AI</w:t>
            </w:r>
          </w:p>
        </w:tc>
        <w:tc>
          <w:tcPr>
            <w:tcW w:w="2700" w:type="dxa"/>
          </w:tcPr>
          <w:p w14:paraId="085A338D" w14:textId="77777777" w:rsidR="00D1077A" w:rsidRDefault="00D1077A" w:rsidP="00D1077A">
            <w:pPr>
              <w:rPr>
                <w:sz w:val="22"/>
              </w:rPr>
            </w:pPr>
            <w:proofErr w:type="spellStart"/>
            <w:r>
              <w:rPr>
                <w:sz w:val="22"/>
              </w:rPr>
              <w:t>Anguilla</w:t>
            </w:r>
            <w:proofErr w:type="spellEnd"/>
          </w:p>
        </w:tc>
      </w:tr>
      <w:tr w:rsidR="00D1077A" w14:paraId="4C470B71" w14:textId="77777777" w:rsidTr="00D1077A">
        <w:tc>
          <w:tcPr>
            <w:tcW w:w="648" w:type="dxa"/>
            <w:shd w:val="pct20" w:color="auto" w:fill="FFFFFF"/>
          </w:tcPr>
          <w:p w14:paraId="2E5A3F99" w14:textId="77777777" w:rsidR="00D1077A" w:rsidRDefault="00D1077A" w:rsidP="00D1077A">
            <w:pPr>
              <w:rPr>
                <w:b/>
                <w:sz w:val="22"/>
              </w:rPr>
            </w:pPr>
            <w:r>
              <w:rPr>
                <w:b/>
                <w:sz w:val="22"/>
              </w:rPr>
              <w:t>AQ</w:t>
            </w:r>
          </w:p>
        </w:tc>
        <w:tc>
          <w:tcPr>
            <w:tcW w:w="2700" w:type="dxa"/>
          </w:tcPr>
          <w:p w14:paraId="5746A57A" w14:textId="77777777" w:rsidR="00D1077A" w:rsidRDefault="00D1077A" w:rsidP="00D1077A">
            <w:pPr>
              <w:rPr>
                <w:sz w:val="22"/>
              </w:rPr>
            </w:pPr>
            <w:r>
              <w:rPr>
                <w:sz w:val="22"/>
              </w:rPr>
              <w:t>Antarktisz</w:t>
            </w:r>
          </w:p>
        </w:tc>
      </w:tr>
      <w:tr w:rsidR="00D1077A" w14:paraId="3D9F5E84" w14:textId="77777777" w:rsidTr="00D1077A">
        <w:tc>
          <w:tcPr>
            <w:tcW w:w="648" w:type="dxa"/>
            <w:shd w:val="pct20" w:color="auto" w:fill="FFFFFF"/>
          </w:tcPr>
          <w:p w14:paraId="5C8ECAE3" w14:textId="77777777" w:rsidR="00D1077A" w:rsidRDefault="00D1077A" w:rsidP="00D1077A">
            <w:pPr>
              <w:rPr>
                <w:b/>
                <w:sz w:val="22"/>
              </w:rPr>
            </w:pPr>
            <w:r>
              <w:rPr>
                <w:b/>
                <w:sz w:val="22"/>
              </w:rPr>
              <w:t>AG</w:t>
            </w:r>
          </w:p>
        </w:tc>
        <w:tc>
          <w:tcPr>
            <w:tcW w:w="2700" w:type="dxa"/>
          </w:tcPr>
          <w:p w14:paraId="6D0A4253" w14:textId="77777777" w:rsidR="00D1077A" w:rsidRDefault="00D1077A" w:rsidP="00D1077A">
            <w:pPr>
              <w:rPr>
                <w:sz w:val="22"/>
              </w:rPr>
            </w:pPr>
            <w:r>
              <w:rPr>
                <w:sz w:val="22"/>
              </w:rPr>
              <w:t>Antigua és Barbuda</w:t>
            </w:r>
          </w:p>
        </w:tc>
      </w:tr>
      <w:tr w:rsidR="00D1077A" w14:paraId="678F513B" w14:textId="77777777" w:rsidTr="00D1077A">
        <w:tc>
          <w:tcPr>
            <w:tcW w:w="648" w:type="dxa"/>
            <w:shd w:val="pct20" w:color="auto" w:fill="FFFFFF"/>
          </w:tcPr>
          <w:p w14:paraId="25F9CB3E" w14:textId="77777777" w:rsidR="00D1077A" w:rsidRDefault="00D1077A" w:rsidP="00D1077A">
            <w:pPr>
              <w:rPr>
                <w:b/>
                <w:sz w:val="22"/>
              </w:rPr>
            </w:pPr>
            <w:r>
              <w:rPr>
                <w:b/>
                <w:sz w:val="22"/>
              </w:rPr>
              <w:t>AR</w:t>
            </w:r>
          </w:p>
        </w:tc>
        <w:tc>
          <w:tcPr>
            <w:tcW w:w="2700" w:type="dxa"/>
          </w:tcPr>
          <w:p w14:paraId="7AF6C277" w14:textId="77777777" w:rsidR="00D1077A" w:rsidRDefault="00D1077A" w:rsidP="00D1077A">
            <w:pPr>
              <w:rPr>
                <w:sz w:val="22"/>
              </w:rPr>
            </w:pPr>
            <w:r>
              <w:rPr>
                <w:sz w:val="22"/>
              </w:rPr>
              <w:t>Argentína</w:t>
            </w:r>
          </w:p>
        </w:tc>
      </w:tr>
      <w:tr w:rsidR="00D1077A" w14:paraId="3BF36F87" w14:textId="77777777" w:rsidTr="00D1077A">
        <w:tc>
          <w:tcPr>
            <w:tcW w:w="648" w:type="dxa"/>
            <w:shd w:val="pct20" w:color="auto" w:fill="FFFFFF"/>
          </w:tcPr>
          <w:p w14:paraId="002C23F9" w14:textId="77777777" w:rsidR="00D1077A" w:rsidRDefault="00D1077A" w:rsidP="00D1077A">
            <w:pPr>
              <w:rPr>
                <w:b/>
                <w:sz w:val="22"/>
              </w:rPr>
            </w:pPr>
            <w:r>
              <w:rPr>
                <w:b/>
                <w:sz w:val="22"/>
              </w:rPr>
              <w:t>AW</w:t>
            </w:r>
          </w:p>
        </w:tc>
        <w:tc>
          <w:tcPr>
            <w:tcW w:w="2700" w:type="dxa"/>
          </w:tcPr>
          <w:p w14:paraId="386CAB46" w14:textId="77777777" w:rsidR="00D1077A" w:rsidRDefault="00D1077A" w:rsidP="00D1077A">
            <w:pPr>
              <w:rPr>
                <w:sz w:val="22"/>
              </w:rPr>
            </w:pPr>
            <w:r>
              <w:rPr>
                <w:sz w:val="22"/>
              </w:rPr>
              <w:t>Aruba</w:t>
            </w:r>
          </w:p>
        </w:tc>
      </w:tr>
      <w:tr w:rsidR="00D1077A" w14:paraId="792EABB4" w14:textId="77777777" w:rsidTr="00D1077A">
        <w:tc>
          <w:tcPr>
            <w:tcW w:w="648" w:type="dxa"/>
            <w:shd w:val="pct20" w:color="auto" w:fill="FFFFFF"/>
          </w:tcPr>
          <w:p w14:paraId="050A60C5" w14:textId="77777777" w:rsidR="00D1077A" w:rsidRDefault="00D1077A" w:rsidP="00D1077A">
            <w:pPr>
              <w:rPr>
                <w:b/>
                <w:sz w:val="22"/>
              </w:rPr>
            </w:pPr>
            <w:r>
              <w:rPr>
                <w:b/>
                <w:sz w:val="22"/>
              </w:rPr>
              <w:t>AU</w:t>
            </w:r>
          </w:p>
        </w:tc>
        <w:tc>
          <w:tcPr>
            <w:tcW w:w="2700" w:type="dxa"/>
          </w:tcPr>
          <w:p w14:paraId="7A2F070E" w14:textId="77777777" w:rsidR="00D1077A" w:rsidRDefault="00D1077A" w:rsidP="00D1077A">
            <w:pPr>
              <w:rPr>
                <w:sz w:val="22"/>
              </w:rPr>
            </w:pPr>
            <w:r>
              <w:rPr>
                <w:sz w:val="22"/>
              </w:rPr>
              <w:t>Ausztrália</w:t>
            </w:r>
          </w:p>
        </w:tc>
      </w:tr>
      <w:tr w:rsidR="00D1077A" w14:paraId="2880F8C6" w14:textId="77777777" w:rsidTr="00D1077A">
        <w:tc>
          <w:tcPr>
            <w:tcW w:w="648" w:type="dxa"/>
            <w:shd w:val="pct20" w:color="auto" w:fill="FFFFFF"/>
          </w:tcPr>
          <w:p w14:paraId="0E7E0FE8" w14:textId="77777777" w:rsidR="00D1077A" w:rsidRDefault="00D1077A" w:rsidP="00D1077A">
            <w:pPr>
              <w:rPr>
                <w:b/>
                <w:sz w:val="22"/>
              </w:rPr>
            </w:pPr>
            <w:r>
              <w:rPr>
                <w:b/>
                <w:sz w:val="22"/>
              </w:rPr>
              <w:t>AZ</w:t>
            </w:r>
          </w:p>
        </w:tc>
        <w:tc>
          <w:tcPr>
            <w:tcW w:w="2700" w:type="dxa"/>
          </w:tcPr>
          <w:p w14:paraId="1534DFF8" w14:textId="77777777" w:rsidR="00D1077A" w:rsidRDefault="00D1077A" w:rsidP="00D1077A">
            <w:pPr>
              <w:rPr>
                <w:sz w:val="22"/>
              </w:rPr>
            </w:pPr>
            <w:r>
              <w:rPr>
                <w:sz w:val="22"/>
              </w:rPr>
              <w:t>Azerbajdzsán</w:t>
            </w:r>
          </w:p>
        </w:tc>
      </w:tr>
      <w:tr w:rsidR="00D1077A" w14:paraId="69C2DFF1" w14:textId="77777777" w:rsidTr="00D1077A">
        <w:tc>
          <w:tcPr>
            <w:tcW w:w="648" w:type="dxa"/>
            <w:shd w:val="pct20" w:color="auto" w:fill="FFFFFF"/>
          </w:tcPr>
          <w:p w14:paraId="76D488F0" w14:textId="77777777" w:rsidR="00D1077A" w:rsidRDefault="00D1077A" w:rsidP="00D1077A">
            <w:pPr>
              <w:rPr>
                <w:b/>
                <w:sz w:val="22"/>
              </w:rPr>
            </w:pPr>
            <w:r>
              <w:rPr>
                <w:b/>
                <w:sz w:val="22"/>
              </w:rPr>
              <w:t>BS</w:t>
            </w:r>
          </w:p>
        </w:tc>
        <w:tc>
          <w:tcPr>
            <w:tcW w:w="2700" w:type="dxa"/>
          </w:tcPr>
          <w:p w14:paraId="52964431" w14:textId="77777777" w:rsidR="00D1077A" w:rsidRDefault="00D1077A" w:rsidP="00D1077A">
            <w:pPr>
              <w:rPr>
                <w:sz w:val="22"/>
              </w:rPr>
            </w:pPr>
            <w:r>
              <w:rPr>
                <w:sz w:val="22"/>
              </w:rPr>
              <w:t>Bahama-szigetek</w:t>
            </w:r>
          </w:p>
        </w:tc>
      </w:tr>
      <w:tr w:rsidR="00D1077A" w14:paraId="25E80878" w14:textId="77777777" w:rsidTr="00D1077A">
        <w:tc>
          <w:tcPr>
            <w:tcW w:w="648" w:type="dxa"/>
            <w:shd w:val="pct20" w:color="auto" w:fill="FFFFFF"/>
          </w:tcPr>
          <w:p w14:paraId="74162013" w14:textId="77777777" w:rsidR="00D1077A" w:rsidRDefault="00D1077A" w:rsidP="00D1077A">
            <w:pPr>
              <w:rPr>
                <w:b/>
                <w:sz w:val="22"/>
              </w:rPr>
            </w:pPr>
            <w:r>
              <w:rPr>
                <w:b/>
                <w:sz w:val="22"/>
              </w:rPr>
              <w:t>BH</w:t>
            </w:r>
          </w:p>
        </w:tc>
        <w:tc>
          <w:tcPr>
            <w:tcW w:w="2700" w:type="dxa"/>
          </w:tcPr>
          <w:p w14:paraId="0FD97EF4" w14:textId="77777777" w:rsidR="00D1077A" w:rsidRDefault="00D1077A" w:rsidP="00D1077A">
            <w:pPr>
              <w:rPr>
                <w:sz w:val="22"/>
              </w:rPr>
            </w:pPr>
            <w:r>
              <w:rPr>
                <w:sz w:val="22"/>
              </w:rPr>
              <w:t>Bahrein</w:t>
            </w:r>
          </w:p>
        </w:tc>
      </w:tr>
      <w:tr w:rsidR="00D1077A" w14:paraId="51C7F9B9" w14:textId="77777777" w:rsidTr="00D1077A">
        <w:tc>
          <w:tcPr>
            <w:tcW w:w="648" w:type="dxa"/>
            <w:shd w:val="pct20" w:color="auto" w:fill="FFFFFF"/>
          </w:tcPr>
          <w:p w14:paraId="5199B56A" w14:textId="77777777" w:rsidR="00D1077A" w:rsidRDefault="00D1077A" w:rsidP="00D1077A">
            <w:pPr>
              <w:rPr>
                <w:b/>
                <w:sz w:val="22"/>
              </w:rPr>
            </w:pPr>
            <w:r>
              <w:rPr>
                <w:b/>
                <w:sz w:val="22"/>
              </w:rPr>
              <w:t>BD</w:t>
            </w:r>
          </w:p>
        </w:tc>
        <w:tc>
          <w:tcPr>
            <w:tcW w:w="2700" w:type="dxa"/>
          </w:tcPr>
          <w:p w14:paraId="10D18AD6" w14:textId="77777777" w:rsidR="00D1077A" w:rsidRDefault="00D1077A" w:rsidP="00D1077A">
            <w:pPr>
              <w:rPr>
                <w:sz w:val="22"/>
              </w:rPr>
            </w:pPr>
            <w:r>
              <w:rPr>
                <w:sz w:val="22"/>
              </w:rPr>
              <w:t>Banglades</w:t>
            </w:r>
          </w:p>
        </w:tc>
      </w:tr>
      <w:tr w:rsidR="00D1077A" w14:paraId="7D81E1C6" w14:textId="77777777" w:rsidTr="00D1077A">
        <w:tc>
          <w:tcPr>
            <w:tcW w:w="648" w:type="dxa"/>
            <w:shd w:val="pct20" w:color="auto" w:fill="FFFFFF"/>
          </w:tcPr>
          <w:p w14:paraId="7FC42112" w14:textId="77777777" w:rsidR="00D1077A" w:rsidRDefault="00D1077A" w:rsidP="00D1077A">
            <w:pPr>
              <w:rPr>
                <w:b/>
                <w:sz w:val="22"/>
              </w:rPr>
            </w:pPr>
            <w:r>
              <w:rPr>
                <w:b/>
                <w:sz w:val="22"/>
              </w:rPr>
              <w:t>BB</w:t>
            </w:r>
          </w:p>
        </w:tc>
        <w:tc>
          <w:tcPr>
            <w:tcW w:w="2700" w:type="dxa"/>
          </w:tcPr>
          <w:p w14:paraId="22359AD7" w14:textId="77777777" w:rsidR="00D1077A" w:rsidRDefault="00D1077A" w:rsidP="00D1077A">
            <w:pPr>
              <w:rPr>
                <w:sz w:val="22"/>
              </w:rPr>
            </w:pPr>
            <w:r>
              <w:rPr>
                <w:sz w:val="22"/>
              </w:rPr>
              <w:t>Barbados</w:t>
            </w:r>
          </w:p>
        </w:tc>
      </w:tr>
      <w:tr w:rsidR="00D1077A" w14:paraId="155942AF" w14:textId="77777777" w:rsidTr="00D1077A">
        <w:tc>
          <w:tcPr>
            <w:tcW w:w="648" w:type="dxa"/>
            <w:shd w:val="pct20" w:color="auto" w:fill="FFFFFF"/>
          </w:tcPr>
          <w:p w14:paraId="7ABF678E" w14:textId="77777777" w:rsidR="00D1077A" w:rsidRDefault="00D1077A" w:rsidP="00D1077A">
            <w:pPr>
              <w:rPr>
                <w:b/>
                <w:sz w:val="22"/>
              </w:rPr>
            </w:pPr>
            <w:r>
              <w:rPr>
                <w:b/>
                <w:sz w:val="22"/>
              </w:rPr>
              <w:t>BY</w:t>
            </w:r>
          </w:p>
        </w:tc>
        <w:tc>
          <w:tcPr>
            <w:tcW w:w="2700" w:type="dxa"/>
          </w:tcPr>
          <w:p w14:paraId="1BF4B1E4" w14:textId="13A219EC" w:rsidR="00D1077A" w:rsidRDefault="00420271" w:rsidP="00D1077A">
            <w:pPr>
              <w:rPr>
                <w:sz w:val="22"/>
              </w:rPr>
            </w:pPr>
            <w:r>
              <w:rPr>
                <w:sz w:val="22"/>
              </w:rPr>
              <w:t>Fehéroroszország</w:t>
            </w:r>
          </w:p>
        </w:tc>
      </w:tr>
      <w:tr w:rsidR="00D1077A" w14:paraId="490BC363" w14:textId="77777777" w:rsidTr="00D1077A">
        <w:tc>
          <w:tcPr>
            <w:tcW w:w="648" w:type="dxa"/>
            <w:shd w:val="pct20" w:color="auto" w:fill="FFFFFF"/>
          </w:tcPr>
          <w:p w14:paraId="1C5FF8A9" w14:textId="77777777" w:rsidR="00D1077A" w:rsidRDefault="00D1077A" w:rsidP="00D1077A">
            <w:pPr>
              <w:rPr>
                <w:b/>
                <w:sz w:val="22"/>
              </w:rPr>
            </w:pPr>
            <w:r>
              <w:rPr>
                <w:b/>
                <w:sz w:val="22"/>
              </w:rPr>
              <w:t>BZ</w:t>
            </w:r>
          </w:p>
        </w:tc>
        <w:tc>
          <w:tcPr>
            <w:tcW w:w="2700" w:type="dxa"/>
          </w:tcPr>
          <w:p w14:paraId="28D33101" w14:textId="77777777" w:rsidR="00D1077A" w:rsidRDefault="00D1077A" w:rsidP="00D1077A">
            <w:pPr>
              <w:rPr>
                <w:sz w:val="22"/>
              </w:rPr>
            </w:pPr>
            <w:r>
              <w:rPr>
                <w:sz w:val="22"/>
              </w:rPr>
              <w:t>Belize</w:t>
            </w:r>
          </w:p>
        </w:tc>
      </w:tr>
      <w:tr w:rsidR="00D1077A" w14:paraId="5D87D30D" w14:textId="77777777" w:rsidTr="00D1077A">
        <w:tc>
          <w:tcPr>
            <w:tcW w:w="648" w:type="dxa"/>
            <w:shd w:val="pct20" w:color="auto" w:fill="FFFFFF"/>
          </w:tcPr>
          <w:p w14:paraId="63538681" w14:textId="77777777" w:rsidR="00D1077A" w:rsidRDefault="00D1077A" w:rsidP="00D1077A">
            <w:pPr>
              <w:rPr>
                <w:b/>
                <w:sz w:val="22"/>
              </w:rPr>
            </w:pPr>
            <w:r>
              <w:rPr>
                <w:b/>
                <w:sz w:val="22"/>
              </w:rPr>
              <w:t>BJ</w:t>
            </w:r>
          </w:p>
        </w:tc>
        <w:tc>
          <w:tcPr>
            <w:tcW w:w="2700" w:type="dxa"/>
          </w:tcPr>
          <w:p w14:paraId="165BDF07" w14:textId="77777777" w:rsidR="00D1077A" w:rsidRDefault="00D1077A" w:rsidP="00D1077A">
            <w:pPr>
              <w:rPr>
                <w:sz w:val="22"/>
              </w:rPr>
            </w:pPr>
            <w:r>
              <w:rPr>
                <w:sz w:val="22"/>
              </w:rPr>
              <w:t>Benin</w:t>
            </w:r>
          </w:p>
        </w:tc>
      </w:tr>
      <w:tr w:rsidR="00D1077A" w14:paraId="7519FE16" w14:textId="77777777" w:rsidTr="00D1077A">
        <w:tc>
          <w:tcPr>
            <w:tcW w:w="648" w:type="dxa"/>
            <w:shd w:val="pct20" w:color="auto" w:fill="FFFFFF"/>
          </w:tcPr>
          <w:p w14:paraId="3EB88CD0" w14:textId="77777777" w:rsidR="00D1077A" w:rsidRDefault="00D1077A" w:rsidP="00D1077A">
            <w:pPr>
              <w:rPr>
                <w:b/>
                <w:sz w:val="22"/>
              </w:rPr>
            </w:pPr>
            <w:r>
              <w:rPr>
                <w:b/>
                <w:sz w:val="22"/>
              </w:rPr>
              <w:t>BM</w:t>
            </w:r>
          </w:p>
        </w:tc>
        <w:tc>
          <w:tcPr>
            <w:tcW w:w="2700" w:type="dxa"/>
          </w:tcPr>
          <w:p w14:paraId="48FEE167" w14:textId="77777777" w:rsidR="00D1077A" w:rsidRDefault="00D1077A" w:rsidP="00D1077A">
            <w:pPr>
              <w:rPr>
                <w:sz w:val="22"/>
              </w:rPr>
            </w:pPr>
            <w:r>
              <w:rPr>
                <w:sz w:val="22"/>
              </w:rPr>
              <w:t>Bermuda</w:t>
            </w:r>
          </w:p>
        </w:tc>
      </w:tr>
      <w:tr w:rsidR="00D1077A" w14:paraId="4D7DA4A9" w14:textId="77777777" w:rsidTr="00D1077A">
        <w:tc>
          <w:tcPr>
            <w:tcW w:w="648" w:type="dxa"/>
            <w:shd w:val="pct20" w:color="auto" w:fill="FFFFFF"/>
          </w:tcPr>
          <w:p w14:paraId="013591C0" w14:textId="77777777" w:rsidR="00D1077A" w:rsidRDefault="00D1077A" w:rsidP="00D1077A">
            <w:pPr>
              <w:rPr>
                <w:b/>
                <w:sz w:val="22"/>
              </w:rPr>
            </w:pPr>
            <w:r>
              <w:rPr>
                <w:b/>
                <w:sz w:val="22"/>
              </w:rPr>
              <w:t>BT</w:t>
            </w:r>
          </w:p>
        </w:tc>
        <w:tc>
          <w:tcPr>
            <w:tcW w:w="2700" w:type="dxa"/>
          </w:tcPr>
          <w:p w14:paraId="7F251AAF" w14:textId="77777777" w:rsidR="00D1077A" w:rsidRDefault="00D1077A" w:rsidP="00D1077A">
            <w:pPr>
              <w:rPr>
                <w:sz w:val="22"/>
              </w:rPr>
            </w:pPr>
            <w:r>
              <w:rPr>
                <w:sz w:val="22"/>
              </w:rPr>
              <w:t>Bhután</w:t>
            </w:r>
          </w:p>
        </w:tc>
      </w:tr>
      <w:tr w:rsidR="00D1077A" w14:paraId="0DE3FE64" w14:textId="77777777" w:rsidTr="00D1077A">
        <w:tc>
          <w:tcPr>
            <w:tcW w:w="648" w:type="dxa"/>
            <w:shd w:val="pct20" w:color="auto" w:fill="FFFFFF"/>
          </w:tcPr>
          <w:p w14:paraId="6822BACA" w14:textId="77777777" w:rsidR="00D1077A" w:rsidRDefault="00D1077A" w:rsidP="00D1077A">
            <w:pPr>
              <w:rPr>
                <w:b/>
                <w:sz w:val="22"/>
              </w:rPr>
            </w:pPr>
            <w:r>
              <w:rPr>
                <w:b/>
                <w:sz w:val="22"/>
              </w:rPr>
              <w:t>GW</w:t>
            </w:r>
          </w:p>
        </w:tc>
        <w:tc>
          <w:tcPr>
            <w:tcW w:w="2700" w:type="dxa"/>
          </w:tcPr>
          <w:p w14:paraId="1764B798" w14:textId="77777777" w:rsidR="00D1077A" w:rsidRDefault="00D1077A" w:rsidP="00D1077A">
            <w:pPr>
              <w:rPr>
                <w:sz w:val="22"/>
              </w:rPr>
            </w:pPr>
            <w:r>
              <w:rPr>
                <w:sz w:val="22"/>
              </w:rPr>
              <w:t>Bissau-Guinea</w:t>
            </w:r>
          </w:p>
        </w:tc>
      </w:tr>
      <w:tr w:rsidR="00D1077A" w14:paraId="0BDE6FAD" w14:textId="77777777" w:rsidTr="00D1077A">
        <w:tc>
          <w:tcPr>
            <w:tcW w:w="648" w:type="dxa"/>
            <w:shd w:val="pct20" w:color="auto" w:fill="FFFFFF"/>
          </w:tcPr>
          <w:p w14:paraId="7EA2F055" w14:textId="77777777" w:rsidR="00D1077A" w:rsidRDefault="00D1077A" w:rsidP="00D1077A">
            <w:pPr>
              <w:rPr>
                <w:b/>
                <w:sz w:val="22"/>
              </w:rPr>
            </w:pPr>
            <w:r>
              <w:rPr>
                <w:b/>
                <w:sz w:val="22"/>
              </w:rPr>
              <w:t>BO</w:t>
            </w:r>
          </w:p>
        </w:tc>
        <w:tc>
          <w:tcPr>
            <w:tcW w:w="2700" w:type="dxa"/>
          </w:tcPr>
          <w:p w14:paraId="4BEADAF3" w14:textId="77777777" w:rsidR="00D1077A" w:rsidRDefault="00D1077A" w:rsidP="00D1077A">
            <w:pPr>
              <w:rPr>
                <w:sz w:val="22"/>
              </w:rPr>
            </w:pPr>
            <w:r>
              <w:rPr>
                <w:sz w:val="22"/>
              </w:rPr>
              <w:t>Bolívia</w:t>
            </w:r>
          </w:p>
        </w:tc>
      </w:tr>
      <w:tr w:rsidR="00D1077A" w14:paraId="04E408D4" w14:textId="77777777" w:rsidTr="00D1077A">
        <w:tc>
          <w:tcPr>
            <w:tcW w:w="648" w:type="dxa"/>
            <w:shd w:val="pct20" w:color="auto" w:fill="FFFFFF"/>
          </w:tcPr>
          <w:p w14:paraId="6F6EF9B1" w14:textId="77777777" w:rsidR="00D1077A" w:rsidRDefault="00D1077A" w:rsidP="00D1077A">
            <w:pPr>
              <w:pStyle w:val="Megjegyzstrgya"/>
              <w:spacing w:before="120"/>
              <w:rPr>
                <w:b w:val="0"/>
                <w:sz w:val="22"/>
              </w:rPr>
            </w:pPr>
            <w:r w:rsidRPr="007F3E2C">
              <w:rPr>
                <w:sz w:val="22"/>
              </w:rPr>
              <w:t>BQ</w:t>
            </w:r>
          </w:p>
        </w:tc>
        <w:tc>
          <w:tcPr>
            <w:tcW w:w="2700" w:type="dxa"/>
          </w:tcPr>
          <w:p w14:paraId="0F6DDDD6" w14:textId="77777777" w:rsidR="00D1077A" w:rsidRDefault="00D1077A" w:rsidP="00D1077A">
            <w:pPr>
              <w:rPr>
                <w:sz w:val="22"/>
              </w:rPr>
            </w:pPr>
            <w:proofErr w:type="spellStart"/>
            <w:r>
              <w:rPr>
                <w:sz w:val="22"/>
              </w:rPr>
              <w:t>Bonaire</w:t>
            </w:r>
            <w:proofErr w:type="spellEnd"/>
            <w:r>
              <w:rPr>
                <w:sz w:val="22"/>
              </w:rPr>
              <w:t xml:space="preserve">, Sint </w:t>
            </w:r>
            <w:proofErr w:type="spellStart"/>
            <w:r>
              <w:rPr>
                <w:sz w:val="22"/>
              </w:rPr>
              <w:t>Eustatius</w:t>
            </w:r>
            <w:proofErr w:type="spellEnd"/>
            <w:r>
              <w:rPr>
                <w:sz w:val="22"/>
              </w:rPr>
              <w:t xml:space="preserve"> és </w:t>
            </w:r>
            <w:proofErr w:type="spellStart"/>
            <w:r>
              <w:rPr>
                <w:sz w:val="22"/>
              </w:rPr>
              <w:t>Saba</w:t>
            </w:r>
            <w:proofErr w:type="spellEnd"/>
          </w:p>
        </w:tc>
      </w:tr>
      <w:tr w:rsidR="00D1077A" w14:paraId="046EB419" w14:textId="77777777" w:rsidTr="00D1077A">
        <w:tc>
          <w:tcPr>
            <w:tcW w:w="648" w:type="dxa"/>
            <w:shd w:val="pct20" w:color="auto" w:fill="FFFFFF"/>
          </w:tcPr>
          <w:p w14:paraId="3B335554" w14:textId="77777777" w:rsidR="00D1077A" w:rsidRDefault="00D1077A" w:rsidP="00D1077A">
            <w:pPr>
              <w:rPr>
                <w:b/>
                <w:sz w:val="22"/>
              </w:rPr>
            </w:pPr>
            <w:r>
              <w:rPr>
                <w:b/>
                <w:sz w:val="22"/>
              </w:rPr>
              <w:t>BA</w:t>
            </w:r>
          </w:p>
        </w:tc>
        <w:tc>
          <w:tcPr>
            <w:tcW w:w="2700" w:type="dxa"/>
          </w:tcPr>
          <w:p w14:paraId="3B5D46B7" w14:textId="4CC92622" w:rsidR="00D1077A" w:rsidRDefault="00D1077A" w:rsidP="00D1077A">
            <w:pPr>
              <w:rPr>
                <w:sz w:val="22"/>
              </w:rPr>
            </w:pPr>
            <w:r>
              <w:rPr>
                <w:sz w:val="22"/>
              </w:rPr>
              <w:t>Bosznia</w:t>
            </w:r>
            <w:r w:rsidR="00F2677C">
              <w:rPr>
                <w:sz w:val="22"/>
              </w:rPr>
              <w:t>-</w:t>
            </w:r>
            <w:r>
              <w:rPr>
                <w:sz w:val="22"/>
              </w:rPr>
              <w:t>Hercegovina</w:t>
            </w:r>
          </w:p>
        </w:tc>
      </w:tr>
      <w:tr w:rsidR="00D1077A" w14:paraId="56E7E098" w14:textId="77777777" w:rsidTr="00D1077A">
        <w:tc>
          <w:tcPr>
            <w:tcW w:w="648" w:type="dxa"/>
            <w:shd w:val="pct20" w:color="auto" w:fill="FFFFFF"/>
          </w:tcPr>
          <w:p w14:paraId="25FFDFDA" w14:textId="77777777" w:rsidR="00D1077A" w:rsidRDefault="00D1077A" w:rsidP="00D1077A">
            <w:pPr>
              <w:rPr>
                <w:b/>
                <w:sz w:val="22"/>
              </w:rPr>
            </w:pPr>
            <w:r>
              <w:rPr>
                <w:b/>
                <w:sz w:val="22"/>
              </w:rPr>
              <w:t>BW</w:t>
            </w:r>
          </w:p>
        </w:tc>
        <w:tc>
          <w:tcPr>
            <w:tcW w:w="2700" w:type="dxa"/>
          </w:tcPr>
          <w:p w14:paraId="643B6D95" w14:textId="77777777" w:rsidR="00D1077A" w:rsidRDefault="00D1077A" w:rsidP="00D1077A">
            <w:pPr>
              <w:rPr>
                <w:sz w:val="22"/>
              </w:rPr>
            </w:pPr>
            <w:r>
              <w:rPr>
                <w:sz w:val="22"/>
              </w:rPr>
              <w:t>Botswana</w:t>
            </w:r>
          </w:p>
        </w:tc>
      </w:tr>
      <w:tr w:rsidR="00D1077A" w14:paraId="228103CB" w14:textId="77777777" w:rsidTr="00D1077A">
        <w:tc>
          <w:tcPr>
            <w:tcW w:w="648" w:type="dxa"/>
            <w:shd w:val="pct20" w:color="auto" w:fill="FFFFFF"/>
          </w:tcPr>
          <w:p w14:paraId="189FFD8A" w14:textId="77777777" w:rsidR="00D1077A" w:rsidRDefault="00D1077A" w:rsidP="00D1077A">
            <w:pPr>
              <w:rPr>
                <w:b/>
                <w:sz w:val="22"/>
              </w:rPr>
            </w:pPr>
            <w:r>
              <w:rPr>
                <w:b/>
                <w:sz w:val="22"/>
              </w:rPr>
              <w:t>BV</w:t>
            </w:r>
          </w:p>
        </w:tc>
        <w:tc>
          <w:tcPr>
            <w:tcW w:w="2700" w:type="dxa"/>
          </w:tcPr>
          <w:p w14:paraId="4CCE5433" w14:textId="77777777" w:rsidR="00D1077A" w:rsidRDefault="00D1077A" w:rsidP="00D1077A">
            <w:pPr>
              <w:rPr>
                <w:sz w:val="22"/>
              </w:rPr>
            </w:pPr>
            <w:proofErr w:type="spellStart"/>
            <w:r>
              <w:rPr>
                <w:sz w:val="22"/>
              </w:rPr>
              <w:t>Bouvet</w:t>
            </w:r>
            <w:proofErr w:type="spellEnd"/>
            <w:r>
              <w:rPr>
                <w:sz w:val="22"/>
              </w:rPr>
              <w:t>-sziget</w:t>
            </w:r>
          </w:p>
        </w:tc>
      </w:tr>
      <w:tr w:rsidR="00D1077A" w14:paraId="66AFAB49" w14:textId="77777777" w:rsidTr="00D1077A">
        <w:tc>
          <w:tcPr>
            <w:tcW w:w="648" w:type="dxa"/>
            <w:shd w:val="pct20" w:color="auto" w:fill="FFFFFF"/>
          </w:tcPr>
          <w:p w14:paraId="4A7B3F5D" w14:textId="77777777" w:rsidR="00D1077A" w:rsidRDefault="00D1077A" w:rsidP="00D1077A">
            <w:pPr>
              <w:rPr>
                <w:b/>
                <w:sz w:val="22"/>
              </w:rPr>
            </w:pPr>
            <w:r>
              <w:rPr>
                <w:b/>
                <w:sz w:val="22"/>
              </w:rPr>
              <w:t>BR</w:t>
            </w:r>
          </w:p>
        </w:tc>
        <w:tc>
          <w:tcPr>
            <w:tcW w:w="2700" w:type="dxa"/>
          </w:tcPr>
          <w:p w14:paraId="753AAA99" w14:textId="77777777" w:rsidR="00D1077A" w:rsidRDefault="00D1077A" w:rsidP="00D1077A">
            <w:pPr>
              <w:rPr>
                <w:sz w:val="22"/>
              </w:rPr>
            </w:pPr>
            <w:r>
              <w:rPr>
                <w:sz w:val="22"/>
              </w:rPr>
              <w:t>Brazília</w:t>
            </w:r>
          </w:p>
        </w:tc>
      </w:tr>
      <w:tr w:rsidR="00D1077A" w14:paraId="0FFF5067" w14:textId="77777777" w:rsidTr="00D1077A">
        <w:tc>
          <w:tcPr>
            <w:tcW w:w="648" w:type="dxa"/>
            <w:shd w:val="pct20" w:color="auto" w:fill="FFFFFF"/>
          </w:tcPr>
          <w:p w14:paraId="7C4B0B86" w14:textId="77777777" w:rsidR="00D1077A" w:rsidRDefault="00D1077A" w:rsidP="00D1077A">
            <w:pPr>
              <w:rPr>
                <w:b/>
                <w:sz w:val="22"/>
              </w:rPr>
            </w:pPr>
            <w:r>
              <w:rPr>
                <w:b/>
                <w:sz w:val="22"/>
              </w:rPr>
              <w:t>IO</w:t>
            </w:r>
          </w:p>
        </w:tc>
        <w:tc>
          <w:tcPr>
            <w:tcW w:w="2700" w:type="dxa"/>
          </w:tcPr>
          <w:p w14:paraId="6606051E" w14:textId="77777777" w:rsidR="00D1077A" w:rsidRDefault="00D1077A" w:rsidP="00D1077A">
            <w:pPr>
              <w:rPr>
                <w:sz w:val="22"/>
              </w:rPr>
            </w:pPr>
            <w:r>
              <w:rPr>
                <w:sz w:val="22"/>
              </w:rPr>
              <w:t xml:space="preserve">Brit Indiai-óceáni Terület </w:t>
            </w:r>
          </w:p>
        </w:tc>
      </w:tr>
      <w:tr w:rsidR="00D1077A" w14:paraId="675D5CEB" w14:textId="77777777" w:rsidTr="00D1077A">
        <w:tc>
          <w:tcPr>
            <w:tcW w:w="648" w:type="dxa"/>
            <w:shd w:val="pct20" w:color="auto" w:fill="FFFFFF"/>
          </w:tcPr>
          <w:p w14:paraId="50BC4699" w14:textId="77777777" w:rsidR="00D1077A" w:rsidRDefault="00D1077A" w:rsidP="00D1077A">
            <w:pPr>
              <w:rPr>
                <w:b/>
                <w:sz w:val="22"/>
              </w:rPr>
            </w:pPr>
            <w:r>
              <w:rPr>
                <w:b/>
                <w:sz w:val="22"/>
              </w:rPr>
              <w:t>BN</w:t>
            </w:r>
          </w:p>
        </w:tc>
        <w:tc>
          <w:tcPr>
            <w:tcW w:w="2700" w:type="dxa"/>
          </w:tcPr>
          <w:p w14:paraId="61ED4AD9" w14:textId="77777777" w:rsidR="00D1077A" w:rsidRDefault="00D1077A" w:rsidP="00D1077A">
            <w:pPr>
              <w:rPr>
                <w:sz w:val="22"/>
              </w:rPr>
            </w:pPr>
            <w:r>
              <w:rPr>
                <w:sz w:val="22"/>
              </w:rPr>
              <w:t xml:space="preserve">Brunei </w:t>
            </w:r>
          </w:p>
        </w:tc>
      </w:tr>
      <w:tr w:rsidR="00D1077A" w14:paraId="6EABFB66" w14:textId="77777777" w:rsidTr="00D1077A">
        <w:tc>
          <w:tcPr>
            <w:tcW w:w="648" w:type="dxa"/>
            <w:shd w:val="pct20" w:color="auto" w:fill="FFFFFF"/>
          </w:tcPr>
          <w:p w14:paraId="03C28768" w14:textId="77777777" w:rsidR="00D1077A" w:rsidRDefault="00D1077A" w:rsidP="00D1077A">
            <w:pPr>
              <w:rPr>
                <w:b/>
                <w:sz w:val="22"/>
              </w:rPr>
            </w:pPr>
            <w:r>
              <w:rPr>
                <w:b/>
                <w:sz w:val="22"/>
              </w:rPr>
              <w:t>BF</w:t>
            </w:r>
          </w:p>
        </w:tc>
        <w:tc>
          <w:tcPr>
            <w:tcW w:w="2700" w:type="dxa"/>
          </w:tcPr>
          <w:p w14:paraId="58D140B3" w14:textId="77777777" w:rsidR="00D1077A" w:rsidRDefault="00D1077A" w:rsidP="00D1077A">
            <w:pPr>
              <w:rPr>
                <w:sz w:val="22"/>
              </w:rPr>
            </w:pPr>
            <w:r>
              <w:rPr>
                <w:sz w:val="22"/>
              </w:rPr>
              <w:t>Burkina Faso</w:t>
            </w:r>
          </w:p>
        </w:tc>
      </w:tr>
      <w:tr w:rsidR="00D1077A" w14:paraId="73651345" w14:textId="77777777" w:rsidTr="00D1077A">
        <w:tc>
          <w:tcPr>
            <w:tcW w:w="648" w:type="dxa"/>
            <w:shd w:val="pct20" w:color="auto" w:fill="FFFFFF"/>
          </w:tcPr>
          <w:p w14:paraId="56D8793B" w14:textId="77777777" w:rsidR="00D1077A" w:rsidRDefault="00D1077A" w:rsidP="00D1077A">
            <w:pPr>
              <w:rPr>
                <w:b/>
                <w:sz w:val="22"/>
              </w:rPr>
            </w:pPr>
            <w:r>
              <w:rPr>
                <w:b/>
                <w:sz w:val="22"/>
              </w:rPr>
              <w:t>BI</w:t>
            </w:r>
          </w:p>
        </w:tc>
        <w:tc>
          <w:tcPr>
            <w:tcW w:w="2700" w:type="dxa"/>
          </w:tcPr>
          <w:p w14:paraId="49AFABF8" w14:textId="77777777" w:rsidR="00D1077A" w:rsidRDefault="00D1077A" w:rsidP="00D1077A">
            <w:pPr>
              <w:rPr>
                <w:sz w:val="22"/>
              </w:rPr>
            </w:pPr>
            <w:r>
              <w:rPr>
                <w:sz w:val="22"/>
              </w:rPr>
              <w:t>Burundi</w:t>
            </w:r>
          </w:p>
        </w:tc>
      </w:tr>
      <w:tr w:rsidR="00D1077A" w14:paraId="682407C2" w14:textId="77777777" w:rsidTr="00D1077A">
        <w:tc>
          <w:tcPr>
            <w:tcW w:w="648" w:type="dxa"/>
            <w:shd w:val="pct20" w:color="auto" w:fill="FFFFFF"/>
          </w:tcPr>
          <w:p w14:paraId="07A13787" w14:textId="77777777" w:rsidR="00D1077A" w:rsidRDefault="00D1077A" w:rsidP="00D1077A">
            <w:pPr>
              <w:rPr>
                <w:b/>
                <w:sz w:val="22"/>
              </w:rPr>
            </w:pPr>
            <w:r>
              <w:rPr>
                <w:b/>
                <w:sz w:val="22"/>
              </w:rPr>
              <w:t>XC</w:t>
            </w:r>
          </w:p>
        </w:tc>
        <w:tc>
          <w:tcPr>
            <w:tcW w:w="2700" w:type="dxa"/>
          </w:tcPr>
          <w:p w14:paraId="4EDBFA74" w14:textId="77777777" w:rsidR="00D1077A" w:rsidRDefault="00D1077A" w:rsidP="00D1077A">
            <w:pPr>
              <w:rPr>
                <w:sz w:val="22"/>
              </w:rPr>
            </w:pPr>
            <w:proofErr w:type="spellStart"/>
            <w:r>
              <w:rPr>
                <w:sz w:val="22"/>
              </w:rPr>
              <w:t>Ceuta</w:t>
            </w:r>
            <w:proofErr w:type="spellEnd"/>
          </w:p>
        </w:tc>
      </w:tr>
      <w:tr w:rsidR="00D1077A" w14:paraId="41F098AC" w14:textId="77777777" w:rsidTr="00D1077A">
        <w:tc>
          <w:tcPr>
            <w:tcW w:w="648" w:type="dxa"/>
            <w:shd w:val="pct20" w:color="auto" w:fill="FFFFFF"/>
          </w:tcPr>
          <w:p w14:paraId="494A9297" w14:textId="77777777" w:rsidR="00D1077A" w:rsidRDefault="00D1077A" w:rsidP="00D1077A">
            <w:pPr>
              <w:rPr>
                <w:b/>
                <w:sz w:val="22"/>
              </w:rPr>
            </w:pPr>
            <w:r>
              <w:rPr>
                <w:b/>
                <w:sz w:val="22"/>
              </w:rPr>
              <w:t>CL</w:t>
            </w:r>
          </w:p>
        </w:tc>
        <w:tc>
          <w:tcPr>
            <w:tcW w:w="2700" w:type="dxa"/>
          </w:tcPr>
          <w:p w14:paraId="4CE68106" w14:textId="77777777" w:rsidR="00D1077A" w:rsidRDefault="00D1077A" w:rsidP="00D1077A">
            <w:pPr>
              <w:rPr>
                <w:sz w:val="22"/>
              </w:rPr>
            </w:pPr>
            <w:r>
              <w:rPr>
                <w:sz w:val="22"/>
              </w:rPr>
              <w:t>Chile</w:t>
            </w:r>
          </w:p>
        </w:tc>
      </w:tr>
      <w:tr w:rsidR="00D1077A" w14:paraId="026108F1" w14:textId="77777777" w:rsidTr="00D1077A">
        <w:tc>
          <w:tcPr>
            <w:tcW w:w="648" w:type="dxa"/>
            <w:shd w:val="pct20" w:color="auto" w:fill="FFFFFF"/>
          </w:tcPr>
          <w:p w14:paraId="461DE1FD" w14:textId="77777777" w:rsidR="00D1077A" w:rsidRDefault="00D1077A" w:rsidP="00D1077A">
            <w:pPr>
              <w:rPr>
                <w:b/>
                <w:sz w:val="22"/>
              </w:rPr>
            </w:pPr>
            <w:r>
              <w:rPr>
                <w:b/>
                <w:sz w:val="22"/>
              </w:rPr>
              <w:t>KM</w:t>
            </w:r>
          </w:p>
        </w:tc>
        <w:tc>
          <w:tcPr>
            <w:tcW w:w="2700" w:type="dxa"/>
          </w:tcPr>
          <w:p w14:paraId="03738925" w14:textId="77777777" w:rsidR="00D1077A" w:rsidRDefault="00D1077A" w:rsidP="00D1077A">
            <w:pPr>
              <w:rPr>
                <w:sz w:val="22"/>
              </w:rPr>
            </w:pPr>
            <w:r>
              <w:rPr>
                <w:sz w:val="22"/>
              </w:rPr>
              <w:t>Comore-szigetek</w:t>
            </w:r>
          </w:p>
        </w:tc>
      </w:tr>
      <w:tr w:rsidR="00D1077A" w14:paraId="48CBFBC7" w14:textId="77777777" w:rsidTr="00D1077A">
        <w:tc>
          <w:tcPr>
            <w:tcW w:w="648" w:type="dxa"/>
            <w:shd w:val="pct20" w:color="auto" w:fill="FFFFFF"/>
          </w:tcPr>
          <w:p w14:paraId="5FA0B760" w14:textId="77777777" w:rsidR="00D1077A" w:rsidRDefault="00D1077A" w:rsidP="00D1077A">
            <w:pPr>
              <w:rPr>
                <w:b/>
                <w:sz w:val="22"/>
              </w:rPr>
            </w:pPr>
            <w:r>
              <w:rPr>
                <w:b/>
                <w:sz w:val="22"/>
              </w:rPr>
              <w:t>CK</w:t>
            </w:r>
          </w:p>
        </w:tc>
        <w:tc>
          <w:tcPr>
            <w:tcW w:w="2700" w:type="dxa"/>
          </w:tcPr>
          <w:p w14:paraId="33A7D610" w14:textId="77777777" w:rsidR="00D1077A" w:rsidRDefault="00D1077A" w:rsidP="00D1077A">
            <w:pPr>
              <w:rPr>
                <w:sz w:val="22"/>
              </w:rPr>
            </w:pPr>
            <w:r>
              <w:rPr>
                <w:sz w:val="22"/>
              </w:rPr>
              <w:t>Cook-szigetek</w:t>
            </w:r>
          </w:p>
        </w:tc>
      </w:tr>
      <w:tr w:rsidR="00D1077A" w14:paraId="3284D2CB" w14:textId="77777777" w:rsidTr="00D1077A">
        <w:tc>
          <w:tcPr>
            <w:tcW w:w="648" w:type="dxa"/>
            <w:shd w:val="pct20" w:color="auto" w:fill="FFFFFF"/>
          </w:tcPr>
          <w:p w14:paraId="5486E492" w14:textId="77777777" w:rsidR="00D1077A" w:rsidRDefault="00D1077A" w:rsidP="00D1077A">
            <w:pPr>
              <w:rPr>
                <w:b/>
                <w:sz w:val="22"/>
              </w:rPr>
            </w:pPr>
            <w:r>
              <w:rPr>
                <w:b/>
                <w:sz w:val="22"/>
              </w:rPr>
              <w:t>CR</w:t>
            </w:r>
          </w:p>
        </w:tc>
        <w:tc>
          <w:tcPr>
            <w:tcW w:w="2700" w:type="dxa"/>
          </w:tcPr>
          <w:p w14:paraId="55FBA8BA" w14:textId="77777777" w:rsidR="00D1077A" w:rsidRDefault="00D1077A" w:rsidP="00D1077A">
            <w:pPr>
              <w:rPr>
                <w:sz w:val="22"/>
              </w:rPr>
            </w:pPr>
            <w:r>
              <w:rPr>
                <w:sz w:val="22"/>
              </w:rPr>
              <w:t>Costa Rica</w:t>
            </w:r>
          </w:p>
        </w:tc>
      </w:tr>
      <w:tr w:rsidR="00D1077A" w14:paraId="5C92B9B1" w14:textId="77777777" w:rsidTr="00D1077A">
        <w:tc>
          <w:tcPr>
            <w:tcW w:w="648" w:type="dxa"/>
            <w:shd w:val="pct20" w:color="auto" w:fill="FFFFFF"/>
          </w:tcPr>
          <w:p w14:paraId="2C978CD0" w14:textId="77777777" w:rsidR="00D1077A" w:rsidRDefault="00D1077A" w:rsidP="00D1077A">
            <w:pPr>
              <w:rPr>
                <w:b/>
                <w:sz w:val="22"/>
              </w:rPr>
            </w:pPr>
            <w:r>
              <w:rPr>
                <w:b/>
                <w:sz w:val="22"/>
              </w:rPr>
              <w:t>TD</w:t>
            </w:r>
          </w:p>
        </w:tc>
        <w:tc>
          <w:tcPr>
            <w:tcW w:w="2700" w:type="dxa"/>
          </w:tcPr>
          <w:p w14:paraId="4D01E3F3" w14:textId="77777777" w:rsidR="00D1077A" w:rsidRDefault="00D1077A" w:rsidP="00D1077A">
            <w:pPr>
              <w:rPr>
                <w:sz w:val="22"/>
              </w:rPr>
            </w:pPr>
            <w:r>
              <w:rPr>
                <w:sz w:val="22"/>
              </w:rPr>
              <w:t>Csád</w:t>
            </w:r>
          </w:p>
        </w:tc>
      </w:tr>
      <w:tr w:rsidR="00D1077A" w14:paraId="2A4A5F56" w14:textId="77777777" w:rsidTr="00D1077A">
        <w:tc>
          <w:tcPr>
            <w:tcW w:w="648" w:type="dxa"/>
            <w:shd w:val="pct20" w:color="auto" w:fill="FFFFFF"/>
          </w:tcPr>
          <w:p w14:paraId="03EAA208" w14:textId="77777777" w:rsidR="00D1077A" w:rsidRDefault="00D1077A" w:rsidP="00D1077A">
            <w:pPr>
              <w:rPr>
                <w:b/>
                <w:sz w:val="22"/>
              </w:rPr>
            </w:pPr>
            <w:r>
              <w:rPr>
                <w:b/>
                <w:sz w:val="22"/>
              </w:rPr>
              <w:t>CW</w:t>
            </w:r>
          </w:p>
        </w:tc>
        <w:tc>
          <w:tcPr>
            <w:tcW w:w="2700" w:type="dxa"/>
          </w:tcPr>
          <w:p w14:paraId="5B56C181" w14:textId="77777777" w:rsidR="00D1077A" w:rsidRDefault="00D1077A" w:rsidP="00D1077A">
            <w:pPr>
              <w:rPr>
                <w:sz w:val="22"/>
              </w:rPr>
            </w:pPr>
            <w:proofErr w:type="spellStart"/>
            <w:r>
              <w:rPr>
                <w:sz w:val="22"/>
              </w:rPr>
              <w:t>Curacao</w:t>
            </w:r>
            <w:proofErr w:type="spellEnd"/>
          </w:p>
        </w:tc>
      </w:tr>
      <w:tr w:rsidR="00D1077A" w14:paraId="6A3B6B3E" w14:textId="77777777" w:rsidTr="00D1077A">
        <w:tc>
          <w:tcPr>
            <w:tcW w:w="648" w:type="dxa"/>
            <w:shd w:val="pct20" w:color="auto" w:fill="FFFFFF"/>
          </w:tcPr>
          <w:p w14:paraId="0238282F" w14:textId="77777777" w:rsidR="00D1077A" w:rsidRDefault="00D1077A" w:rsidP="00D1077A">
            <w:pPr>
              <w:rPr>
                <w:b/>
                <w:sz w:val="22"/>
              </w:rPr>
            </w:pPr>
            <w:r>
              <w:rPr>
                <w:b/>
                <w:sz w:val="22"/>
              </w:rPr>
              <w:t>ZA</w:t>
            </w:r>
          </w:p>
        </w:tc>
        <w:tc>
          <w:tcPr>
            <w:tcW w:w="2700" w:type="dxa"/>
          </w:tcPr>
          <w:p w14:paraId="3F6A408E" w14:textId="77777777" w:rsidR="00D1077A" w:rsidRDefault="00D1077A" w:rsidP="00D1077A">
            <w:pPr>
              <w:rPr>
                <w:sz w:val="22"/>
              </w:rPr>
            </w:pPr>
            <w:r>
              <w:rPr>
                <w:sz w:val="22"/>
              </w:rPr>
              <w:t>Dél-Afrika</w:t>
            </w:r>
          </w:p>
        </w:tc>
      </w:tr>
      <w:tr w:rsidR="00D1077A" w14:paraId="24C851BA" w14:textId="77777777" w:rsidTr="00D1077A">
        <w:tc>
          <w:tcPr>
            <w:tcW w:w="648" w:type="dxa"/>
            <w:shd w:val="pct20" w:color="auto" w:fill="FFFFFF"/>
          </w:tcPr>
          <w:p w14:paraId="048E0A56" w14:textId="77777777" w:rsidR="00D1077A" w:rsidRDefault="00D1077A" w:rsidP="00D1077A">
            <w:pPr>
              <w:pStyle w:val="Megjegyzstrgya"/>
              <w:spacing w:before="120"/>
              <w:rPr>
                <w:sz w:val="22"/>
              </w:rPr>
            </w:pPr>
            <w:r>
              <w:rPr>
                <w:sz w:val="22"/>
              </w:rPr>
              <w:t>GS</w:t>
            </w:r>
          </w:p>
        </w:tc>
        <w:tc>
          <w:tcPr>
            <w:tcW w:w="2700" w:type="dxa"/>
          </w:tcPr>
          <w:p w14:paraId="582F2C6E" w14:textId="77777777" w:rsidR="00D1077A" w:rsidRDefault="00D1077A" w:rsidP="00D1077A">
            <w:pPr>
              <w:rPr>
                <w:sz w:val="22"/>
              </w:rPr>
            </w:pPr>
            <w:r>
              <w:rPr>
                <w:sz w:val="22"/>
              </w:rPr>
              <w:t>Dél-Georgia és a Déli-</w:t>
            </w:r>
            <w:proofErr w:type="spellStart"/>
            <w:r>
              <w:rPr>
                <w:sz w:val="22"/>
              </w:rPr>
              <w:t>Sandwich</w:t>
            </w:r>
            <w:proofErr w:type="spellEnd"/>
            <w:r>
              <w:rPr>
                <w:sz w:val="22"/>
              </w:rPr>
              <w:t>-szigetek</w:t>
            </w:r>
          </w:p>
        </w:tc>
      </w:tr>
      <w:tr w:rsidR="00D1077A" w14:paraId="12A9AC68" w14:textId="77777777" w:rsidTr="00D1077A">
        <w:tc>
          <w:tcPr>
            <w:tcW w:w="648" w:type="dxa"/>
            <w:shd w:val="pct20" w:color="auto" w:fill="FFFFFF"/>
          </w:tcPr>
          <w:p w14:paraId="33F41746" w14:textId="77777777" w:rsidR="00D1077A" w:rsidRDefault="00D1077A" w:rsidP="00D1077A">
            <w:pPr>
              <w:rPr>
                <w:b/>
                <w:sz w:val="22"/>
              </w:rPr>
            </w:pPr>
            <w:r>
              <w:rPr>
                <w:b/>
                <w:sz w:val="22"/>
              </w:rPr>
              <w:t>SS</w:t>
            </w:r>
          </w:p>
        </w:tc>
        <w:tc>
          <w:tcPr>
            <w:tcW w:w="2700" w:type="dxa"/>
          </w:tcPr>
          <w:p w14:paraId="362DB5F1" w14:textId="77777777" w:rsidR="00D1077A" w:rsidRDefault="00D1077A" w:rsidP="00D1077A">
            <w:pPr>
              <w:rPr>
                <w:sz w:val="22"/>
              </w:rPr>
            </w:pPr>
            <w:r>
              <w:rPr>
                <w:sz w:val="22"/>
              </w:rPr>
              <w:t>Dél-Szudán</w:t>
            </w:r>
          </w:p>
        </w:tc>
      </w:tr>
      <w:tr w:rsidR="00D1077A" w14:paraId="6645D51C" w14:textId="77777777" w:rsidTr="00D1077A">
        <w:tc>
          <w:tcPr>
            <w:tcW w:w="648" w:type="dxa"/>
            <w:shd w:val="pct20" w:color="auto" w:fill="FFFFFF"/>
          </w:tcPr>
          <w:p w14:paraId="1247BAB2" w14:textId="77777777" w:rsidR="00D1077A" w:rsidRDefault="00D1077A" w:rsidP="00D1077A">
            <w:pPr>
              <w:rPr>
                <w:b/>
                <w:sz w:val="22"/>
              </w:rPr>
            </w:pPr>
            <w:r>
              <w:rPr>
                <w:b/>
                <w:sz w:val="22"/>
              </w:rPr>
              <w:t>DM</w:t>
            </w:r>
          </w:p>
        </w:tc>
        <w:tc>
          <w:tcPr>
            <w:tcW w:w="2700" w:type="dxa"/>
          </w:tcPr>
          <w:p w14:paraId="64D1F8E2" w14:textId="77777777" w:rsidR="00D1077A" w:rsidRDefault="00D1077A" w:rsidP="00D1077A">
            <w:pPr>
              <w:rPr>
                <w:sz w:val="22"/>
              </w:rPr>
            </w:pPr>
            <w:r>
              <w:rPr>
                <w:sz w:val="22"/>
              </w:rPr>
              <w:t>Dominika</w:t>
            </w:r>
          </w:p>
        </w:tc>
      </w:tr>
      <w:tr w:rsidR="00D1077A" w14:paraId="7333314C" w14:textId="77777777" w:rsidTr="00D1077A">
        <w:tc>
          <w:tcPr>
            <w:tcW w:w="648" w:type="dxa"/>
            <w:shd w:val="pct20" w:color="auto" w:fill="FFFFFF"/>
          </w:tcPr>
          <w:p w14:paraId="200D794D" w14:textId="77777777" w:rsidR="00D1077A" w:rsidRDefault="00D1077A" w:rsidP="00D1077A">
            <w:pPr>
              <w:rPr>
                <w:b/>
                <w:sz w:val="22"/>
              </w:rPr>
            </w:pPr>
            <w:r>
              <w:rPr>
                <w:b/>
                <w:sz w:val="22"/>
              </w:rPr>
              <w:t>DO</w:t>
            </w:r>
          </w:p>
        </w:tc>
        <w:tc>
          <w:tcPr>
            <w:tcW w:w="2700" w:type="dxa"/>
          </w:tcPr>
          <w:p w14:paraId="3FF3488D" w14:textId="77777777" w:rsidR="00D1077A" w:rsidRDefault="00D1077A" w:rsidP="00D1077A">
            <w:pPr>
              <w:rPr>
                <w:sz w:val="22"/>
              </w:rPr>
            </w:pPr>
            <w:r>
              <w:rPr>
                <w:sz w:val="22"/>
              </w:rPr>
              <w:t>Dominikai Köztársaság</w:t>
            </w:r>
          </w:p>
        </w:tc>
      </w:tr>
      <w:tr w:rsidR="00D1077A" w14:paraId="2264F171" w14:textId="77777777" w:rsidTr="00D1077A">
        <w:tc>
          <w:tcPr>
            <w:tcW w:w="648" w:type="dxa"/>
            <w:shd w:val="pct20" w:color="auto" w:fill="FFFFFF"/>
          </w:tcPr>
          <w:p w14:paraId="0DF715EA" w14:textId="77777777" w:rsidR="00D1077A" w:rsidRDefault="00D1077A" w:rsidP="00D1077A">
            <w:pPr>
              <w:rPr>
                <w:b/>
                <w:sz w:val="22"/>
              </w:rPr>
            </w:pPr>
            <w:r>
              <w:rPr>
                <w:b/>
                <w:sz w:val="22"/>
              </w:rPr>
              <w:t>DJ</w:t>
            </w:r>
          </w:p>
        </w:tc>
        <w:tc>
          <w:tcPr>
            <w:tcW w:w="2700" w:type="dxa"/>
          </w:tcPr>
          <w:p w14:paraId="5B107BA9" w14:textId="77777777" w:rsidR="00D1077A" w:rsidRDefault="00D1077A" w:rsidP="00D1077A">
            <w:pPr>
              <w:rPr>
                <w:sz w:val="22"/>
              </w:rPr>
            </w:pPr>
            <w:r>
              <w:rPr>
                <w:sz w:val="22"/>
              </w:rPr>
              <w:t>Dzsibuti</w:t>
            </w:r>
          </w:p>
        </w:tc>
      </w:tr>
      <w:tr w:rsidR="00D1077A" w14:paraId="49051228" w14:textId="77777777" w:rsidTr="00D1077A">
        <w:tc>
          <w:tcPr>
            <w:tcW w:w="648" w:type="dxa"/>
            <w:shd w:val="pct20" w:color="auto" w:fill="FFFFFF"/>
          </w:tcPr>
          <w:p w14:paraId="158F36DF" w14:textId="77777777" w:rsidR="00D1077A" w:rsidRDefault="00D1077A" w:rsidP="00D1077A">
            <w:pPr>
              <w:rPr>
                <w:b/>
                <w:sz w:val="22"/>
              </w:rPr>
            </w:pPr>
            <w:r>
              <w:rPr>
                <w:b/>
                <w:sz w:val="22"/>
              </w:rPr>
              <w:t>EC</w:t>
            </w:r>
          </w:p>
        </w:tc>
        <w:tc>
          <w:tcPr>
            <w:tcW w:w="2700" w:type="dxa"/>
          </w:tcPr>
          <w:p w14:paraId="3238D30B" w14:textId="77777777" w:rsidR="00D1077A" w:rsidRDefault="00D1077A" w:rsidP="00D1077A">
            <w:pPr>
              <w:rPr>
                <w:sz w:val="22"/>
              </w:rPr>
            </w:pPr>
            <w:r>
              <w:rPr>
                <w:sz w:val="22"/>
              </w:rPr>
              <w:t>Ecuador</w:t>
            </w:r>
          </w:p>
        </w:tc>
      </w:tr>
      <w:tr w:rsidR="00D1077A" w14:paraId="45B9B5D1" w14:textId="77777777" w:rsidTr="00D1077A">
        <w:tc>
          <w:tcPr>
            <w:tcW w:w="648" w:type="dxa"/>
            <w:shd w:val="pct20" w:color="auto" w:fill="FFFFFF"/>
          </w:tcPr>
          <w:p w14:paraId="6296551B" w14:textId="77777777" w:rsidR="00D1077A" w:rsidRDefault="00D1077A" w:rsidP="00D1077A">
            <w:pPr>
              <w:rPr>
                <w:b/>
                <w:sz w:val="22"/>
              </w:rPr>
            </w:pPr>
            <w:r>
              <w:rPr>
                <w:b/>
                <w:sz w:val="22"/>
              </w:rPr>
              <w:t>GQ</w:t>
            </w:r>
          </w:p>
        </w:tc>
        <w:tc>
          <w:tcPr>
            <w:tcW w:w="2700" w:type="dxa"/>
          </w:tcPr>
          <w:p w14:paraId="3C4BDF13" w14:textId="77777777" w:rsidR="00D1077A" w:rsidRDefault="00D1077A" w:rsidP="00D1077A">
            <w:pPr>
              <w:rPr>
                <w:sz w:val="22"/>
              </w:rPr>
            </w:pPr>
            <w:r>
              <w:rPr>
                <w:sz w:val="22"/>
              </w:rPr>
              <w:t>Egyenlítői-Guinea</w:t>
            </w:r>
          </w:p>
        </w:tc>
      </w:tr>
      <w:tr w:rsidR="00D1077A" w14:paraId="7FB08883" w14:textId="77777777" w:rsidTr="00D1077A">
        <w:tc>
          <w:tcPr>
            <w:tcW w:w="648" w:type="dxa"/>
            <w:shd w:val="pct20" w:color="auto" w:fill="FFFFFF"/>
          </w:tcPr>
          <w:p w14:paraId="0080EB92" w14:textId="77777777" w:rsidR="00D1077A" w:rsidRDefault="00D1077A" w:rsidP="00D1077A">
            <w:pPr>
              <w:rPr>
                <w:b/>
                <w:sz w:val="22"/>
              </w:rPr>
            </w:pPr>
            <w:r>
              <w:rPr>
                <w:b/>
                <w:sz w:val="22"/>
              </w:rPr>
              <w:t>AE</w:t>
            </w:r>
          </w:p>
        </w:tc>
        <w:tc>
          <w:tcPr>
            <w:tcW w:w="2700" w:type="dxa"/>
          </w:tcPr>
          <w:p w14:paraId="6CD9EEF1" w14:textId="77777777" w:rsidR="00D1077A" w:rsidRDefault="00D1077A" w:rsidP="00D1077A">
            <w:pPr>
              <w:pStyle w:val="Lbjegyzetszveg"/>
            </w:pPr>
            <w:r>
              <w:t>Egyesült Arab Emírségek</w:t>
            </w:r>
          </w:p>
        </w:tc>
      </w:tr>
      <w:tr w:rsidR="002A759B" w14:paraId="720FE4E0" w14:textId="77777777" w:rsidTr="00D1077A">
        <w:tc>
          <w:tcPr>
            <w:tcW w:w="648" w:type="dxa"/>
            <w:shd w:val="pct20" w:color="auto" w:fill="FFFFFF"/>
          </w:tcPr>
          <w:p w14:paraId="327203CD" w14:textId="77777777" w:rsidR="002A759B" w:rsidRDefault="002A759B" w:rsidP="00D1077A">
            <w:pPr>
              <w:rPr>
                <w:b/>
                <w:sz w:val="22"/>
              </w:rPr>
            </w:pPr>
            <w:r>
              <w:rPr>
                <w:b/>
                <w:sz w:val="22"/>
              </w:rPr>
              <w:t>XU</w:t>
            </w:r>
          </w:p>
        </w:tc>
        <w:tc>
          <w:tcPr>
            <w:tcW w:w="2700" w:type="dxa"/>
          </w:tcPr>
          <w:p w14:paraId="5B088CD6" w14:textId="77777777" w:rsidR="002A759B" w:rsidRDefault="004104DA" w:rsidP="00D1077A">
            <w:pPr>
              <w:rPr>
                <w:sz w:val="22"/>
              </w:rPr>
            </w:pPr>
            <w:r>
              <w:rPr>
                <w:sz w:val="22"/>
              </w:rPr>
              <w:t>Egyesült Királyság (</w:t>
            </w:r>
            <w:r w:rsidR="002A759B">
              <w:rPr>
                <w:sz w:val="22"/>
              </w:rPr>
              <w:t>Észak-Írország</w:t>
            </w:r>
            <w:r>
              <w:rPr>
                <w:sz w:val="22"/>
              </w:rPr>
              <w:t xml:space="preserve"> nélkül</w:t>
            </w:r>
            <w:r w:rsidR="002A759B">
              <w:rPr>
                <w:sz w:val="22"/>
              </w:rPr>
              <w:t>)</w:t>
            </w:r>
          </w:p>
        </w:tc>
      </w:tr>
      <w:tr w:rsidR="00D1077A" w14:paraId="69C8E8A9" w14:textId="77777777" w:rsidTr="00D1077A">
        <w:tc>
          <w:tcPr>
            <w:tcW w:w="648" w:type="dxa"/>
            <w:shd w:val="pct20" w:color="auto" w:fill="FFFFFF"/>
          </w:tcPr>
          <w:p w14:paraId="66CC5E3B" w14:textId="77777777" w:rsidR="00D1077A" w:rsidRDefault="00D1077A" w:rsidP="00D1077A">
            <w:pPr>
              <w:rPr>
                <w:b/>
                <w:sz w:val="22"/>
              </w:rPr>
            </w:pPr>
            <w:r>
              <w:rPr>
                <w:b/>
                <w:sz w:val="22"/>
              </w:rPr>
              <w:t>EG</w:t>
            </w:r>
          </w:p>
        </w:tc>
        <w:tc>
          <w:tcPr>
            <w:tcW w:w="2700" w:type="dxa"/>
          </w:tcPr>
          <w:p w14:paraId="4947FD30" w14:textId="77777777" w:rsidR="00D1077A" w:rsidRDefault="00D1077A" w:rsidP="00D1077A">
            <w:pPr>
              <w:rPr>
                <w:sz w:val="22"/>
              </w:rPr>
            </w:pPr>
            <w:r>
              <w:rPr>
                <w:sz w:val="22"/>
              </w:rPr>
              <w:t>Egyiptom</w:t>
            </w:r>
          </w:p>
        </w:tc>
      </w:tr>
      <w:tr w:rsidR="00D1077A" w14:paraId="1141E990" w14:textId="77777777" w:rsidTr="00D1077A">
        <w:tc>
          <w:tcPr>
            <w:tcW w:w="648" w:type="dxa"/>
            <w:shd w:val="pct20" w:color="auto" w:fill="FFFFFF"/>
          </w:tcPr>
          <w:p w14:paraId="5B928D82" w14:textId="77777777" w:rsidR="00D1077A" w:rsidRDefault="00D1077A" w:rsidP="00D1077A">
            <w:pPr>
              <w:rPr>
                <w:b/>
                <w:sz w:val="22"/>
              </w:rPr>
            </w:pPr>
            <w:r>
              <w:rPr>
                <w:b/>
                <w:sz w:val="22"/>
              </w:rPr>
              <w:t>CI</w:t>
            </w:r>
          </w:p>
        </w:tc>
        <w:tc>
          <w:tcPr>
            <w:tcW w:w="2700" w:type="dxa"/>
          </w:tcPr>
          <w:p w14:paraId="204BA692" w14:textId="77777777" w:rsidR="00D1077A" w:rsidRDefault="00D1077A" w:rsidP="00D1077A">
            <w:pPr>
              <w:rPr>
                <w:sz w:val="22"/>
              </w:rPr>
            </w:pPr>
            <w:r>
              <w:rPr>
                <w:sz w:val="22"/>
              </w:rPr>
              <w:t>Elefántcsontpart</w:t>
            </w:r>
          </w:p>
        </w:tc>
      </w:tr>
      <w:tr w:rsidR="00D1077A" w14:paraId="3E3F3B3D" w14:textId="77777777" w:rsidTr="00D1077A">
        <w:tc>
          <w:tcPr>
            <w:tcW w:w="648" w:type="dxa"/>
            <w:shd w:val="pct20" w:color="auto" w:fill="FFFFFF"/>
          </w:tcPr>
          <w:p w14:paraId="28A9E778" w14:textId="77777777" w:rsidR="00D1077A" w:rsidRDefault="00D1077A" w:rsidP="00D1077A">
            <w:pPr>
              <w:rPr>
                <w:b/>
                <w:sz w:val="22"/>
              </w:rPr>
            </w:pPr>
            <w:r>
              <w:rPr>
                <w:b/>
                <w:sz w:val="22"/>
              </w:rPr>
              <w:t>ER</w:t>
            </w:r>
          </w:p>
        </w:tc>
        <w:tc>
          <w:tcPr>
            <w:tcW w:w="2700" w:type="dxa"/>
          </w:tcPr>
          <w:p w14:paraId="1921BC3D" w14:textId="77777777" w:rsidR="00D1077A" w:rsidRDefault="00D1077A" w:rsidP="00D1077A">
            <w:pPr>
              <w:rPr>
                <w:sz w:val="22"/>
              </w:rPr>
            </w:pPr>
            <w:r>
              <w:rPr>
                <w:sz w:val="22"/>
              </w:rPr>
              <w:t>Eritrea</w:t>
            </w:r>
          </w:p>
        </w:tc>
      </w:tr>
      <w:tr w:rsidR="00D1077A" w14:paraId="737FF5A7" w14:textId="77777777" w:rsidTr="00D1077A">
        <w:tc>
          <w:tcPr>
            <w:tcW w:w="648" w:type="dxa"/>
            <w:shd w:val="pct20" w:color="auto" w:fill="FFFFFF"/>
          </w:tcPr>
          <w:p w14:paraId="1AD06D27" w14:textId="77777777" w:rsidR="00D1077A" w:rsidRDefault="00D1077A" w:rsidP="00D1077A">
            <w:pPr>
              <w:rPr>
                <w:b/>
                <w:sz w:val="22"/>
              </w:rPr>
            </w:pPr>
            <w:r>
              <w:rPr>
                <w:b/>
                <w:sz w:val="22"/>
              </w:rPr>
              <w:t>MP</w:t>
            </w:r>
          </w:p>
        </w:tc>
        <w:tc>
          <w:tcPr>
            <w:tcW w:w="2700" w:type="dxa"/>
          </w:tcPr>
          <w:p w14:paraId="48F82A6A" w14:textId="77777777" w:rsidR="00D1077A" w:rsidRDefault="00D1077A" w:rsidP="00D1077A">
            <w:pPr>
              <w:rPr>
                <w:sz w:val="22"/>
              </w:rPr>
            </w:pPr>
            <w:r>
              <w:rPr>
                <w:sz w:val="22"/>
              </w:rPr>
              <w:t>Északi-Mariana-Szigetek</w:t>
            </w:r>
          </w:p>
        </w:tc>
      </w:tr>
      <w:tr w:rsidR="00D1077A" w14:paraId="672F238F" w14:textId="77777777" w:rsidTr="00D1077A">
        <w:tc>
          <w:tcPr>
            <w:tcW w:w="648" w:type="dxa"/>
            <w:shd w:val="pct20" w:color="auto" w:fill="FFFFFF"/>
          </w:tcPr>
          <w:p w14:paraId="0EFFFD02" w14:textId="77777777" w:rsidR="00D1077A" w:rsidRDefault="00D1077A" w:rsidP="00D1077A">
            <w:pPr>
              <w:rPr>
                <w:b/>
                <w:sz w:val="22"/>
              </w:rPr>
            </w:pPr>
            <w:r>
              <w:rPr>
                <w:b/>
                <w:sz w:val="22"/>
              </w:rPr>
              <w:t>ET</w:t>
            </w:r>
          </w:p>
        </w:tc>
        <w:tc>
          <w:tcPr>
            <w:tcW w:w="2700" w:type="dxa"/>
          </w:tcPr>
          <w:p w14:paraId="0D99FA97" w14:textId="77777777" w:rsidR="00D1077A" w:rsidRDefault="00D1077A" w:rsidP="00D1077A">
            <w:pPr>
              <w:rPr>
                <w:sz w:val="22"/>
              </w:rPr>
            </w:pPr>
            <w:r>
              <w:rPr>
                <w:sz w:val="22"/>
              </w:rPr>
              <w:t>Etiópia</w:t>
            </w:r>
          </w:p>
        </w:tc>
      </w:tr>
      <w:tr w:rsidR="00D1077A" w14:paraId="4A12CBC2" w14:textId="77777777" w:rsidTr="00D1077A">
        <w:tc>
          <w:tcPr>
            <w:tcW w:w="648" w:type="dxa"/>
            <w:shd w:val="pct20" w:color="auto" w:fill="FFFFFF"/>
          </w:tcPr>
          <w:p w14:paraId="16740157" w14:textId="77777777" w:rsidR="00D1077A" w:rsidRDefault="00D1077A" w:rsidP="00D1077A">
            <w:pPr>
              <w:rPr>
                <w:b/>
                <w:sz w:val="22"/>
              </w:rPr>
            </w:pPr>
            <w:r>
              <w:rPr>
                <w:b/>
                <w:sz w:val="22"/>
              </w:rPr>
              <w:t>FK</w:t>
            </w:r>
          </w:p>
        </w:tc>
        <w:tc>
          <w:tcPr>
            <w:tcW w:w="2700" w:type="dxa"/>
          </w:tcPr>
          <w:p w14:paraId="7B6418A7" w14:textId="77777777" w:rsidR="00D1077A" w:rsidRDefault="00D1077A" w:rsidP="00D1077A">
            <w:pPr>
              <w:rPr>
                <w:sz w:val="22"/>
              </w:rPr>
            </w:pPr>
            <w:r>
              <w:rPr>
                <w:sz w:val="22"/>
              </w:rPr>
              <w:t>Falkland-szigetek</w:t>
            </w:r>
          </w:p>
        </w:tc>
      </w:tr>
      <w:tr w:rsidR="00D1077A" w14:paraId="59027AB9" w14:textId="77777777" w:rsidTr="00D1077A">
        <w:tc>
          <w:tcPr>
            <w:tcW w:w="648" w:type="dxa"/>
            <w:shd w:val="pct20" w:color="auto" w:fill="FFFFFF"/>
          </w:tcPr>
          <w:p w14:paraId="4E1FAC84" w14:textId="77777777" w:rsidR="00D1077A" w:rsidRDefault="00D1077A" w:rsidP="00D1077A">
            <w:pPr>
              <w:rPr>
                <w:b/>
                <w:sz w:val="22"/>
              </w:rPr>
            </w:pPr>
            <w:r>
              <w:rPr>
                <w:b/>
                <w:sz w:val="22"/>
              </w:rPr>
              <w:t>FO</w:t>
            </w:r>
          </w:p>
        </w:tc>
        <w:tc>
          <w:tcPr>
            <w:tcW w:w="2700" w:type="dxa"/>
          </w:tcPr>
          <w:p w14:paraId="302A1208" w14:textId="77777777" w:rsidR="00D1077A" w:rsidRDefault="00D1077A" w:rsidP="00D1077A">
            <w:pPr>
              <w:rPr>
                <w:sz w:val="22"/>
              </w:rPr>
            </w:pPr>
            <w:r>
              <w:rPr>
                <w:sz w:val="22"/>
              </w:rPr>
              <w:t>Feröer-szigetek</w:t>
            </w:r>
          </w:p>
        </w:tc>
      </w:tr>
      <w:tr w:rsidR="00D1077A" w14:paraId="7AEF397E" w14:textId="77777777" w:rsidTr="00D1077A">
        <w:tc>
          <w:tcPr>
            <w:tcW w:w="648" w:type="dxa"/>
            <w:shd w:val="pct20" w:color="auto" w:fill="FFFFFF"/>
          </w:tcPr>
          <w:p w14:paraId="4F2ADF6D" w14:textId="77777777" w:rsidR="00D1077A" w:rsidRDefault="00D1077A" w:rsidP="00D1077A">
            <w:pPr>
              <w:rPr>
                <w:b/>
                <w:sz w:val="22"/>
              </w:rPr>
            </w:pPr>
            <w:r>
              <w:rPr>
                <w:b/>
                <w:sz w:val="22"/>
              </w:rPr>
              <w:t>FJ</w:t>
            </w:r>
          </w:p>
        </w:tc>
        <w:tc>
          <w:tcPr>
            <w:tcW w:w="2700" w:type="dxa"/>
          </w:tcPr>
          <w:p w14:paraId="3ACA38BB" w14:textId="77777777" w:rsidR="00D1077A" w:rsidRDefault="00D1077A" w:rsidP="00D1077A">
            <w:pPr>
              <w:rPr>
                <w:sz w:val="22"/>
              </w:rPr>
            </w:pPr>
            <w:r>
              <w:rPr>
                <w:sz w:val="22"/>
              </w:rPr>
              <w:t>Fidzsi-szigetek</w:t>
            </w:r>
          </w:p>
        </w:tc>
      </w:tr>
      <w:tr w:rsidR="00D1077A" w14:paraId="2C7C1701" w14:textId="77777777" w:rsidTr="00D1077A">
        <w:tc>
          <w:tcPr>
            <w:tcW w:w="648" w:type="dxa"/>
            <w:shd w:val="pct20" w:color="auto" w:fill="FFFFFF"/>
          </w:tcPr>
          <w:p w14:paraId="467D95A1" w14:textId="77777777" w:rsidR="00D1077A" w:rsidRDefault="00D1077A" w:rsidP="00D1077A">
            <w:pPr>
              <w:rPr>
                <w:b/>
                <w:sz w:val="22"/>
              </w:rPr>
            </w:pPr>
            <w:r>
              <w:rPr>
                <w:b/>
                <w:sz w:val="22"/>
              </w:rPr>
              <w:t>TF</w:t>
            </w:r>
          </w:p>
        </w:tc>
        <w:tc>
          <w:tcPr>
            <w:tcW w:w="2700" w:type="dxa"/>
          </w:tcPr>
          <w:p w14:paraId="5AE208E5" w14:textId="77777777" w:rsidR="00D1077A" w:rsidRDefault="00D1077A" w:rsidP="00D1077A">
            <w:pPr>
              <w:rPr>
                <w:sz w:val="22"/>
              </w:rPr>
            </w:pPr>
            <w:r>
              <w:rPr>
                <w:sz w:val="22"/>
              </w:rPr>
              <w:t>Francia Déli Területek</w:t>
            </w:r>
          </w:p>
        </w:tc>
      </w:tr>
      <w:tr w:rsidR="00D1077A" w14:paraId="61DC7580" w14:textId="77777777" w:rsidTr="00D1077A">
        <w:tc>
          <w:tcPr>
            <w:tcW w:w="648" w:type="dxa"/>
            <w:shd w:val="pct20" w:color="auto" w:fill="FFFFFF"/>
          </w:tcPr>
          <w:p w14:paraId="2F8B44BA" w14:textId="77777777" w:rsidR="00D1077A" w:rsidRDefault="00D1077A" w:rsidP="00D1077A">
            <w:pPr>
              <w:rPr>
                <w:b/>
                <w:sz w:val="22"/>
              </w:rPr>
            </w:pPr>
            <w:r>
              <w:rPr>
                <w:b/>
                <w:sz w:val="22"/>
              </w:rPr>
              <w:t>PF</w:t>
            </w:r>
          </w:p>
        </w:tc>
        <w:tc>
          <w:tcPr>
            <w:tcW w:w="2700" w:type="dxa"/>
          </w:tcPr>
          <w:p w14:paraId="0CD8525D" w14:textId="77777777" w:rsidR="00D1077A" w:rsidRDefault="00D1077A" w:rsidP="00D1077A">
            <w:pPr>
              <w:rPr>
                <w:sz w:val="22"/>
              </w:rPr>
            </w:pPr>
            <w:r>
              <w:rPr>
                <w:sz w:val="22"/>
              </w:rPr>
              <w:t>Francia Polinézia</w:t>
            </w:r>
          </w:p>
        </w:tc>
      </w:tr>
      <w:tr w:rsidR="00D1077A" w14:paraId="11DB2C37" w14:textId="77777777" w:rsidTr="00D1077A">
        <w:tc>
          <w:tcPr>
            <w:tcW w:w="648" w:type="dxa"/>
            <w:shd w:val="pct20" w:color="auto" w:fill="FFFFFF"/>
          </w:tcPr>
          <w:p w14:paraId="6194A6C9" w14:textId="77777777" w:rsidR="00D1077A" w:rsidRDefault="00D1077A" w:rsidP="00D1077A">
            <w:pPr>
              <w:rPr>
                <w:b/>
                <w:sz w:val="22"/>
              </w:rPr>
            </w:pPr>
            <w:r>
              <w:rPr>
                <w:b/>
                <w:sz w:val="22"/>
              </w:rPr>
              <w:t>PH</w:t>
            </w:r>
          </w:p>
        </w:tc>
        <w:tc>
          <w:tcPr>
            <w:tcW w:w="2700" w:type="dxa"/>
          </w:tcPr>
          <w:p w14:paraId="1ECF4D74" w14:textId="77777777" w:rsidR="00D1077A" w:rsidRDefault="00D1077A" w:rsidP="00D1077A">
            <w:pPr>
              <w:rPr>
                <w:sz w:val="22"/>
              </w:rPr>
            </w:pPr>
            <w:r>
              <w:rPr>
                <w:sz w:val="22"/>
              </w:rPr>
              <w:t>Fülöp-szigetek</w:t>
            </w:r>
          </w:p>
        </w:tc>
      </w:tr>
      <w:tr w:rsidR="00D1077A" w14:paraId="5DD9B4C7" w14:textId="77777777" w:rsidTr="00D1077A">
        <w:tc>
          <w:tcPr>
            <w:tcW w:w="648" w:type="dxa"/>
            <w:shd w:val="pct20" w:color="auto" w:fill="FFFFFF"/>
          </w:tcPr>
          <w:p w14:paraId="203C01FD" w14:textId="77777777" w:rsidR="00D1077A" w:rsidRDefault="00D1077A" w:rsidP="00D1077A">
            <w:pPr>
              <w:rPr>
                <w:b/>
                <w:sz w:val="22"/>
              </w:rPr>
            </w:pPr>
            <w:r>
              <w:rPr>
                <w:b/>
                <w:sz w:val="22"/>
              </w:rPr>
              <w:t>GA</w:t>
            </w:r>
          </w:p>
        </w:tc>
        <w:tc>
          <w:tcPr>
            <w:tcW w:w="2700" w:type="dxa"/>
          </w:tcPr>
          <w:p w14:paraId="39250FBE" w14:textId="77777777" w:rsidR="00D1077A" w:rsidRDefault="00D1077A" w:rsidP="00D1077A">
            <w:pPr>
              <w:rPr>
                <w:sz w:val="22"/>
              </w:rPr>
            </w:pPr>
            <w:r>
              <w:rPr>
                <w:sz w:val="22"/>
              </w:rPr>
              <w:t>Gabon</w:t>
            </w:r>
          </w:p>
        </w:tc>
      </w:tr>
      <w:tr w:rsidR="00D1077A" w14:paraId="4F3252AF" w14:textId="77777777" w:rsidTr="00D1077A">
        <w:tc>
          <w:tcPr>
            <w:tcW w:w="648" w:type="dxa"/>
            <w:shd w:val="pct20" w:color="auto" w:fill="FFFFFF"/>
          </w:tcPr>
          <w:p w14:paraId="03F91E73" w14:textId="77777777" w:rsidR="00D1077A" w:rsidRDefault="00D1077A" w:rsidP="00D1077A">
            <w:pPr>
              <w:rPr>
                <w:b/>
                <w:sz w:val="22"/>
              </w:rPr>
            </w:pPr>
            <w:r>
              <w:rPr>
                <w:b/>
                <w:sz w:val="22"/>
              </w:rPr>
              <w:t>GM</w:t>
            </w:r>
          </w:p>
        </w:tc>
        <w:tc>
          <w:tcPr>
            <w:tcW w:w="2700" w:type="dxa"/>
          </w:tcPr>
          <w:p w14:paraId="0711C153" w14:textId="77777777" w:rsidR="00D1077A" w:rsidRDefault="00D1077A" w:rsidP="00D1077A">
            <w:pPr>
              <w:rPr>
                <w:sz w:val="22"/>
              </w:rPr>
            </w:pPr>
            <w:r>
              <w:rPr>
                <w:sz w:val="22"/>
              </w:rPr>
              <w:t>Gambia</w:t>
            </w:r>
          </w:p>
        </w:tc>
      </w:tr>
      <w:tr w:rsidR="00D1077A" w14:paraId="1030C79D" w14:textId="77777777" w:rsidTr="00D1077A">
        <w:tc>
          <w:tcPr>
            <w:tcW w:w="648" w:type="dxa"/>
            <w:shd w:val="pct20" w:color="auto" w:fill="FFFFFF"/>
          </w:tcPr>
          <w:p w14:paraId="589AF2FE" w14:textId="77777777" w:rsidR="00D1077A" w:rsidRDefault="00D1077A" w:rsidP="00D1077A">
            <w:pPr>
              <w:rPr>
                <w:b/>
                <w:sz w:val="22"/>
              </w:rPr>
            </w:pPr>
            <w:r>
              <w:rPr>
                <w:b/>
                <w:sz w:val="22"/>
              </w:rPr>
              <w:t>GH</w:t>
            </w:r>
          </w:p>
        </w:tc>
        <w:tc>
          <w:tcPr>
            <w:tcW w:w="2700" w:type="dxa"/>
          </w:tcPr>
          <w:p w14:paraId="4B68D7EF" w14:textId="77777777" w:rsidR="00D1077A" w:rsidRDefault="00D1077A" w:rsidP="00D1077A">
            <w:pPr>
              <w:rPr>
                <w:sz w:val="22"/>
              </w:rPr>
            </w:pPr>
            <w:r>
              <w:rPr>
                <w:sz w:val="22"/>
              </w:rPr>
              <w:t>Ghána</w:t>
            </w:r>
          </w:p>
        </w:tc>
      </w:tr>
      <w:tr w:rsidR="00D1077A" w14:paraId="7A6C0D30" w14:textId="77777777" w:rsidTr="00D1077A">
        <w:tc>
          <w:tcPr>
            <w:tcW w:w="648" w:type="dxa"/>
            <w:shd w:val="pct20" w:color="auto" w:fill="FFFFFF"/>
          </w:tcPr>
          <w:p w14:paraId="3A669911" w14:textId="77777777" w:rsidR="00D1077A" w:rsidRDefault="00D1077A" w:rsidP="00D1077A">
            <w:pPr>
              <w:rPr>
                <w:b/>
                <w:sz w:val="22"/>
              </w:rPr>
            </w:pPr>
            <w:r>
              <w:rPr>
                <w:b/>
                <w:sz w:val="22"/>
              </w:rPr>
              <w:t>GI</w:t>
            </w:r>
          </w:p>
        </w:tc>
        <w:tc>
          <w:tcPr>
            <w:tcW w:w="2700" w:type="dxa"/>
          </w:tcPr>
          <w:p w14:paraId="0D0B0283" w14:textId="77777777" w:rsidR="00D1077A" w:rsidRDefault="00D1077A" w:rsidP="00D1077A">
            <w:pPr>
              <w:rPr>
                <w:sz w:val="22"/>
              </w:rPr>
            </w:pPr>
            <w:r>
              <w:rPr>
                <w:sz w:val="22"/>
              </w:rPr>
              <w:t>Gibraltár</w:t>
            </w:r>
          </w:p>
        </w:tc>
      </w:tr>
      <w:tr w:rsidR="00D1077A" w14:paraId="0AA0D9BD" w14:textId="77777777" w:rsidTr="00D1077A">
        <w:tc>
          <w:tcPr>
            <w:tcW w:w="648" w:type="dxa"/>
            <w:shd w:val="pct20" w:color="auto" w:fill="FFFFFF"/>
          </w:tcPr>
          <w:p w14:paraId="1E42F415" w14:textId="77777777" w:rsidR="00D1077A" w:rsidRDefault="00D1077A" w:rsidP="00D1077A">
            <w:pPr>
              <w:rPr>
                <w:b/>
                <w:sz w:val="22"/>
              </w:rPr>
            </w:pPr>
            <w:r>
              <w:rPr>
                <w:b/>
                <w:sz w:val="22"/>
              </w:rPr>
              <w:t>GD</w:t>
            </w:r>
          </w:p>
        </w:tc>
        <w:tc>
          <w:tcPr>
            <w:tcW w:w="2700" w:type="dxa"/>
          </w:tcPr>
          <w:p w14:paraId="099A9709" w14:textId="77777777" w:rsidR="00D1077A" w:rsidRDefault="00D1077A" w:rsidP="00D1077A">
            <w:pPr>
              <w:rPr>
                <w:sz w:val="22"/>
              </w:rPr>
            </w:pPr>
            <w:r>
              <w:rPr>
                <w:sz w:val="22"/>
              </w:rPr>
              <w:t>Grenada</w:t>
            </w:r>
          </w:p>
        </w:tc>
      </w:tr>
      <w:tr w:rsidR="00D1077A" w14:paraId="4E0D646A" w14:textId="77777777" w:rsidTr="00D1077A">
        <w:tc>
          <w:tcPr>
            <w:tcW w:w="648" w:type="dxa"/>
            <w:shd w:val="pct20" w:color="auto" w:fill="FFFFFF"/>
          </w:tcPr>
          <w:p w14:paraId="57CDD43E" w14:textId="77777777" w:rsidR="00D1077A" w:rsidRDefault="00D1077A" w:rsidP="00D1077A">
            <w:pPr>
              <w:rPr>
                <w:b/>
                <w:sz w:val="22"/>
              </w:rPr>
            </w:pPr>
            <w:r>
              <w:rPr>
                <w:b/>
                <w:sz w:val="22"/>
              </w:rPr>
              <w:t>GL</w:t>
            </w:r>
          </w:p>
        </w:tc>
        <w:tc>
          <w:tcPr>
            <w:tcW w:w="2700" w:type="dxa"/>
          </w:tcPr>
          <w:p w14:paraId="0E542B4A" w14:textId="77777777" w:rsidR="00D1077A" w:rsidRDefault="00D1077A" w:rsidP="00D1077A">
            <w:pPr>
              <w:rPr>
                <w:sz w:val="22"/>
              </w:rPr>
            </w:pPr>
            <w:r>
              <w:rPr>
                <w:sz w:val="22"/>
              </w:rPr>
              <w:t>Grönland</w:t>
            </w:r>
          </w:p>
        </w:tc>
      </w:tr>
      <w:tr w:rsidR="00D1077A" w14:paraId="23E77D17" w14:textId="77777777" w:rsidTr="00D1077A">
        <w:tc>
          <w:tcPr>
            <w:tcW w:w="648" w:type="dxa"/>
            <w:shd w:val="pct20" w:color="auto" w:fill="FFFFFF"/>
          </w:tcPr>
          <w:p w14:paraId="72D208A0" w14:textId="77777777" w:rsidR="00D1077A" w:rsidRDefault="00D1077A" w:rsidP="00D1077A">
            <w:pPr>
              <w:rPr>
                <w:b/>
                <w:sz w:val="22"/>
              </w:rPr>
            </w:pPr>
            <w:r>
              <w:rPr>
                <w:b/>
                <w:sz w:val="22"/>
              </w:rPr>
              <w:t>GE</w:t>
            </w:r>
          </w:p>
        </w:tc>
        <w:tc>
          <w:tcPr>
            <w:tcW w:w="2700" w:type="dxa"/>
          </w:tcPr>
          <w:p w14:paraId="7EA1E552" w14:textId="77777777" w:rsidR="00D1077A" w:rsidRDefault="00D1077A" w:rsidP="00D1077A">
            <w:pPr>
              <w:rPr>
                <w:sz w:val="22"/>
              </w:rPr>
            </w:pPr>
            <w:r>
              <w:rPr>
                <w:sz w:val="22"/>
              </w:rPr>
              <w:t>Grúzia</w:t>
            </w:r>
          </w:p>
        </w:tc>
      </w:tr>
      <w:tr w:rsidR="00C63057" w14:paraId="73C24221" w14:textId="77777777" w:rsidTr="00D1077A">
        <w:tc>
          <w:tcPr>
            <w:tcW w:w="648" w:type="dxa"/>
            <w:shd w:val="pct20" w:color="auto" w:fill="FFFFFF"/>
          </w:tcPr>
          <w:p w14:paraId="02B6B067" w14:textId="166EC024" w:rsidR="00C63057" w:rsidRDefault="00C63057" w:rsidP="00D1077A">
            <w:pPr>
              <w:rPr>
                <w:b/>
                <w:sz w:val="22"/>
              </w:rPr>
            </w:pPr>
            <w:r>
              <w:rPr>
                <w:b/>
                <w:sz w:val="22"/>
              </w:rPr>
              <w:t>GU</w:t>
            </w:r>
          </w:p>
        </w:tc>
        <w:tc>
          <w:tcPr>
            <w:tcW w:w="2700" w:type="dxa"/>
          </w:tcPr>
          <w:p w14:paraId="359A191D" w14:textId="31CDE884" w:rsidR="00C63057" w:rsidRDefault="00C63057" w:rsidP="00D1077A">
            <w:pPr>
              <w:rPr>
                <w:sz w:val="22"/>
              </w:rPr>
            </w:pPr>
            <w:proofErr w:type="spellStart"/>
            <w:r>
              <w:rPr>
                <w:sz w:val="22"/>
              </w:rPr>
              <w:t>Guam</w:t>
            </w:r>
            <w:proofErr w:type="spellEnd"/>
          </w:p>
        </w:tc>
      </w:tr>
      <w:tr w:rsidR="00C63057" w14:paraId="0C718EAA" w14:textId="77777777" w:rsidTr="00D1077A">
        <w:tc>
          <w:tcPr>
            <w:tcW w:w="648" w:type="dxa"/>
            <w:shd w:val="pct20" w:color="auto" w:fill="FFFFFF"/>
          </w:tcPr>
          <w:p w14:paraId="7E6FDF99" w14:textId="435DD5B6" w:rsidR="00C63057" w:rsidRDefault="00C63057" w:rsidP="00D1077A">
            <w:pPr>
              <w:rPr>
                <w:b/>
                <w:sz w:val="22"/>
              </w:rPr>
            </w:pPr>
            <w:r>
              <w:rPr>
                <w:b/>
                <w:sz w:val="22"/>
              </w:rPr>
              <w:t>GT</w:t>
            </w:r>
          </w:p>
        </w:tc>
        <w:tc>
          <w:tcPr>
            <w:tcW w:w="2700" w:type="dxa"/>
          </w:tcPr>
          <w:p w14:paraId="24E1FB47" w14:textId="01DC8515" w:rsidR="00C63057" w:rsidRDefault="00C63057" w:rsidP="00D1077A">
            <w:pPr>
              <w:rPr>
                <w:sz w:val="22"/>
              </w:rPr>
            </w:pPr>
            <w:r>
              <w:rPr>
                <w:sz w:val="22"/>
              </w:rPr>
              <w:t>Guatemala</w:t>
            </w:r>
          </w:p>
        </w:tc>
      </w:tr>
      <w:tr w:rsidR="00C63057" w14:paraId="1D8CD9BC" w14:textId="77777777" w:rsidTr="00D1077A">
        <w:tc>
          <w:tcPr>
            <w:tcW w:w="648" w:type="dxa"/>
            <w:shd w:val="pct20" w:color="auto" w:fill="FFFFFF"/>
          </w:tcPr>
          <w:p w14:paraId="7B7AC840" w14:textId="03EA2191" w:rsidR="00C63057" w:rsidRDefault="00C63057" w:rsidP="00D1077A">
            <w:pPr>
              <w:rPr>
                <w:b/>
                <w:sz w:val="22"/>
              </w:rPr>
            </w:pPr>
            <w:r>
              <w:rPr>
                <w:b/>
                <w:sz w:val="22"/>
              </w:rPr>
              <w:t>GN</w:t>
            </w:r>
          </w:p>
        </w:tc>
        <w:tc>
          <w:tcPr>
            <w:tcW w:w="2700" w:type="dxa"/>
          </w:tcPr>
          <w:p w14:paraId="30613DCE" w14:textId="48166E3A" w:rsidR="00C63057" w:rsidRDefault="00C63057" w:rsidP="00D1077A">
            <w:pPr>
              <w:rPr>
                <w:sz w:val="22"/>
              </w:rPr>
            </w:pPr>
            <w:r>
              <w:rPr>
                <w:sz w:val="22"/>
              </w:rPr>
              <w:t>Guinea</w:t>
            </w:r>
          </w:p>
        </w:tc>
      </w:tr>
      <w:tr w:rsidR="00C63057" w14:paraId="3A3A967D" w14:textId="77777777" w:rsidTr="00D1077A">
        <w:tc>
          <w:tcPr>
            <w:tcW w:w="648" w:type="dxa"/>
            <w:shd w:val="pct20" w:color="auto" w:fill="FFFFFF"/>
          </w:tcPr>
          <w:p w14:paraId="3F89C93A" w14:textId="1F8F7A89" w:rsidR="00C63057" w:rsidRDefault="00C63057" w:rsidP="00D1077A">
            <w:pPr>
              <w:rPr>
                <w:b/>
                <w:sz w:val="22"/>
              </w:rPr>
            </w:pPr>
            <w:r>
              <w:rPr>
                <w:b/>
                <w:sz w:val="22"/>
              </w:rPr>
              <w:t>GY</w:t>
            </w:r>
          </w:p>
        </w:tc>
        <w:tc>
          <w:tcPr>
            <w:tcW w:w="2700" w:type="dxa"/>
          </w:tcPr>
          <w:p w14:paraId="23F99E4C" w14:textId="5E5C8B4C" w:rsidR="00C63057" w:rsidRDefault="00C63057" w:rsidP="00D1077A">
            <w:pPr>
              <w:rPr>
                <w:sz w:val="22"/>
              </w:rPr>
            </w:pPr>
            <w:r>
              <w:rPr>
                <w:sz w:val="22"/>
              </w:rPr>
              <w:t>Guyana</w:t>
            </w:r>
          </w:p>
        </w:tc>
      </w:tr>
      <w:tr w:rsidR="00C63057" w14:paraId="2A3B11C5" w14:textId="77777777" w:rsidTr="00D1077A">
        <w:tc>
          <w:tcPr>
            <w:tcW w:w="648" w:type="dxa"/>
            <w:shd w:val="pct20" w:color="auto" w:fill="FFFFFF"/>
          </w:tcPr>
          <w:p w14:paraId="74ABFAD2" w14:textId="1F58BEEC" w:rsidR="00C63057" w:rsidRDefault="00C63057" w:rsidP="00D1077A">
            <w:pPr>
              <w:rPr>
                <w:b/>
                <w:sz w:val="22"/>
              </w:rPr>
            </w:pPr>
            <w:r>
              <w:rPr>
                <w:b/>
                <w:sz w:val="22"/>
              </w:rPr>
              <w:t>HT</w:t>
            </w:r>
          </w:p>
        </w:tc>
        <w:tc>
          <w:tcPr>
            <w:tcW w:w="2700" w:type="dxa"/>
          </w:tcPr>
          <w:p w14:paraId="04C23A16" w14:textId="2AA1352F" w:rsidR="00C63057" w:rsidRDefault="00C63057" w:rsidP="00D1077A">
            <w:pPr>
              <w:rPr>
                <w:sz w:val="22"/>
              </w:rPr>
            </w:pPr>
            <w:r>
              <w:rPr>
                <w:sz w:val="22"/>
              </w:rPr>
              <w:t>Haiti</w:t>
            </w:r>
          </w:p>
        </w:tc>
      </w:tr>
      <w:tr w:rsidR="00C63057" w14:paraId="621393C1" w14:textId="77777777" w:rsidTr="00D1077A">
        <w:tc>
          <w:tcPr>
            <w:tcW w:w="648" w:type="dxa"/>
            <w:shd w:val="pct20" w:color="auto" w:fill="FFFFFF"/>
          </w:tcPr>
          <w:p w14:paraId="372579C0" w14:textId="05821090" w:rsidR="00C63057" w:rsidRPr="00943192" w:rsidRDefault="00C63057" w:rsidP="00D1077A">
            <w:pPr>
              <w:rPr>
                <w:b/>
                <w:sz w:val="22"/>
              </w:rPr>
            </w:pPr>
            <w:r w:rsidRPr="004A7A40">
              <w:rPr>
                <w:b/>
                <w:sz w:val="22"/>
              </w:rPr>
              <w:t>HM</w:t>
            </w:r>
          </w:p>
        </w:tc>
        <w:tc>
          <w:tcPr>
            <w:tcW w:w="2700" w:type="dxa"/>
          </w:tcPr>
          <w:p w14:paraId="33BC83A8" w14:textId="69C21889" w:rsidR="00C63057" w:rsidRDefault="00C63057" w:rsidP="00D1077A">
            <w:pPr>
              <w:rPr>
                <w:sz w:val="22"/>
              </w:rPr>
            </w:pPr>
            <w:proofErr w:type="spellStart"/>
            <w:r>
              <w:rPr>
                <w:sz w:val="22"/>
              </w:rPr>
              <w:t>Heard</w:t>
            </w:r>
            <w:proofErr w:type="spellEnd"/>
            <w:r>
              <w:rPr>
                <w:sz w:val="22"/>
              </w:rPr>
              <w:t>-sziget és McDonald-szigetek</w:t>
            </w:r>
          </w:p>
        </w:tc>
      </w:tr>
      <w:tr w:rsidR="00C63057" w14:paraId="69743D94" w14:textId="77777777" w:rsidTr="00647973">
        <w:trPr>
          <w:trHeight w:val="241"/>
        </w:trPr>
        <w:tc>
          <w:tcPr>
            <w:tcW w:w="648" w:type="dxa"/>
            <w:tcBorders>
              <w:bottom w:val="single" w:sz="4" w:space="0" w:color="auto"/>
            </w:tcBorders>
            <w:shd w:val="pct20" w:color="auto" w:fill="FFFFFF"/>
          </w:tcPr>
          <w:p w14:paraId="24183725" w14:textId="563430C3" w:rsidR="00C63057" w:rsidRPr="00094B7F" w:rsidRDefault="00C63057" w:rsidP="00647973">
            <w:pPr>
              <w:rPr>
                <w:sz w:val="22"/>
              </w:rPr>
            </w:pPr>
            <w:r w:rsidRPr="00647973">
              <w:rPr>
                <w:b/>
                <w:sz w:val="22"/>
              </w:rPr>
              <w:t>HN</w:t>
            </w:r>
          </w:p>
        </w:tc>
        <w:tc>
          <w:tcPr>
            <w:tcW w:w="2700" w:type="dxa"/>
            <w:tcBorders>
              <w:bottom w:val="single" w:sz="4" w:space="0" w:color="auto"/>
            </w:tcBorders>
          </w:tcPr>
          <w:p w14:paraId="50084CB9" w14:textId="1710CFA8" w:rsidR="008F15BD" w:rsidRDefault="00C63057" w:rsidP="008F15BD">
            <w:pPr>
              <w:rPr>
                <w:sz w:val="22"/>
              </w:rPr>
            </w:pPr>
            <w:r>
              <w:rPr>
                <w:sz w:val="22"/>
              </w:rPr>
              <w:t>Honduras</w:t>
            </w:r>
          </w:p>
        </w:tc>
      </w:tr>
      <w:tr w:rsidR="00C63057" w14:paraId="00EC4E2D" w14:textId="77777777" w:rsidTr="00D1077A">
        <w:tc>
          <w:tcPr>
            <w:tcW w:w="648" w:type="dxa"/>
            <w:tcBorders>
              <w:bottom w:val="single" w:sz="4" w:space="0" w:color="auto"/>
            </w:tcBorders>
            <w:shd w:val="pct20" w:color="auto" w:fill="FFFFFF"/>
          </w:tcPr>
          <w:p w14:paraId="2B6B57F2" w14:textId="3E06A493" w:rsidR="00C63057" w:rsidRDefault="00C63057" w:rsidP="00D1077A">
            <w:pPr>
              <w:rPr>
                <w:b/>
                <w:sz w:val="22"/>
              </w:rPr>
            </w:pPr>
            <w:r>
              <w:rPr>
                <w:b/>
                <w:sz w:val="22"/>
              </w:rPr>
              <w:t>HK</w:t>
            </w:r>
          </w:p>
        </w:tc>
        <w:tc>
          <w:tcPr>
            <w:tcW w:w="2700" w:type="dxa"/>
            <w:tcBorders>
              <w:bottom w:val="single" w:sz="4" w:space="0" w:color="auto"/>
            </w:tcBorders>
          </w:tcPr>
          <w:p w14:paraId="50199815" w14:textId="1FE46A4E" w:rsidR="00C63057" w:rsidRDefault="00C63057" w:rsidP="00D1077A">
            <w:pPr>
              <w:rPr>
                <w:sz w:val="22"/>
              </w:rPr>
            </w:pPr>
            <w:r>
              <w:rPr>
                <w:sz w:val="22"/>
              </w:rPr>
              <w:t>Hongkong</w:t>
            </w:r>
          </w:p>
        </w:tc>
      </w:tr>
      <w:tr w:rsidR="00C63057" w14:paraId="255B09E2" w14:textId="77777777" w:rsidTr="004A7A40">
        <w:tc>
          <w:tcPr>
            <w:tcW w:w="648" w:type="dxa"/>
            <w:tcBorders>
              <w:top w:val="single" w:sz="4" w:space="0" w:color="auto"/>
            </w:tcBorders>
            <w:shd w:val="pct20" w:color="auto" w:fill="FFFFFF"/>
          </w:tcPr>
          <w:p w14:paraId="047FC115" w14:textId="18CEF014" w:rsidR="00C63057" w:rsidRDefault="00C63057" w:rsidP="00D1077A">
            <w:pPr>
              <w:rPr>
                <w:b/>
                <w:sz w:val="22"/>
              </w:rPr>
            </w:pPr>
            <w:r>
              <w:rPr>
                <w:b/>
                <w:sz w:val="22"/>
              </w:rPr>
              <w:t>IN</w:t>
            </w:r>
          </w:p>
        </w:tc>
        <w:tc>
          <w:tcPr>
            <w:tcW w:w="2700" w:type="dxa"/>
            <w:tcBorders>
              <w:top w:val="single" w:sz="4" w:space="0" w:color="auto"/>
            </w:tcBorders>
          </w:tcPr>
          <w:p w14:paraId="341F06F7" w14:textId="55DCFC84" w:rsidR="00C63057" w:rsidRDefault="00C63057" w:rsidP="00D1077A">
            <w:pPr>
              <w:rPr>
                <w:sz w:val="22"/>
              </w:rPr>
            </w:pPr>
            <w:r>
              <w:rPr>
                <w:sz w:val="22"/>
              </w:rPr>
              <w:t>India</w:t>
            </w:r>
          </w:p>
        </w:tc>
      </w:tr>
      <w:tr w:rsidR="00C63057" w14:paraId="0C3D8007" w14:textId="77777777" w:rsidTr="004A7A40">
        <w:tc>
          <w:tcPr>
            <w:tcW w:w="648" w:type="dxa"/>
            <w:shd w:val="pct20" w:color="auto" w:fill="FFFFFF"/>
          </w:tcPr>
          <w:p w14:paraId="3096D69E" w14:textId="19D03836" w:rsidR="00C63057" w:rsidRDefault="00C63057" w:rsidP="00D1077A">
            <w:pPr>
              <w:rPr>
                <w:b/>
                <w:sz w:val="22"/>
              </w:rPr>
            </w:pPr>
            <w:r>
              <w:rPr>
                <w:b/>
                <w:sz w:val="22"/>
              </w:rPr>
              <w:t>ID</w:t>
            </w:r>
          </w:p>
        </w:tc>
        <w:tc>
          <w:tcPr>
            <w:tcW w:w="2700" w:type="dxa"/>
          </w:tcPr>
          <w:p w14:paraId="25B42D60" w14:textId="64092471" w:rsidR="00C63057" w:rsidRDefault="00C63057" w:rsidP="00D1077A">
            <w:pPr>
              <w:rPr>
                <w:sz w:val="22"/>
              </w:rPr>
            </w:pPr>
            <w:r>
              <w:rPr>
                <w:sz w:val="22"/>
              </w:rPr>
              <w:t>Indonézia</w:t>
            </w:r>
          </w:p>
        </w:tc>
      </w:tr>
      <w:tr w:rsidR="00C63057" w14:paraId="2F606D7A" w14:textId="77777777" w:rsidTr="00D1077A">
        <w:tc>
          <w:tcPr>
            <w:tcW w:w="648" w:type="dxa"/>
            <w:shd w:val="pct20" w:color="auto" w:fill="FFFFFF"/>
          </w:tcPr>
          <w:p w14:paraId="2E653498" w14:textId="4DC7DF10" w:rsidR="00C63057" w:rsidRDefault="00C63057" w:rsidP="00D1077A">
            <w:pPr>
              <w:rPr>
                <w:b/>
                <w:sz w:val="22"/>
              </w:rPr>
            </w:pPr>
            <w:r>
              <w:rPr>
                <w:b/>
                <w:sz w:val="22"/>
              </w:rPr>
              <w:t>IQ</w:t>
            </w:r>
          </w:p>
        </w:tc>
        <w:tc>
          <w:tcPr>
            <w:tcW w:w="2700" w:type="dxa"/>
          </w:tcPr>
          <w:p w14:paraId="7B9F7535" w14:textId="07C544C1" w:rsidR="00C63057" w:rsidRDefault="00C63057" w:rsidP="00D1077A">
            <w:pPr>
              <w:rPr>
                <w:sz w:val="22"/>
              </w:rPr>
            </w:pPr>
            <w:r>
              <w:rPr>
                <w:sz w:val="22"/>
              </w:rPr>
              <w:t>Irak</w:t>
            </w:r>
          </w:p>
        </w:tc>
      </w:tr>
      <w:tr w:rsidR="00C63057" w14:paraId="7900A93C" w14:textId="77777777" w:rsidTr="00D1077A">
        <w:tc>
          <w:tcPr>
            <w:tcW w:w="648" w:type="dxa"/>
            <w:shd w:val="pct20" w:color="auto" w:fill="FFFFFF"/>
          </w:tcPr>
          <w:p w14:paraId="21549CE4" w14:textId="35EB4EB8" w:rsidR="00C63057" w:rsidRDefault="00C63057" w:rsidP="00D1077A">
            <w:pPr>
              <w:rPr>
                <w:b/>
                <w:sz w:val="22"/>
              </w:rPr>
            </w:pPr>
            <w:r>
              <w:rPr>
                <w:b/>
                <w:sz w:val="22"/>
              </w:rPr>
              <w:t>IR</w:t>
            </w:r>
          </w:p>
        </w:tc>
        <w:tc>
          <w:tcPr>
            <w:tcW w:w="2700" w:type="dxa"/>
          </w:tcPr>
          <w:p w14:paraId="461399D0" w14:textId="1F37C1F0" w:rsidR="00C63057" w:rsidRDefault="00C63057" w:rsidP="00D1077A">
            <w:pPr>
              <w:rPr>
                <w:sz w:val="22"/>
              </w:rPr>
            </w:pPr>
            <w:r>
              <w:rPr>
                <w:sz w:val="22"/>
              </w:rPr>
              <w:t>Iráni Iszlám Köztársaság</w:t>
            </w:r>
          </w:p>
        </w:tc>
      </w:tr>
      <w:tr w:rsidR="00C63057" w14:paraId="4FBBBFC2" w14:textId="77777777" w:rsidTr="00D1077A">
        <w:tc>
          <w:tcPr>
            <w:tcW w:w="648" w:type="dxa"/>
            <w:shd w:val="pct20" w:color="auto" w:fill="FFFFFF"/>
          </w:tcPr>
          <w:p w14:paraId="2969597C" w14:textId="3917C68A" w:rsidR="00C63057" w:rsidRDefault="00C63057" w:rsidP="00D1077A">
            <w:pPr>
              <w:rPr>
                <w:b/>
                <w:sz w:val="22"/>
              </w:rPr>
            </w:pPr>
            <w:r>
              <w:rPr>
                <w:b/>
                <w:sz w:val="22"/>
              </w:rPr>
              <w:t>IS</w:t>
            </w:r>
          </w:p>
        </w:tc>
        <w:tc>
          <w:tcPr>
            <w:tcW w:w="2700" w:type="dxa"/>
          </w:tcPr>
          <w:p w14:paraId="499AB919" w14:textId="0B9E9EFE" w:rsidR="00C63057" w:rsidRDefault="00C63057" w:rsidP="00D1077A">
            <w:pPr>
              <w:rPr>
                <w:sz w:val="22"/>
              </w:rPr>
            </w:pPr>
            <w:r>
              <w:rPr>
                <w:sz w:val="22"/>
              </w:rPr>
              <w:t>Izland</w:t>
            </w:r>
          </w:p>
        </w:tc>
      </w:tr>
      <w:tr w:rsidR="00C63057" w14:paraId="77E56AE2" w14:textId="77777777" w:rsidTr="00D1077A">
        <w:tc>
          <w:tcPr>
            <w:tcW w:w="648" w:type="dxa"/>
            <w:shd w:val="pct20" w:color="auto" w:fill="FFFFFF"/>
          </w:tcPr>
          <w:p w14:paraId="70B860D9" w14:textId="5F463EE1" w:rsidR="00C63057" w:rsidRDefault="00C63057" w:rsidP="00D1077A">
            <w:pPr>
              <w:rPr>
                <w:b/>
                <w:sz w:val="22"/>
              </w:rPr>
            </w:pPr>
            <w:r>
              <w:rPr>
                <w:b/>
                <w:sz w:val="22"/>
              </w:rPr>
              <w:t>IL</w:t>
            </w:r>
          </w:p>
        </w:tc>
        <w:tc>
          <w:tcPr>
            <w:tcW w:w="2700" w:type="dxa"/>
          </w:tcPr>
          <w:p w14:paraId="6C6849D5" w14:textId="24E717F4" w:rsidR="00C63057" w:rsidRDefault="00C63057" w:rsidP="00D1077A">
            <w:pPr>
              <w:rPr>
                <w:sz w:val="22"/>
              </w:rPr>
            </w:pPr>
            <w:r>
              <w:rPr>
                <w:sz w:val="22"/>
              </w:rPr>
              <w:t>Izrael</w:t>
            </w:r>
          </w:p>
        </w:tc>
      </w:tr>
      <w:tr w:rsidR="00C63057" w14:paraId="280D50DD" w14:textId="77777777" w:rsidTr="00D1077A">
        <w:tc>
          <w:tcPr>
            <w:tcW w:w="648" w:type="dxa"/>
            <w:shd w:val="pct20" w:color="auto" w:fill="FFFFFF"/>
          </w:tcPr>
          <w:p w14:paraId="37425FB5" w14:textId="508EB9CA" w:rsidR="00C63057" w:rsidRDefault="00C63057" w:rsidP="00D1077A">
            <w:pPr>
              <w:rPr>
                <w:b/>
                <w:sz w:val="22"/>
              </w:rPr>
            </w:pPr>
            <w:r>
              <w:rPr>
                <w:b/>
                <w:sz w:val="22"/>
              </w:rPr>
              <w:t>JM</w:t>
            </w:r>
          </w:p>
        </w:tc>
        <w:tc>
          <w:tcPr>
            <w:tcW w:w="2700" w:type="dxa"/>
          </w:tcPr>
          <w:p w14:paraId="085E631F" w14:textId="0E7A6589" w:rsidR="00C63057" w:rsidRDefault="00C63057" w:rsidP="00D1077A">
            <w:pPr>
              <w:rPr>
                <w:sz w:val="22"/>
              </w:rPr>
            </w:pPr>
            <w:r>
              <w:rPr>
                <w:sz w:val="22"/>
              </w:rPr>
              <w:t>Jamaica</w:t>
            </w:r>
          </w:p>
        </w:tc>
      </w:tr>
      <w:tr w:rsidR="00C63057" w14:paraId="4AFB2555" w14:textId="77777777" w:rsidTr="00D1077A">
        <w:tc>
          <w:tcPr>
            <w:tcW w:w="648" w:type="dxa"/>
            <w:shd w:val="pct20" w:color="auto" w:fill="FFFFFF"/>
          </w:tcPr>
          <w:p w14:paraId="21E3F565" w14:textId="0895E282" w:rsidR="00C63057" w:rsidRDefault="00C63057" w:rsidP="00D1077A">
            <w:pPr>
              <w:rPr>
                <w:b/>
                <w:sz w:val="22"/>
              </w:rPr>
            </w:pPr>
            <w:r>
              <w:rPr>
                <w:b/>
                <w:sz w:val="22"/>
              </w:rPr>
              <w:t>JP</w:t>
            </w:r>
          </w:p>
        </w:tc>
        <w:tc>
          <w:tcPr>
            <w:tcW w:w="2700" w:type="dxa"/>
          </w:tcPr>
          <w:p w14:paraId="4149E5A1" w14:textId="791F4F5E" w:rsidR="00C63057" w:rsidRDefault="00C63057" w:rsidP="00D1077A">
            <w:pPr>
              <w:rPr>
                <w:sz w:val="22"/>
              </w:rPr>
            </w:pPr>
            <w:r>
              <w:rPr>
                <w:sz w:val="22"/>
              </w:rPr>
              <w:t>Japán</w:t>
            </w:r>
          </w:p>
        </w:tc>
      </w:tr>
      <w:tr w:rsidR="00C63057" w14:paraId="2551A405" w14:textId="77777777" w:rsidTr="00D1077A">
        <w:tc>
          <w:tcPr>
            <w:tcW w:w="648" w:type="dxa"/>
            <w:shd w:val="pct20" w:color="auto" w:fill="FFFFFF"/>
          </w:tcPr>
          <w:p w14:paraId="1FD41189" w14:textId="4134C78D" w:rsidR="00C63057" w:rsidRDefault="00C63057" w:rsidP="00D1077A">
            <w:pPr>
              <w:rPr>
                <w:b/>
                <w:sz w:val="22"/>
              </w:rPr>
            </w:pPr>
            <w:r>
              <w:rPr>
                <w:b/>
                <w:sz w:val="22"/>
              </w:rPr>
              <w:t>YE</w:t>
            </w:r>
          </w:p>
        </w:tc>
        <w:tc>
          <w:tcPr>
            <w:tcW w:w="2700" w:type="dxa"/>
          </w:tcPr>
          <w:p w14:paraId="25B17E93" w14:textId="20D8568C" w:rsidR="00C63057" w:rsidRDefault="00C63057" w:rsidP="00D1077A">
            <w:pPr>
              <w:rPr>
                <w:sz w:val="22"/>
              </w:rPr>
            </w:pPr>
            <w:r>
              <w:rPr>
                <w:sz w:val="22"/>
              </w:rPr>
              <w:t>Jemen</w:t>
            </w:r>
          </w:p>
        </w:tc>
      </w:tr>
      <w:tr w:rsidR="00C63057" w14:paraId="0DB67718" w14:textId="77777777" w:rsidTr="00D1077A">
        <w:tc>
          <w:tcPr>
            <w:tcW w:w="648" w:type="dxa"/>
            <w:shd w:val="pct20" w:color="auto" w:fill="FFFFFF"/>
          </w:tcPr>
          <w:p w14:paraId="480E2CC2" w14:textId="267D0909" w:rsidR="00C63057" w:rsidRDefault="00C63057" w:rsidP="00D1077A">
            <w:pPr>
              <w:rPr>
                <w:b/>
                <w:sz w:val="22"/>
              </w:rPr>
            </w:pPr>
            <w:r>
              <w:rPr>
                <w:b/>
                <w:sz w:val="22"/>
              </w:rPr>
              <w:t>JO</w:t>
            </w:r>
          </w:p>
        </w:tc>
        <w:tc>
          <w:tcPr>
            <w:tcW w:w="2700" w:type="dxa"/>
          </w:tcPr>
          <w:p w14:paraId="62D7D941" w14:textId="25D05F62" w:rsidR="00C63057" w:rsidRDefault="00C63057" w:rsidP="00D1077A">
            <w:pPr>
              <w:rPr>
                <w:sz w:val="22"/>
              </w:rPr>
            </w:pPr>
            <w:r>
              <w:rPr>
                <w:sz w:val="22"/>
              </w:rPr>
              <w:t>Jordánia</w:t>
            </w:r>
          </w:p>
        </w:tc>
      </w:tr>
      <w:tr w:rsidR="00C63057" w14:paraId="476876A9" w14:textId="77777777" w:rsidTr="00D1077A">
        <w:tc>
          <w:tcPr>
            <w:tcW w:w="648" w:type="dxa"/>
            <w:shd w:val="pct20" w:color="auto" w:fill="FFFFFF"/>
          </w:tcPr>
          <w:p w14:paraId="2C039D73" w14:textId="45E80685" w:rsidR="00C63057" w:rsidRDefault="00C63057" w:rsidP="00D1077A">
            <w:pPr>
              <w:rPr>
                <w:b/>
                <w:sz w:val="22"/>
              </w:rPr>
            </w:pPr>
            <w:r>
              <w:rPr>
                <w:b/>
                <w:sz w:val="22"/>
              </w:rPr>
              <w:t>KY</w:t>
            </w:r>
          </w:p>
        </w:tc>
        <w:tc>
          <w:tcPr>
            <w:tcW w:w="2700" w:type="dxa"/>
          </w:tcPr>
          <w:p w14:paraId="21BC146E" w14:textId="714F06F0" w:rsidR="00C63057" w:rsidRDefault="00C63057" w:rsidP="00D1077A">
            <w:pPr>
              <w:rPr>
                <w:sz w:val="22"/>
              </w:rPr>
            </w:pPr>
            <w:r>
              <w:rPr>
                <w:sz w:val="22"/>
              </w:rPr>
              <w:t>Kajmán-szigetek</w:t>
            </w:r>
          </w:p>
        </w:tc>
      </w:tr>
      <w:tr w:rsidR="00C63057" w14:paraId="48887582" w14:textId="77777777" w:rsidTr="00D1077A">
        <w:tc>
          <w:tcPr>
            <w:tcW w:w="648" w:type="dxa"/>
            <w:shd w:val="pct20" w:color="auto" w:fill="FFFFFF"/>
          </w:tcPr>
          <w:p w14:paraId="0D9CFBCD" w14:textId="7FCA113B" w:rsidR="00C63057" w:rsidRDefault="00C63057" w:rsidP="00D1077A">
            <w:pPr>
              <w:rPr>
                <w:b/>
                <w:sz w:val="22"/>
              </w:rPr>
            </w:pPr>
            <w:r>
              <w:rPr>
                <w:b/>
                <w:sz w:val="22"/>
              </w:rPr>
              <w:t>KH</w:t>
            </w:r>
          </w:p>
        </w:tc>
        <w:tc>
          <w:tcPr>
            <w:tcW w:w="2700" w:type="dxa"/>
          </w:tcPr>
          <w:p w14:paraId="5A74A91C" w14:textId="060401F1" w:rsidR="00C63057" w:rsidRDefault="00C63057" w:rsidP="00D1077A">
            <w:pPr>
              <w:rPr>
                <w:sz w:val="22"/>
              </w:rPr>
            </w:pPr>
            <w:r>
              <w:rPr>
                <w:sz w:val="22"/>
              </w:rPr>
              <w:t>Kambodzsa</w:t>
            </w:r>
          </w:p>
        </w:tc>
      </w:tr>
      <w:tr w:rsidR="00C63057" w14:paraId="687D94D3" w14:textId="77777777" w:rsidTr="00D1077A">
        <w:tc>
          <w:tcPr>
            <w:tcW w:w="648" w:type="dxa"/>
            <w:shd w:val="pct20" w:color="auto" w:fill="FFFFFF"/>
          </w:tcPr>
          <w:p w14:paraId="3610CA01" w14:textId="62CB379E" w:rsidR="00C63057" w:rsidRDefault="00C63057" w:rsidP="00D1077A">
            <w:pPr>
              <w:rPr>
                <w:b/>
                <w:sz w:val="22"/>
              </w:rPr>
            </w:pPr>
            <w:r>
              <w:rPr>
                <w:b/>
                <w:sz w:val="22"/>
              </w:rPr>
              <w:t>CM</w:t>
            </w:r>
          </w:p>
        </w:tc>
        <w:tc>
          <w:tcPr>
            <w:tcW w:w="2700" w:type="dxa"/>
          </w:tcPr>
          <w:p w14:paraId="3D2250AB" w14:textId="292183AA" w:rsidR="00C63057" w:rsidRDefault="00C63057" w:rsidP="00D1077A">
            <w:pPr>
              <w:rPr>
                <w:sz w:val="22"/>
              </w:rPr>
            </w:pPr>
            <w:r>
              <w:rPr>
                <w:sz w:val="22"/>
              </w:rPr>
              <w:t>Kamerun</w:t>
            </w:r>
          </w:p>
        </w:tc>
      </w:tr>
      <w:tr w:rsidR="00C63057" w14:paraId="10648ACF" w14:textId="77777777" w:rsidTr="00D1077A">
        <w:tc>
          <w:tcPr>
            <w:tcW w:w="648" w:type="dxa"/>
            <w:shd w:val="pct20" w:color="auto" w:fill="FFFFFF"/>
          </w:tcPr>
          <w:p w14:paraId="34C3414A" w14:textId="05C4CD61" w:rsidR="00C63057" w:rsidRDefault="00C63057" w:rsidP="00D1077A">
            <w:pPr>
              <w:rPr>
                <w:b/>
                <w:sz w:val="22"/>
              </w:rPr>
            </w:pPr>
            <w:r>
              <w:rPr>
                <w:b/>
                <w:sz w:val="22"/>
              </w:rPr>
              <w:t>CA</w:t>
            </w:r>
          </w:p>
        </w:tc>
        <w:tc>
          <w:tcPr>
            <w:tcW w:w="2700" w:type="dxa"/>
          </w:tcPr>
          <w:p w14:paraId="41AC772B" w14:textId="6A07B3B0" w:rsidR="00C63057" w:rsidRDefault="00C63057" w:rsidP="00D1077A">
            <w:pPr>
              <w:rPr>
                <w:sz w:val="22"/>
              </w:rPr>
            </w:pPr>
            <w:r>
              <w:rPr>
                <w:sz w:val="22"/>
              </w:rPr>
              <w:t>Kanada</w:t>
            </w:r>
          </w:p>
        </w:tc>
      </w:tr>
      <w:tr w:rsidR="00C63057" w14:paraId="4BBC37BD" w14:textId="77777777" w:rsidTr="00D1077A">
        <w:tc>
          <w:tcPr>
            <w:tcW w:w="648" w:type="dxa"/>
            <w:shd w:val="pct20" w:color="auto" w:fill="FFFFFF"/>
          </w:tcPr>
          <w:p w14:paraId="7C2DE709" w14:textId="448562A5" w:rsidR="00C63057" w:rsidRDefault="00C63057" w:rsidP="00D1077A">
            <w:pPr>
              <w:rPr>
                <w:b/>
                <w:sz w:val="22"/>
              </w:rPr>
            </w:pPr>
            <w:r>
              <w:rPr>
                <w:b/>
                <w:sz w:val="22"/>
              </w:rPr>
              <w:t>CX</w:t>
            </w:r>
          </w:p>
        </w:tc>
        <w:tc>
          <w:tcPr>
            <w:tcW w:w="2700" w:type="dxa"/>
          </w:tcPr>
          <w:p w14:paraId="08053B2F" w14:textId="4C262982" w:rsidR="00C63057" w:rsidRDefault="00C63057" w:rsidP="00D1077A">
            <w:pPr>
              <w:rPr>
                <w:sz w:val="22"/>
              </w:rPr>
            </w:pPr>
            <w:r>
              <w:rPr>
                <w:sz w:val="22"/>
              </w:rPr>
              <w:t>Karácsony-sziget</w:t>
            </w:r>
          </w:p>
        </w:tc>
      </w:tr>
      <w:tr w:rsidR="00C63057" w14:paraId="3C31E2EE" w14:textId="77777777" w:rsidTr="00D1077A">
        <w:tc>
          <w:tcPr>
            <w:tcW w:w="648" w:type="dxa"/>
            <w:shd w:val="pct20" w:color="auto" w:fill="FFFFFF"/>
          </w:tcPr>
          <w:p w14:paraId="0EB33A4F" w14:textId="6F134AB2" w:rsidR="00C63057" w:rsidRDefault="00C63057" w:rsidP="00D1077A">
            <w:pPr>
              <w:rPr>
                <w:b/>
                <w:sz w:val="22"/>
              </w:rPr>
            </w:pPr>
            <w:r>
              <w:rPr>
                <w:b/>
                <w:sz w:val="22"/>
              </w:rPr>
              <w:t>QA</w:t>
            </w:r>
          </w:p>
        </w:tc>
        <w:tc>
          <w:tcPr>
            <w:tcW w:w="2700" w:type="dxa"/>
          </w:tcPr>
          <w:p w14:paraId="0CD0AAB7" w14:textId="52259323" w:rsidR="00C63057" w:rsidRDefault="00C63057" w:rsidP="00D1077A">
            <w:pPr>
              <w:rPr>
                <w:sz w:val="22"/>
              </w:rPr>
            </w:pPr>
            <w:r>
              <w:rPr>
                <w:sz w:val="22"/>
              </w:rPr>
              <w:t>Katar</w:t>
            </w:r>
          </w:p>
        </w:tc>
      </w:tr>
      <w:tr w:rsidR="00C63057" w14:paraId="5F7D2005" w14:textId="77777777" w:rsidTr="00D1077A">
        <w:tc>
          <w:tcPr>
            <w:tcW w:w="648" w:type="dxa"/>
            <w:shd w:val="pct20" w:color="auto" w:fill="FFFFFF"/>
          </w:tcPr>
          <w:p w14:paraId="60DBA3FE" w14:textId="068A84F4" w:rsidR="00C63057" w:rsidRDefault="00C63057" w:rsidP="00D1077A">
            <w:pPr>
              <w:rPr>
                <w:b/>
                <w:sz w:val="22"/>
              </w:rPr>
            </w:pPr>
            <w:r>
              <w:rPr>
                <w:b/>
                <w:sz w:val="22"/>
              </w:rPr>
              <w:t>KZ</w:t>
            </w:r>
          </w:p>
        </w:tc>
        <w:tc>
          <w:tcPr>
            <w:tcW w:w="2700" w:type="dxa"/>
          </w:tcPr>
          <w:p w14:paraId="652F37D0" w14:textId="0B1B32F3" w:rsidR="00C63057" w:rsidRDefault="00C63057" w:rsidP="00D1077A">
            <w:pPr>
              <w:rPr>
                <w:sz w:val="22"/>
              </w:rPr>
            </w:pPr>
            <w:r>
              <w:rPr>
                <w:sz w:val="22"/>
              </w:rPr>
              <w:t>Kazahsztán</w:t>
            </w:r>
          </w:p>
        </w:tc>
      </w:tr>
      <w:tr w:rsidR="00C63057" w14:paraId="749FEB2D" w14:textId="77777777" w:rsidTr="00D1077A">
        <w:tc>
          <w:tcPr>
            <w:tcW w:w="648" w:type="dxa"/>
            <w:shd w:val="pct20" w:color="auto" w:fill="FFFFFF"/>
          </w:tcPr>
          <w:p w14:paraId="5E424A83" w14:textId="2D7E517F" w:rsidR="00C63057" w:rsidRDefault="00C63057" w:rsidP="00D1077A">
            <w:pPr>
              <w:rPr>
                <w:b/>
                <w:sz w:val="22"/>
              </w:rPr>
            </w:pPr>
            <w:r>
              <w:rPr>
                <w:b/>
                <w:sz w:val="22"/>
              </w:rPr>
              <w:t>TL</w:t>
            </w:r>
          </w:p>
        </w:tc>
        <w:tc>
          <w:tcPr>
            <w:tcW w:w="2700" w:type="dxa"/>
          </w:tcPr>
          <w:p w14:paraId="3031769B" w14:textId="620937F9" w:rsidR="00C63057" w:rsidRDefault="00C63057" w:rsidP="00D1077A">
            <w:pPr>
              <w:rPr>
                <w:sz w:val="22"/>
              </w:rPr>
            </w:pPr>
            <w:r>
              <w:rPr>
                <w:sz w:val="22"/>
              </w:rPr>
              <w:t>Kelet-Timor</w:t>
            </w:r>
          </w:p>
        </w:tc>
      </w:tr>
      <w:tr w:rsidR="00C63057" w14:paraId="3D16635B" w14:textId="77777777" w:rsidTr="00D1077A">
        <w:tc>
          <w:tcPr>
            <w:tcW w:w="648" w:type="dxa"/>
            <w:shd w:val="pct20" w:color="auto" w:fill="FFFFFF"/>
          </w:tcPr>
          <w:p w14:paraId="360E1981" w14:textId="16B52633" w:rsidR="00C63057" w:rsidRDefault="00C63057" w:rsidP="00D1077A">
            <w:pPr>
              <w:rPr>
                <w:b/>
                <w:sz w:val="22"/>
              </w:rPr>
            </w:pPr>
            <w:r>
              <w:rPr>
                <w:b/>
                <w:sz w:val="22"/>
              </w:rPr>
              <w:t>KE</w:t>
            </w:r>
          </w:p>
        </w:tc>
        <w:tc>
          <w:tcPr>
            <w:tcW w:w="2700" w:type="dxa"/>
          </w:tcPr>
          <w:p w14:paraId="55F542F4" w14:textId="3E8724BB" w:rsidR="00C63057" w:rsidRDefault="00C63057" w:rsidP="00D1077A">
            <w:pPr>
              <w:rPr>
                <w:sz w:val="22"/>
              </w:rPr>
            </w:pPr>
            <w:r>
              <w:rPr>
                <w:sz w:val="22"/>
              </w:rPr>
              <w:t>Kenya</w:t>
            </w:r>
          </w:p>
        </w:tc>
      </w:tr>
      <w:tr w:rsidR="00C63057" w14:paraId="6A0596F5" w14:textId="77777777" w:rsidTr="00D1077A">
        <w:tc>
          <w:tcPr>
            <w:tcW w:w="648" w:type="dxa"/>
            <w:shd w:val="pct20" w:color="auto" w:fill="FFFFFF"/>
          </w:tcPr>
          <w:p w14:paraId="1EEE764C" w14:textId="6198E83B" w:rsidR="00C63057" w:rsidRDefault="00C63057" w:rsidP="00D1077A">
            <w:pPr>
              <w:rPr>
                <w:b/>
                <w:sz w:val="22"/>
              </w:rPr>
            </w:pPr>
            <w:r>
              <w:rPr>
                <w:b/>
                <w:sz w:val="22"/>
              </w:rPr>
              <w:t>CN</w:t>
            </w:r>
          </w:p>
        </w:tc>
        <w:tc>
          <w:tcPr>
            <w:tcW w:w="2700" w:type="dxa"/>
          </w:tcPr>
          <w:p w14:paraId="3D3D0C17" w14:textId="42121885" w:rsidR="00C63057" w:rsidRDefault="00C63057" w:rsidP="00D1077A">
            <w:pPr>
              <w:rPr>
                <w:sz w:val="22"/>
              </w:rPr>
            </w:pPr>
            <w:r>
              <w:rPr>
                <w:sz w:val="22"/>
              </w:rPr>
              <w:t>Kína</w:t>
            </w:r>
          </w:p>
        </w:tc>
      </w:tr>
      <w:tr w:rsidR="00C63057" w14:paraId="56568604" w14:textId="77777777" w:rsidTr="00D1077A">
        <w:tc>
          <w:tcPr>
            <w:tcW w:w="648" w:type="dxa"/>
            <w:shd w:val="pct20" w:color="auto" w:fill="FFFFFF"/>
          </w:tcPr>
          <w:p w14:paraId="737D3594" w14:textId="4B436E2C" w:rsidR="00C63057" w:rsidRDefault="00C63057" w:rsidP="00D1077A">
            <w:pPr>
              <w:rPr>
                <w:b/>
                <w:sz w:val="22"/>
              </w:rPr>
            </w:pPr>
            <w:r>
              <w:rPr>
                <w:b/>
                <w:sz w:val="22"/>
              </w:rPr>
              <w:t>KG</w:t>
            </w:r>
          </w:p>
        </w:tc>
        <w:tc>
          <w:tcPr>
            <w:tcW w:w="2700" w:type="dxa"/>
          </w:tcPr>
          <w:p w14:paraId="257D6348" w14:textId="74E66F3D" w:rsidR="00C63057" w:rsidRDefault="00C63057" w:rsidP="00D1077A">
            <w:pPr>
              <w:rPr>
                <w:sz w:val="22"/>
              </w:rPr>
            </w:pPr>
            <w:r>
              <w:rPr>
                <w:sz w:val="22"/>
              </w:rPr>
              <w:t>Kirgiz Köztársaság</w:t>
            </w:r>
          </w:p>
        </w:tc>
      </w:tr>
      <w:tr w:rsidR="00C63057" w14:paraId="47AAC1CE" w14:textId="77777777" w:rsidTr="00D1077A">
        <w:tc>
          <w:tcPr>
            <w:tcW w:w="648" w:type="dxa"/>
            <w:shd w:val="pct20" w:color="auto" w:fill="FFFFFF"/>
          </w:tcPr>
          <w:p w14:paraId="50601E85" w14:textId="47466E85" w:rsidR="00C63057" w:rsidRDefault="00C63057" w:rsidP="00D1077A">
            <w:pPr>
              <w:rPr>
                <w:b/>
                <w:sz w:val="22"/>
              </w:rPr>
            </w:pPr>
            <w:r>
              <w:rPr>
                <w:b/>
                <w:sz w:val="22"/>
              </w:rPr>
              <w:t>KI</w:t>
            </w:r>
          </w:p>
        </w:tc>
        <w:tc>
          <w:tcPr>
            <w:tcW w:w="2700" w:type="dxa"/>
          </w:tcPr>
          <w:p w14:paraId="127FB0B5" w14:textId="740ACBCA" w:rsidR="00C63057" w:rsidRDefault="00C63057" w:rsidP="00D1077A">
            <w:pPr>
              <w:rPr>
                <w:sz w:val="22"/>
              </w:rPr>
            </w:pPr>
            <w:r>
              <w:rPr>
                <w:sz w:val="22"/>
              </w:rPr>
              <w:t>Kiribati</w:t>
            </w:r>
          </w:p>
        </w:tc>
      </w:tr>
      <w:tr w:rsidR="00C63057" w14:paraId="1400300E" w14:textId="77777777" w:rsidTr="00D1077A">
        <w:tc>
          <w:tcPr>
            <w:tcW w:w="648" w:type="dxa"/>
            <w:shd w:val="pct20" w:color="auto" w:fill="FFFFFF"/>
          </w:tcPr>
          <w:p w14:paraId="7CD9E28F" w14:textId="5D38FEAA" w:rsidR="00C63057" w:rsidRDefault="00C63057" w:rsidP="00D1077A">
            <w:pPr>
              <w:rPr>
                <w:b/>
                <w:sz w:val="22"/>
              </w:rPr>
            </w:pPr>
            <w:r>
              <w:rPr>
                <w:b/>
                <w:sz w:val="22"/>
              </w:rPr>
              <w:t>CC</w:t>
            </w:r>
          </w:p>
        </w:tc>
        <w:tc>
          <w:tcPr>
            <w:tcW w:w="2700" w:type="dxa"/>
          </w:tcPr>
          <w:p w14:paraId="4DD58946" w14:textId="6E8EAA61" w:rsidR="00C63057" w:rsidRDefault="00C63057" w:rsidP="00D1077A">
            <w:pPr>
              <w:rPr>
                <w:sz w:val="22"/>
              </w:rPr>
            </w:pPr>
            <w:r>
              <w:rPr>
                <w:sz w:val="22"/>
              </w:rPr>
              <w:t>Kókusz-szigetek</w:t>
            </w:r>
          </w:p>
        </w:tc>
      </w:tr>
      <w:tr w:rsidR="00C63057" w14:paraId="3FD5667A" w14:textId="77777777" w:rsidTr="00D1077A">
        <w:tc>
          <w:tcPr>
            <w:tcW w:w="648" w:type="dxa"/>
            <w:shd w:val="pct20" w:color="auto" w:fill="FFFFFF"/>
          </w:tcPr>
          <w:p w14:paraId="66403298" w14:textId="722B3748" w:rsidR="00C63057" w:rsidRDefault="00C63057" w:rsidP="00D1077A">
            <w:pPr>
              <w:rPr>
                <w:b/>
                <w:sz w:val="22"/>
              </w:rPr>
            </w:pPr>
            <w:r>
              <w:rPr>
                <w:b/>
                <w:sz w:val="22"/>
              </w:rPr>
              <w:t>CO</w:t>
            </w:r>
          </w:p>
        </w:tc>
        <w:tc>
          <w:tcPr>
            <w:tcW w:w="2700" w:type="dxa"/>
          </w:tcPr>
          <w:p w14:paraId="47E1E32F" w14:textId="7EF4C2A8" w:rsidR="00C63057" w:rsidRDefault="00C63057" w:rsidP="00D1077A">
            <w:pPr>
              <w:rPr>
                <w:sz w:val="22"/>
              </w:rPr>
            </w:pPr>
            <w:r>
              <w:rPr>
                <w:sz w:val="22"/>
              </w:rPr>
              <w:t>Kolumbia</w:t>
            </w:r>
          </w:p>
        </w:tc>
      </w:tr>
      <w:tr w:rsidR="00C63057" w14:paraId="500D03E9" w14:textId="77777777" w:rsidTr="00D1077A">
        <w:tc>
          <w:tcPr>
            <w:tcW w:w="648" w:type="dxa"/>
            <w:shd w:val="pct20" w:color="auto" w:fill="FFFFFF"/>
          </w:tcPr>
          <w:p w14:paraId="78C93F71" w14:textId="0EDCB0D4" w:rsidR="00C63057" w:rsidRDefault="00C63057" w:rsidP="00D1077A">
            <w:pPr>
              <w:rPr>
                <w:b/>
                <w:sz w:val="22"/>
              </w:rPr>
            </w:pPr>
            <w:r>
              <w:rPr>
                <w:b/>
                <w:sz w:val="22"/>
              </w:rPr>
              <w:t>CG</w:t>
            </w:r>
          </w:p>
        </w:tc>
        <w:tc>
          <w:tcPr>
            <w:tcW w:w="2700" w:type="dxa"/>
          </w:tcPr>
          <w:p w14:paraId="5B93CC2F" w14:textId="437869FD" w:rsidR="00C63057" w:rsidRDefault="00C63057" w:rsidP="00D1077A">
            <w:pPr>
              <w:rPr>
                <w:sz w:val="22"/>
              </w:rPr>
            </w:pPr>
            <w:r>
              <w:rPr>
                <w:sz w:val="22"/>
              </w:rPr>
              <w:t>Kongó</w:t>
            </w:r>
          </w:p>
        </w:tc>
      </w:tr>
      <w:tr w:rsidR="00C63057" w14:paraId="4BEF9848" w14:textId="77777777" w:rsidTr="00D1077A">
        <w:tc>
          <w:tcPr>
            <w:tcW w:w="648" w:type="dxa"/>
            <w:shd w:val="pct20" w:color="auto" w:fill="FFFFFF"/>
          </w:tcPr>
          <w:p w14:paraId="1E5BDD82" w14:textId="7D86F8DB" w:rsidR="00C63057" w:rsidRPr="008F15BD" w:rsidRDefault="00C63057" w:rsidP="00D1077A">
            <w:pPr>
              <w:rPr>
                <w:b/>
                <w:sz w:val="22"/>
              </w:rPr>
            </w:pPr>
            <w:r w:rsidRPr="00647973">
              <w:rPr>
                <w:b/>
                <w:sz w:val="22"/>
              </w:rPr>
              <w:t>CD</w:t>
            </w:r>
          </w:p>
        </w:tc>
        <w:tc>
          <w:tcPr>
            <w:tcW w:w="2700" w:type="dxa"/>
          </w:tcPr>
          <w:p w14:paraId="454D923A" w14:textId="3E05E39E" w:rsidR="00C63057" w:rsidRDefault="00C63057" w:rsidP="00D1077A">
            <w:pPr>
              <w:rPr>
                <w:sz w:val="22"/>
              </w:rPr>
            </w:pPr>
            <w:r>
              <w:rPr>
                <w:sz w:val="22"/>
              </w:rPr>
              <w:t>Kongói Demokratikus Köztársaság</w:t>
            </w:r>
          </w:p>
        </w:tc>
      </w:tr>
      <w:tr w:rsidR="00C63057" w14:paraId="3AA64547" w14:textId="77777777" w:rsidTr="00D1077A">
        <w:tc>
          <w:tcPr>
            <w:tcW w:w="648" w:type="dxa"/>
            <w:shd w:val="pct20" w:color="auto" w:fill="FFFFFF"/>
          </w:tcPr>
          <w:p w14:paraId="41B1DA7F" w14:textId="02F9FA32" w:rsidR="00C63057" w:rsidRDefault="00C63057" w:rsidP="00D1077A">
            <w:pPr>
              <w:pStyle w:val="Megjegyzstrgya"/>
              <w:spacing w:before="120"/>
              <w:rPr>
                <w:sz w:val="22"/>
              </w:rPr>
            </w:pPr>
            <w:r w:rsidRPr="007F3E2C">
              <w:rPr>
                <w:sz w:val="22"/>
              </w:rPr>
              <w:t>KR</w:t>
            </w:r>
          </w:p>
        </w:tc>
        <w:tc>
          <w:tcPr>
            <w:tcW w:w="2700" w:type="dxa"/>
          </w:tcPr>
          <w:p w14:paraId="1554364B" w14:textId="77777777" w:rsidR="00C63057" w:rsidRDefault="00C63057" w:rsidP="00D1077A">
            <w:pPr>
              <w:rPr>
                <w:sz w:val="22"/>
              </w:rPr>
            </w:pPr>
            <w:r>
              <w:rPr>
                <w:sz w:val="22"/>
              </w:rPr>
              <w:t xml:space="preserve">Koreai Köztársaság  </w:t>
            </w:r>
          </w:p>
          <w:p w14:paraId="5F1819E5" w14:textId="4B0002D1" w:rsidR="00C63057" w:rsidRDefault="00C63057" w:rsidP="00D1077A">
            <w:pPr>
              <w:rPr>
                <w:sz w:val="22"/>
              </w:rPr>
            </w:pPr>
            <w:r>
              <w:rPr>
                <w:sz w:val="22"/>
              </w:rPr>
              <w:t>(Dél-Korea)</w:t>
            </w:r>
          </w:p>
        </w:tc>
      </w:tr>
      <w:tr w:rsidR="00C63057" w14:paraId="7ACCB10E" w14:textId="77777777" w:rsidTr="00D1077A">
        <w:tc>
          <w:tcPr>
            <w:tcW w:w="648" w:type="dxa"/>
            <w:shd w:val="pct20" w:color="auto" w:fill="FFFFFF"/>
          </w:tcPr>
          <w:p w14:paraId="17BC7B87" w14:textId="5A78DDAC" w:rsidR="00C63057" w:rsidRPr="007F3E2C" w:rsidRDefault="00C63057" w:rsidP="00D1077A">
            <w:pPr>
              <w:pStyle w:val="Megjegyzstrgya"/>
              <w:spacing w:before="120"/>
              <w:rPr>
                <w:sz w:val="22"/>
              </w:rPr>
            </w:pPr>
            <w:r>
              <w:rPr>
                <w:sz w:val="22"/>
              </w:rPr>
              <w:t>KP</w:t>
            </w:r>
          </w:p>
        </w:tc>
        <w:tc>
          <w:tcPr>
            <w:tcW w:w="2700" w:type="dxa"/>
          </w:tcPr>
          <w:p w14:paraId="6AE8A9F3" w14:textId="78D5FEF6" w:rsidR="00C63057" w:rsidRDefault="00C63057" w:rsidP="00D1077A">
            <w:pPr>
              <w:rPr>
                <w:sz w:val="22"/>
              </w:rPr>
            </w:pPr>
            <w:r>
              <w:rPr>
                <w:sz w:val="22"/>
              </w:rPr>
              <w:t>Koreai Népi Demokratikus Köztársaság (Észak-Korea)</w:t>
            </w:r>
          </w:p>
        </w:tc>
      </w:tr>
      <w:tr w:rsidR="00C63057" w14:paraId="37E87871" w14:textId="77777777" w:rsidTr="00D1077A">
        <w:tc>
          <w:tcPr>
            <w:tcW w:w="648" w:type="dxa"/>
            <w:shd w:val="pct20" w:color="auto" w:fill="FFFFFF"/>
          </w:tcPr>
          <w:p w14:paraId="19B167F0" w14:textId="44A3121C" w:rsidR="00C63057" w:rsidRDefault="00C63057" w:rsidP="00D1077A">
            <w:pPr>
              <w:pStyle w:val="Megjegyzstrgya"/>
              <w:spacing w:before="120"/>
              <w:rPr>
                <w:sz w:val="22"/>
              </w:rPr>
            </w:pPr>
            <w:r>
              <w:rPr>
                <w:sz w:val="22"/>
              </w:rPr>
              <w:t>XK</w:t>
            </w:r>
          </w:p>
        </w:tc>
        <w:tc>
          <w:tcPr>
            <w:tcW w:w="2700" w:type="dxa"/>
          </w:tcPr>
          <w:p w14:paraId="45ED33C9" w14:textId="310BA3BA" w:rsidR="00C63057" w:rsidRDefault="00C63057" w:rsidP="00D1077A">
            <w:pPr>
              <w:rPr>
                <w:sz w:val="22"/>
              </w:rPr>
            </w:pPr>
            <w:r>
              <w:rPr>
                <w:sz w:val="22"/>
              </w:rPr>
              <w:t>Koszovó</w:t>
            </w:r>
          </w:p>
        </w:tc>
      </w:tr>
      <w:tr w:rsidR="00C63057" w14:paraId="7D6C96F8" w14:textId="77777777" w:rsidTr="00D1077A">
        <w:tc>
          <w:tcPr>
            <w:tcW w:w="648" w:type="dxa"/>
            <w:shd w:val="pct20" w:color="auto" w:fill="FFFFFF"/>
          </w:tcPr>
          <w:p w14:paraId="6C615965" w14:textId="2694D1FE" w:rsidR="00C63057" w:rsidRDefault="00C63057" w:rsidP="00D1077A">
            <w:pPr>
              <w:rPr>
                <w:b/>
                <w:sz w:val="22"/>
              </w:rPr>
            </w:pPr>
            <w:r>
              <w:rPr>
                <w:b/>
                <w:sz w:val="22"/>
              </w:rPr>
              <w:t>CF</w:t>
            </w:r>
          </w:p>
        </w:tc>
        <w:tc>
          <w:tcPr>
            <w:tcW w:w="2700" w:type="dxa"/>
          </w:tcPr>
          <w:p w14:paraId="6DAF696E" w14:textId="3648B253" w:rsidR="00C63057" w:rsidRDefault="00C63057" w:rsidP="00D1077A">
            <w:pPr>
              <w:rPr>
                <w:sz w:val="22"/>
              </w:rPr>
            </w:pPr>
            <w:r>
              <w:rPr>
                <w:sz w:val="22"/>
              </w:rPr>
              <w:t>Közép-afrikai Köztársaság</w:t>
            </w:r>
          </w:p>
        </w:tc>
      </w:tr>
      <w:tr w:rsidR="00C63057" w14:paraId="2291DF9C" w14:textId="77777777" w:rsidTr="00D1077A">
        <w:tc>
          <w:tcPr>
            <w:tcW w:w="648" w:type="dxa"/>
            <w:shd w:val="pct20" w:color="auto" w:fill="FFFFFF"/>
          </w:tcPr>
          <w:p w14:paraId="49E8AB98" w14:textId="1DEDE4B5" w:rsidR="00C63057" w:rsidRDefault="00C63057" w:rsidP="00D1077A">
            <w:pPr>
              <w:rPr>
                <w:b/>
                <w:sz w:val="22"/>
              </w:rPr>
            </w:pPr>
            <w:r>
              <w:rPr>
                <w:b/>
                <w:sz w:val="22"/>
              </w:rPr>
              <w:t>CU</w:t>
            </w:r>
          </w:p>
        </w:tc>
        <w:tc>
          <w:tcPr>
            <w:tcW w:w="2700" w:type="dxa"/>
          </w:tcPr>
          <w:p w14:paraId="7E0BB7AA" w14:textId="4A6BC354" w:rsidR="00C63057" w:rsidRDefault="00C63057" w:rsidP="00D1077A">
            <w:pPr>
              <w:rPr>
                <w:sz w:val="22"/>
              </w:rPr>
            </w:pPr>
            <w:r>
              <w:rPr>
                <w:sz w:val="22"/>
              </w:rPr>
              <w:t>Kuba</w:t>
            </w:r>
          </w:p>
        </w:tc>
      </w:tr>
      <w:tr w:rsidR="00C63057" w14:paraId="29C0BE66" w14:textId="77777777" w:rsidTr="00D1077A">
        <w:tc>
          <w:tcPr>
            <w:tcW w:w="648" w:type="dxa"/>
            <w:shd w:val="pct20" w:color="auto" w:fill="FFFFFF"/>
          </w:tcPr>
          <w:p w14:paraId="513C180C" w14:textId="2331439C" w:rsidR="00C63057" w:rsidRDefault="00C63057" w:rsidP="00D1077A">
            <w:pPr>
              <w:rPr>
                <w:b/>
                <w:sz w:val="22"/>
              </w:rPr>
            </w:pPr>
            <w:r>
              <w:rPr>
                <w:b/>
                <w:sz w:val="22"/>
              </w:rPr>
              <w:t>KW</w:t>
            </w:r>
          </w:p>
        </w:tc>
        <w:tc>
          <w:tcPr>
            <w:tcW w:w="2700" w:type="dxa"/>
          </w:tcPr>
          <w:p w14:paraId="09735CEE" w14:textId="33FB8633" w:rsidR="00C63057" w:rsidRDefault="00C63057" w:rsidP="00D1077A">
            <w:pPr>
              <w:rPr>
                <w:sz w:val="22"/>
              </w:rPr>
            </w:pPr>
            <w:r>
              <w:rPr>
                <w:sz w:val="22"/>
              </w:rPr>
              <w:t>Kuvait</w:t>
            </w:r>
          </w:p>
        </w:tc>
      </w:tr>
      <w:tr w:rsidR="00C63057" w14:paraId="799C6E0F" w14:textId="77777777" w:rsidTr="00D1077A">
        <w:tc>
          <w:tcPr>
            <w:tcW w:w="648" w:type="dxa"/>
            <w:shd w:val="pct20" w:color="auto" w:fill="FFFFFF"/>
          </w:tcPr>
          <w:p w14:paraId="625521C6" w14:textId="535813CA" w:rsidR="00C63057" w:rsidRPr="00D243C5" w:rsidRDefault="00C63057" w:rsidP="00D1077A">
            <w:pPr>
              <w:rPr>
                <w:b/>
                <w:sz w:val="22"/>
              </w:rPr>
            </w:pPr>
            <w:r w:rsidRPr="00647973">
              <w:rPr>
                <w:b/>
                <w:sz w:val="22"/>
              </w:rPr>
              <w:t>LA</w:t>
            </w:r>
          </w:p>
        </w:tc>
        <w:tc>
          <w:tcPr>
            <w:tcW w:w="2700" w:type="dxa"/>
          </w:tcPr>
          <w:p w14:paraId="76FD9725" w14:textId="74FC0E3C" w:rsidR="00C63057" w:rsidRDefault="00C63057" w:rsidP="00D1077A">
            <w:pPr>
              <w:rPr>
                <w:sz w:val="22"/>
              </w:rPr>
            </w:pPr>
            <w:r>
              <w:rPr>
                <w:sz w:val="22"/>
              </w:rPr>
              <w:t>Laoszi Népi Demokratikus Köztársaság</w:t>
            </w:r>
          </w:p>
        </w:tc>
      </w:tr>
      <w:tr w:rsidR="00C63057" w14:paraId="5F7DDC8C" w14:textId="77777777" w:rsidTr="00D1077A">
        <w:tc>
          <w:tcPr>
            <w:tcW w:w="648" w:type="dxa"/>
            <w:shd w:val="pct20" w:color="auto" w:fill="FFFFFF"/>
          </w:tcPr>
          <w:p w14:paraId="01372CF7" w14:textId="04BB1C8C" w:rsidR="00C63057" w:rsidRDefault="00C63057" w:rsidP="00D1077A">
            <w:pPr>
              <w:pStyle w:val="Megjegyzstrgya"/>
              <w:spacing w:before="120"/>
              <w:rPr>
                <w:sz w:val="22"/>
              </w:rPr>
            </w:pPr>
            <w:r>
              <w:rPr>
                <w:sz w:val="22"/>
              </w:rPr>
              <w:t>LS</w:t>
            </w:r>
          </w:p>
        </w:tc>
        <w:tc>
          <w:tcPr>
            <w:tcW w:w="2700" w:type="dxa"/>
          </w:tcPr>
          <w:p w14:paraId="3CC4A86B" w14:textId="1942C702" w:rsidR="00C63057" w:rsidRDefault="00C63057" w:rsidP="00D1077A">
            <w:pPr>
              <w:rPr>
                <w:sz w:val="22"/>
              </w:rPr>
            </w:pPr>
            <w:r>
              <w:rPr>
                <w:sz w:val="22"/>
              </w:rPr>
              <w:t>Lesotho</w:t>
            </w:r>
          </w:p>
        </w:tc>
      </w:tr>
      <w:tr w:rsidR="00C63057" w14:paraId="07C1142F" w14:textId="77777777" w:rsidTr="00D1077A">
        <w:tc>
          <w:tcPr>
            <w:tcW w:w="648" w:type="dxa"/>
            <w:shd w:val="pct20" w:color="auto" w:fill="FFFFFF"/>
          </w:tcPr>
          <w:p w14:paraId="7A82DDB1" w14:textId="31D94848" w:rsidR="00C63057" w:rsidRDefault="00C63057" w:rsidP="00D1077A">
            <w:pPr>
              <w:rPr>
                <w:b/>
                <w:sz w:val="22"/>
              </w:rPr>
            </w:pPr>
            <w:r>
              <w:rPr>
                <w:b/>
                <w:sz w:val="22"/>
              </w:rPr>
              <w:t>LB</w:t>
            </w:r>
          </w:p>
        </w:tc>
        <w:tc>
          <w:tcPr>
            <w:tcW w:w="2700" w:type="dxa"/>
          </w:tcPr>
          <w:p w14:paraId="097FD2A7" w14:textId="77B6C09A" w:rsidR="00C63057" w:rsidRDefault="00C63057" w:rsidP="00D1077A">
            <w:pPr>
              <w:rPr>
                <w:sz w:val="22"/>
              </w:rPr>
            </w:pPr>
            <w:r>
              <w:rPr>
                <w:sz w:val="22"/>
              </w:rPr>
              <w:t>Libanon</w:t>
            </w:r>
          </w:p>
        </w:tc>
      </w:tr>
      <w:tr w:rsidR="00C63057" w14:paraId="307943B7" w14:textId="77777777" w:rsidTr="00D1077A">
        <w:tc>
          <w:tcPr>
            <w:tcW w:w="648" w:type="dxa"/>
            <w:shd w:val="pct20" w:color="auto" w:fill="FFFFFF"/>
          </w:tcPr>
          <w:p w14:paraId="152FF571" w14:textId="3907DAF8" w:rsidR="00C63057" w:rsidRDefault="00C63057" w:rsidP="00D1077A">
            <w:pPr>
              <w:rPr>
                <w:b/>
                <w:sz w:val="22"/>
              </w:rPr>
            </w:pPr>
            <w:r>
              <w:rPr>
                <w:b/>
                <w:sz w:val="22"/>
              </w:rPr>
              <w:t>LR</w:t>
            </w:r>
          </w:p>
        </w:tc>
        <w:tc>
          <w:tcPr>
            <w:tcW w:w="2700" w:type="dxa"/>
          </w:tcPr>
          <w:p w14:paraId="6BE7A386" w14:textId="7D681BDB" w:rsidR="00C63057" w:rsidRDefault="00C63057" w:rsidP="00D1077A">
            <w:pPr>
              <w:rPr>
                <w:sz w:val="22"/>
              </w:rPr>
            </w:pPr>
            <w:r>
              <w:rPr>
                <w:sz w:val="22"/>
              </w:rPr>
              <w:t>Libéria</w:t>
            </w:r>
          </w:p>
        </w:tc>
      </w:tr>
      <w:tr w:rsidR="00C63057" w14:paraId="2428F4B2" w14:textId="77777777" w:rsidTr="00D1077A">
        <w:tc>
          <w:tcPr>
            <w:tcW w:w="648" w:type="dxa"/>
            <w:shd w:val="pct20" w:color="auto" w:fill="FFFFFF"/>
          </w:tcPr>
          <w:p w14:paraId="37279D05" w14:textId="1E019081" w:rsidR="00C63057" w:rsidRDefault="00C63057" w:rsidP="00D1077A">
            <w:pPr>
              <w:rPr>
                <w:b/>
                <w:sz w:val="22"/>
              </w:rPr>
            </w:pPr>
            <w:r w:rsidRPr="007F3E2C">
              <w:rPr>
                <w:b/>
                <w:sz w:val="22"/>
              </w:rPr>
              <w:t>LY</w:t>
            </w:r>
          </w:p>
        </w:tc>
        <w:tc>
          <w:tcPr>
            <w:tcW w:w="2700" w:type="dxa"/>
          </w:tcPr>
          <w:p w14:paraId="05BFA4FB" w14:textId="3D1166BA" w:rsidR="00C63057" w:rsidRDefault="00C63057" w:rsidP="00D1077A">
            <w:pPr>
              <w:rPr>
                <w:sz w:val="22"/>
              </w:rPr>
            </w:pPr>
            <w:r w:rsidRPr="007F3E2C">
              <w:rPr>
                <w:sz w:val="22"/>
              </w:rPr>
              <w:t>Líbia</w:t>
            </w:r>
          </w:p>
        </w:tc>
      </w:tr>
      <w:tr w:rsidR="00C63057" w:rsidRPr="007F3E2C" w14:paraId="22B3C64C" w14:textId="77777777" w:rsidTr="00D1077A">
        <w:trPr>
          <w:trHeight w:val="259"/>
        </w:trPr>
        <w:tc>
          <w:tcPr>
            <w:tcW w:w="648" w:type="dxa"/>
            <w:shd w:val="pct20" w:color="auto" w:fill="FFFFFF"/>
          </w:tcPr>
          <w:p w14:paraId="52401D64" w14:textId="5F9EBA72" w:rsidR="00C63057" w:rsidRPr="007F3E2C" w:rsidRDefault="00C63057" w:rsidP="00D1077A">
            <w:pPr>
              <w:rPr>
                <w:b/>
                <w:sz w:val="22"/>
              </w:rPr>
            </w:pPr>
            <w:r>
              <w:rPr>
                <w:b/>
                <w:sz w:val="22"/>
              </w:rPr>
              <w:t>LI</w:t>
            </w:r>
          </w:p>
        </w:tc>
        <w:tc>
          <w:tcPr>
            <w:tcW w:w="2700" w:type="dxa"/>
          </w:tcPr>
          <w:p w14:paraId="00B45F2C" w14:textId="67638F30" w:rsidR="00C63057" w:rsidRPr="007F3E2C" w:rsidRDefault="00C63057" w:rsidP="00D1077A">
            <w:pPr>
              <w:rPr>
                <w:sz w:val="22"/>
              </w:rPr>
            </w:pPr>
            <w:r>
              <w:rPr>
                <w:sz w:val="22"/>
              </w:rPr>
              <w:t>Liechtenstein</w:t>
            </w:r>
          </w:p>
        </w:tc>
      </w:tr>
      <w:tr w:rsidR="00C63057" w14:paraId="4A7989EA" w14:textId="77777777" w:rsidTr="00D1077A">
        <w:tc>
          <w:tcPr>
            <w:tcW w:w="648" w:type="dxa"/>
            <w:shd w:val="pct20" w:color="auto" w:fill="FFFFFF"/>
          </w:tcPr>
          <w:p w14:paraId="65CB04A2" w14:textId="7179143A" w:rsidR="00C63057" w:rsidRDefault="00C63057" w:rsidP="00D1077A">
            <w:pPr>
              <w:rPr>
                <w:b/>
                <w:sz w:val="22"/>
              </w:rPr>
            </w:pPr>
            <w:r w:rsidRPr="00235886">
              <w:rPr>
                <w:b/>
                <w:sz w:val="22"/>
              </w:rPr>
              <w:t>MK</w:t>
            </w:r>
          </w:p>
        </w:tc>
        <w:tc>
          <w:tcPr>
            <w:tcW w:w="2700" w:type="dxa"/>
          </w:tcPr>
          <w:p w14:paraId="387DBAF1" w14:textId="4D09F592" w:rsidR="00C63057" w:rsidRDefault="00C63057" w:rsidP="00D1077A">
            <w:pPr>
              <w:rPr>
                <w:sz w:val="22"/>
              </w:rPr>
            </w:pPr>
            <w:r w:rsidRPr="00235886">
              <w:rPr>
                <w:sz w:val="22"/>
              </w:rPr>
              <w:t>Észak-Macedónia</w:t>
            </w:r>
          </w:p>
        </w:tc>
      </w:tr>
      <w:tr w:rsidR="00C63057" w14:paraId="42653BF9" w14:textId="77777777" w:rsidTr="00235886">
        <w:trPr>
          <w:trHeight w:val="239"/>
        </w:trPr>
        <w:tc>
          <w:tcPr>
            <w:tcW w:w="648" w:type="dxa"/>
            <w:shd w:val="pct20" w:color="auto" w:fill="FFFFFF"/>
          </w:tcPr>
          <w:p w14:paraId="33ACB219" w14:textId="121ECFAA" w:rsidR="00C63057" w:rsidRPr="00235886" w:rsidRDefault="00C63057" w:rsidP="00235886">
            <w:pPr>
              <w:rPr>
                <w:b/>
                <w:sz w:val="22"/>
              </w:rPr>
            </w:pPr>
            <w:r>
              <w:rPr>
                <w:b/>
                <w:sz w:val="22"/>
              </w:rPr>
              <w:t>MG</w:t>
            </w:r>
          </w:p>
        </w:tc>
        <w:tc>
          <w:tcPr>
            <w:tcW w:w="2700" w:type="dxa"/>
          </w:tcPr>
          <w:p w14:paraId="033925A1" w14:textId="43115645" w:rsidR="00C63057" w:rsidRPr="00235886" w:rsidRDefault="00C63057" w:rsidP="00235886">
            <w:pPr>
              <w:rPr>
                <w:sz w:val="22"/>
              </w:rPr>
            </w:pPr>
            <w:r>
              <w:rPr>
                <w:sz w:val="22"/>
              </w:rPr>
              <w:t>Madagaszkár</w:t>
            </w:r>
          </w:p>
        </w:tc>
      </w:tr>
      <w:tr w:rsidR="00C63057" w14:paraId="234A6C64" w14:textId="77777777" w:rsidTr="00D1077A">
        <w:tc>
          <w:tcPr>
            <w:tcW w:w="648" w:type="dxa"/>
            <w:shd w:val="pct20" w:color="auto" w:fill="FFFFFF"/>
          </w:tcPr>
          <w:p w14:paraId="40BA98ED" w14:textId="0B2760AC" w:rsidR="00C63057" w:rsidRDefault="00C63057" w:rsidP="00D1077A">
            <w:pPr>
              <w:rPr>
                <w:b/>
                <w:sz w:val="22"/>
              </w:rPr>
            </w:pPr>
            <w:r>
              <w:rPr>
                <w:b/>
                <w:sz w:val="22"/>
              </w:rPr>
              <w:t>MO</w:t>
            </w:r>
          </w:p>
        </w:tc>
        <w:tc>
          <w:tcPr>
            <w:tcW w:w="2700" w:type="dxa"/>
          </w:tcPr>
          <w:p w14:paraId="518981EE" w14:textId="00B46487" w:rsidR="00C63057" w:rsidRDefault="00C63057" w:rsidP="00D1077A">
            <w:pPr>
              <w:rPr>
                <w:sz w:val="22"/>
              </w:rPr>
            </w:pPr>
            <w:r>
              <w:rPr>
                <w:sz w:val="22"/>
              </w:rPr>
              <w:t>Makaó</w:t>
            </w:r>
          </w:p>
        </w:tc>
      </w:tr>
      <w:tr w:rsidR="00C63057" w14:paraId="593AA830" w14:textId="77777777" w:rsidTr="00D1077A">
        <w:tc>
          <w:tcPr>
            <w:tcW w:w="648" w:type="dxa"/>
            <w:shd w:val="pct20" w:color="auto" w:fill="FFFFFF"/>
          </w:tcPr>
          <w:p w14:paraId="792D0580" w14:textId="238151CE" w:rsidR="00C63057" w:rsidRDefault="00C63057" w:rsidP="00D1077A">
            <w:pPr>
              <w:rPr>
                <w:b/>
                <w:sz w:val="22"/>
              </w:rPr>
            </w:pPr>
            <w:r>
              <w:rPr>
                <w:b/>
                <w:sz w:val="22"/>
              </w:rPr>
              <w:t>MY</w:t>
            </w:r>
          </w:p>
        </w:tc>
        <w:tc>
          <w:tcPr>
            <w:tcW w:w="2700" w:type="dxa"/>
          </w:tcPr>
          <w:p w14:paraId="4F390326" w14:textId="332C1F9C" w:rsidR="00C63057" w:rsidRDefault="00C63057" w:rsidP="00D1077A">
            <w:pPr>
              <w:rPr>
                <w:sz w:val="22"/>
              </w:rPr>
            </w:pPr>
            <w:r>
              <w:rPr>
                <w:sz w:val="22"/>
              </w:rPr>
              <w:t>Malajzia</w:t>
            </w:r>
          </w:p>
        </w:tc>
      </w:tr>
      <w:tr w:rsidR="00C63057" w14:paraId="21717FD4" w14:textId="77777777" w:rsidTr="00D1077A">
        <w:tc>
          <w:tcPr>
            <w:tcW w:w="648" w:type="dxa"/>
            <w:shd w:val="pct20" w:color="auto" w:fill="FFFFFF"/>
          </w:tcPr>
          <w:p w14:paraId="3A531C0B" w14:textId="3EC5657F" w:rsidR="00C63057" w:rsidRDefault="00C63057" w:rsidP="00D1077A">
            <w:pPr>
              <w:rPr>
                <w:b/>
                <w:sz w:val="22"/>
              </w:rPr>
            </w:pPr>
            <w:r>
              <w:rPr>
                <w:b/>
                <w:sz w:val="22"/>
              </w:rPr>
              <w:t>MW</w:t>
            </w:r>
          </w:p>
        </w:tc>
        <w:tc>
          <w:tcPr>
            <w:tcW w:w="2700" w:type="dxa"/>
          </w:tcPr>
          <w:p w14:paraId="2167AD56" w14:textId="35D395B6" w:rsidR="00C63057" w:rsidRDefault="00C63057" w:rsidP="00D1077A">
            <w:pPr>
              <w:rPr>
                <w:sz w:val="22"/>
              </w:rPr>
            </w:pPr>
            <w:r>
              <w:rPr>
                <w:sz w:val="22"/>
              </w:rPr>
              <w:t>Malawi</w:t>
            </w:r>
          </w:p>
        </w:tc>
      </w:tr>
      <w:tr w:rsidR="00C63057" w14:paraId="166B85CB" w14:textId="77777777" w:rsidTr="00D1077A">
        <w:tc>
          <w:tcPr>
            <w:tcW w:w="648" w:type="dxa"/>
            <w:shd w:val="pct20" w:color="auto" w:fill="FFFFFF"/>
          </w:tcPr>
          <w:p w14:paraId="1A41BBB7" w14:textId="11233DBD" w:rsidR="00C63057" w:rsidRDefault="00C63057" w:rsidP="00D1077A">
            <w:pPr>
              <w:rPr>
                <w:b/>
                <w:sz w:val="22"/>
              </w:rPr>
            </w:pPr>
            <w:r>
              <w:rPr>
                <w:b/>
                <w:sz w:val="22"/>
              </w:rPr>
              <w:t>MV</w:t>
            </w:r>
          </w:p>
        </w:tc>
        <w:tc>
          <w:tcPr>
            <w:tcW w:w="2700" w:type="dxa"/>
          </w:tcPr>
          <w:p w14:paraId="66CB0AD5" w14:textId="10042E3D" w:rsidR="00C63057" w:rsidRDefault="00C63057" w:rsidP="00D1077A">
            <w:pPr>
              <w:rPr>
                <w:sz w:val="22"/>
              </w:rPr>
            </w:pPr>
            <w:r>
              <w:rPr>
                <w:sz w:val="22"/>
              </w:rPr>
              <w:t>Maldív-szigetek</w:t>
            </w:r>
          </w:p>
        </w:tc>
      </w:tr>
      <w:tr w:rsidR="00C63057" w14:paraId="23B1D26D" w14:textId="77777777" w:rsidTr="00D1077A">
        <w:tc>
          <w:tcPr>
            <w:tcW w:w="648" w:type="dxa"/>
            <w:shd w:val="pct20" w:color="auto" w:fill="FFFFFF"/>
          </w:tcPr>
          <w:p w14:paraId="35F86C40" w14:textId="0B6EA4F1" w:rsidR="00C63057" w:rsidRDefault="00C63057" w:rsidP="00D1077A">
            <w:pPr>
              <w:rPr>
                <w:b/>
                <w:sz w:val="22"/>
              </w:rPr>
            </w:pPr>
            <w:r>
              <w:rPr>
                <w:b/>
                <w:sz w:val="22"/>
              </w:rPr>
              <w:t>ML</w:t>
            </w:r>
          </w:p>
        </w:tc>
        <w:tc>
          <w:tcPr>
            <w:tcW w:w="2700" w:type="dxa"/>
          </w:tcPr>
          <w:p w14:paraId="165DB33C" w14:textId="2EBA6FAB" w:rsidR="00C63057" w:rsidRDefault="00C63057" w:rsidP="00D1077A">
            <w:pPr>
              <w:rPr>
                <w:sz w:val="22"/>
              </w:rPr>
            </w:pPr>
            <w:r>
              <w:rPr>
                <w:sz w:val="22"/>
              </w:rPr>
              <w:t>Mali</w:t>
            </w:r>
          </w:p>
        </w:tc>
      </w:tr>
      <w:tr w:rsidR="00C63057" w14:paraId="0957DBE3" w14:textId="77777777" w:rsidTr="00D1077A">
        <w:tc>
          <w:tcPr>
            <w:tcW w:w="648" w:type="dxa"/>
            <w:shd w:val="pct20" w:color="auto" w:fill="FFFFFF"/>
          </w:tcPr>
          <w:p w14:paraId="77E259F7" w14:textId="415ABCDA" w:rsidR="00C63057" w:rsidRDefault="00C63057" w:rsidP="00D1077A">
            <w:pPr>
              <w:rPr>
                <w:b/>
                <w:sz w:val="22"/>
              </w:rPr>
            </w:pPr>
            <w:r>
              <w:rPr>
                <w:b/>
                <w:sz w:val="22"/>
              </w:rPr>
              <w:t>MA</w:t>
            </w:r>
          </w:p>
        </w:tc>
        <w:tc>
          <w:tcPr>
            <w:tcW w:w="2700" w:type="dxa"/>
          </w:tcPr>
          <w:p w14:paraId="41A245AD" w14:textId="510BC6D8" w:rsidR="00C63057" w:rsidRDefault="00C63057" w:rsidP="00D1077A">
            <w:pPr>
              <w:rPr>
                <w:sz w:val="22"/>
              </w:rPr>
            </w:pPr>
            <w:r>
              <w:rPr>
                <w:sz w:val="22"/>
              </w:rPr>
              <w:t>Marokkó</w:t>
            </w:r>
          </w:p>
        </w:tc>
      </w:tr>
      <w:tr w:rsidR="00C63057" w14:paraId="64277D64" w14:textId="77777777" w:rsidTr="00D1077A">
        <w:tc>
          <w:tcPr>
            <w:tcW w:w="648" w:type="dxa"/>
            <w:shd w:val="pct20" w:color="auto" w:fill="FFFFFF"/>
          </w:tcPr>
          <w:p w14:paraId="0A9B455F" w14:textId="4BD82987" w:rsidR="00C63057" w:rsidRDefault="00C63057" w:rsidP="00D1077A">
            <w:pPr>
              <w:rPr>
                <w:b/>
                <w:sz w:val="22"/>
              </w:rPr>
            </w:pPr>
            <w:r>
              <w:rPr>
                <w:b/>
                <w:sz w:val="22"/>
              </w:rPr>
              <w:t>MH</w:t>
            </w:r>
          </w:p>
        </w:tc>
        <w:tc>
          <w:tcPr>
            <w:tcW w:w="2700" w:type="dxa"/>
          </w:tcPr>
          <w:p w14:paraId="01C0FFF1" w14:textId="3EBE10CF" w:rsidR="00C63057" w:rsidRDefault="00C63057" w:rsidP="00D1077A">
            <w:pPr>
              <w:rPr>
                <w:sz w:val="22"/>
              </w:rPr>
            </w:pPr>
            <w:r>
              <w:rPr>
                <w:sz w:val="22"/>
              </w:rPr>
              <w:t>Marshall-szigetek</w:t>
            </w:r>
          </w:p>
        </w:tc>
      </w:tr>
      <w:tr w:rsidR="00C63057" w14:paraId="33129961" w14:textId="77777777" w:rsidTr="00D1077A">
        <w:tc>
          <w:tcPr>
            <w:tcW w:w="648" w:type="dxa"/>
            <w:shd w:val="pct20" w:color="auto" w:fill="FFFFFF"/>
          </w:tcPr>
          <w:p w14:paraId="5A02520D" w14:textId="1C97BD34" w:rsidR="00C63057" w:rsidRDefault="00C63057" w:rsidP="00D1077A">
            <w:pPr>
              <w:rPr>
                <w:b/>
                <w:sz w:val="22"/>
              </w:rPr>
            </w:pPr>
            <w:r>
              <w:rPr>
                <w:b/>
                <w:sz w:val="22"/>
              </w:rPr>
              <w:t>MR</w:t>
            </w:r>
          </w:p>
        </w:tc>
        <w:tc>
          <w:tcPr>
            <w:tcW w:w="2700" w:type="dxa"/>
          </w:tcPr>
          <w:p w14:paraId="26129CB5" w14:textId="04422BDE" w:rsidR="00C63057" w:rsidRDefault="00C63057" w:rsidP="00D1077A">
            <w:pPr>
              <w:rPr>
                <w:sz w:val="22"/>
              </w:rPr>
            </w:pPr>
            <w:r>
              <w:rPr>
                <w:sz w:val="22"/>
              </w:rPr>
              <w:t>Mauritánia</w:t>
            </w:r>
          </w:p>
        </w:tc>
      </w:tr>
      <w:tr w:rsidR="00C63057" w14:paraId="699A26AA" w14:textId="77777777" w:rsidTr="00D1077A">
        <w:tc>
          <w:tcPr>
            <w:tcW w:w="648" w:type="dxa"/>
            <w:shd w:val="pct20" w:color="auto" w:fill="FFFFFF"/>
          </w:tcPr>
          <w:p w14:paraId="6B92FEF8" w14:textId="79998B0F" w:rsidR="00C63057" w:rsidRDefault="00C63057" w:rsidP="00D1077A">
            <w:pPr>
              <w:rPr>
                <w:b/>
                <w:sz w:val="22"/>
              </w:rPr>
            </w:pPr>
            <w:r>
              <w:rPr>
                <w:b/>
                <w:sz w:val="22"/>
              </w:rPr>
              <w:t>MU</w:t>
            </w:r>
          </w:p>
        </w:tc>
        <w:tc>
          <w:tcPr>
            <w:tcW w:w="2700" w:type="dxa"/>
          </w:tcPr>
          <w:p w14:paraId="014C5D0B" w14:textId="1278AD1F" w:rsidR="00C63057" w:rsidRDefault="00C63057" w:rsidP="00D1077A">
            <w:pPr>
              <w:rPr>
                <w:sz w:val="22"/>
              </w:rPr>
            </w:pPr>
            <w:r>
              <w:rPr>
                <w:sz w:val="22"/>
              </w:rPr>
              <w:t>Mauritius</w:t>
            </w:r>
          </w:p>
        </w:tc>
      </w:tr>
      <w:tr w:rsidR="00C63057" w14:paraId="2142C789" w14:textId="77777777" w:rsidTr="00D1077A">
        <w:tc>
          <w:tcPr>
            <w:tcW w:w="648" w:type="dxa"/>
            <w:shd w:val="pct20" w:color="auto" w:fill="FFFFFF"/>
          </w:tcPr>
          <w:p w14:paraId="59CA4663" w14:textId="3A963CAD" w:rsidR="00C63057" w:rsidRDefault="00C63057" w:rsidP="00D1077A">
            <w:pPr>
              <w:rPr>
                <w:b/>
                <w:sz w:val="22"/>
              </w:rPr>
            </w:pPr>
            <w:r>
              <w:rPr>
                <w:b/>
                <w:sz w:val="22"/>
              </w:rPr>
              <w:t>XL</w:t>
            </w:r>
          </w:p>
        </w:tc>
        <w:tc>
          <w:tcPr>
            <w:tcW w:w="2700" w:type="dxa"/>
          </w:tcPr>
          <w:p w14:paraId="3FFB2838" w14:textId="30A29E74" w:rsidR="00C63057" w:rsidRDefault="00C63057" w:rsidP="00D1077A">
            <w:pPr>
              <w:rPr>
                <w:sz w:val="22"/>
              </w:rPr>
            </w:pPr>
            <w:proofErr w:type="spellStart"/>
            <w:r>
              <w:rPr>
                <w:sz w:val="22"/>
              </w:rPr>
              <w:t>Melilla</w:t>
            </w:r>
            <w:proofErr w:type="spellEnd"/>
          </w:p>
        </w:tc>
      </w:tr>
      <w:tr w:rsidR="00C63057" w14:paraId="6F6A762A" w14:textId="77777777" w:rsidTr="00D1077A">
        <w:tc>
          <w:tcPr>
            <w:tcW w:w="648" w:type="dxa"/>
            <w:shd w:val="pct20" w:color="auto" w:fill="FFFFFF"/>
          </w:tcPr>
          <w:p w14:paraId="19ED886C" w14:textId="69A5874E" w:rsidR="00C63057" w:rsidRDefault="00C63057" w:rsidP="00D1077A">
            <w:pPr>
              <w:rPr>
                <w:b/>
                <w:sz w:val="22"/>
              </w:rPr>
            </w:pPr>
            <w:r>
              <w:rPr>
                <w:b/>
                <w:sz w:val="22"/>
              </w:rPr>
              <w:t>MX</w:t>
            </w:r>
          </w:p>
        </w:tc>
        <w:tc>
          <w:tcPr>
            <w:tcW w:w="2700" w:type="dxa"/>
          </w:tcPr>
          <w:p w14:paraId="48974CCF" w14:textId="0E4499E6" w:rsidR="00C63057" w:rsidRDefault="00C63057" w:rsidP="00D1077A">
            <w:pPr>
              <w:rPr>
                <w:sz w:val="22"/>
              </w:rPr>
            </w:pPr>
            <w:r>
              <w:rPr>
                <w:sz w:val="22"/>
              </w:rPr>
              <w:t>Mexikó</w:t>
            </w:r>
          </w:p>
        </w:tc>
      </w:tr>
      <w:tr w:rsidR="00C63057" w14:paraId="3E41F57D" w14:textId="77777777" w:rsidTr="00D1077A">
        <w:tc>
          <w:tcPr>
            <w:tcW w:w="648" w:type="dxa"/>
            <w:shd w:val="pct20" w:color="auto" w:fill="FFFFFF"/>
          </w:tcPr>
          <w:p w14:paraId="624428B6" w14:textId="78D0C8DE" w:rsidR="00C63057" w:rsidRDefault="00C63057" w:rsidP="00D1077A">
            <w:pPr>
              <w:rPr>
                <w:b/>
                <w:sz w:val="22"/>
              </w:rPr>
            </w:pPr>
            <w:r>
              <w:rPr>
                <w:b/>
                <w:sz w:val="22"/>
              </w:rPr>
              <w:t>MM</w:t>
            </w:r>
          </w:p>
        </w:tc>
        <w:tc>
          <w:tcPr>
            <w:tcW w:w="2700" w:type="dxa"/>
          </w:tcPr>
          <w:p w14:paraId="6BDAA6E8" w14:textId="7CB6F550" w:rsidR="00C63057" w:rsidRDefault="00C63057" w:rsidP="00D1077A">
            <w:pPr>
              <w:rPr>
                <w:sz w:val="22"/>
              </w:rPr>
            </w:pPr>
            <w:r>
              <w:rPr>
                <w:sz w:val="22"/>
              </w:rPr>
              <w:t>Mianmar (Burma)</w:t>
            </w:r>
          </w:p>
        </w:tc>
      </w:tr>
      <w:tr w:rsidR="00C63057" w14:paraId="3BBF398D" w14:textId="77777777" w:rsidTr="00D1077A">
        <w:tc>
          <w:tcPr>
            <w:tcW w:w="648" w:type="dxa"/>
            <w:shd w:val="pct20" w:color="auto" w:fill="FFFFFF"/>
          </w:tcPr>
          <w:p w14:paraId="037382C6" w14:textId="11EE0A42" w:rsidR="00C63057" w:rsidRDefault="00C63057" w:rsidP="00D1077A">
            <w:pPr>
              <w:rPr>
                <w:b/>
                <w:sz w:val="22"/>
              </w:rPr>
            </w:pPr>
            <w:r>
              <w:rPr>
                <w:b/>
                <w:sz w:val="22"/>
              </w:rPr>
              <w:t>FM</w:t>
            </w:r>
          </w:p>
        </w:tc>
        <w:tc>
          <w:tcPr>
            <w:tcW w:w="2700" w:type="dxa"/>
          </w:tcPr>
          <w:p w14:paraId="016C888D" w14:textId="740C33C1" w:rsidR="00C63057" w:rsidRDefault="00C63057" w:rsidP="00D1077A">
            <w:pPr>
              <w:rPr>
                <w:sz w:val="22"/>
              </w:rPr>
            </w:pPr>
            <w:r>
              <w:rPr>
                <w:sz w:val="22"/>
              </w:rPr>
              <w:t>Mikronéziai Szövetségi Államok</w:t>
            </w:r>
          </w:p>
        </w:tc>
      </w:tr>
      <w:tr w:rsidR="00C63057" w14:paraId="4B10E6CB" w14:textId="77777777" w:rsidTr="00D1077A">
        <w:tc>
          <w:tcPr>
            <w:tcW w:w="648" w:type="dxa"/>
            <w:shd w:val="pct20" w:color="auto" w:fill="FFFFFF"/>
          </w:tcPr>
          <w:p w14:paraId="320FB622" w14:textId="132A72A5" w:rsidR="00C63057" w:rsidRDefault="00C63057" w:rsidP="00D1077A">
            <w:pPr>
              <w:rPr>
                <w:b/>
                <w:sz w:val="22"/>
              </w:rPr>
            </w:pPr>
            <w:r>
              <w:rPr>
                <w:b/>
                <w:sz w:val="22"/>
              </w:rPr>
              <w:t>MD</w:t>
            </w:r>
          </w:p>
        </w:tc>
        <w:tc>
          <w:tcPr>
            <w:tcW w:w="2700" w:type="dxa"/>
          </w:tcPr>
          <w:p w14:paraId="1FCB087A" w14:textId="5E7CDD69" w:rsidR="00C63057" w:rsidRDefault="00C63057" w:rsidP="00D1077A">
            <w:pPr>
              <w:rPr>
                <w:sz w:val="22"/>
              </w:rPr>
            </w:pPr>
            <w:r w:rsidRPr="00573C97">
              <w:rPr>
                <w:sz w:val="22"/>
              </w:rPr>
              <w:t>Moldova</w:t>
            </w:r>
          </w:p>
        </w:tc>
      </w:tr>
      <w:tr w:rsidR="00C63057" w:rsidRPr="00573C97" w14:paraId="548996B2" w14:textId="77777777" w:rsidTr="00D1077A">
        <w:tc>
          <w:tcPr>
            <w:tcW w:w="648" w:type="dxa"/>
            <w:shd w:val="pct20" w:color="auto" w:fill="FFFFFF"/>
          </w:tcPr>
          <w:p w14:paraId="6272D59B" w14:textId="7746EB32" w:rsidR="00C63057" w:rsidRDefault="00C63057" w:rsidP="00573C97">
            <w:pPr>
              <w:rPr>
                <w:b/>
                <w:sz w:val="22"/>
              </w:rPr>
            </w:pPr>
            <w:r>
              <w:rPr>
                <w:b/>
                <w:sz w:val="22"/>
              </w:rPr>
              <w:t>MN</w:t>
            </w:r>
          </w:p>
        </w:tc>
        <w:tc>
          <w:tcPr>
            <w:tcW w:w="2700" w:type="dxa"/>
          </w:tcPr>
          <w:p w14:paraId="6A798FAC" w14:textId="76B9C623" w:rsidR="00C63057" w:rsidRPr="00573C97" w:rsidRDefault="00C63057" w:rsidP="00573C97">
            <w:pPr>
              <w:rPr>
                <w:sz w:val="22"/>
              </w:rPr>
            </w:pPr>
            <w:r>
              <w:rPr>
                <w:sz w:val="22"/>
              </w:rPr>
              <w:t>Mongólia</w:t>
            </w:r>
          </w:p>
        </w:tc>
      </w:tr>
      <w:tr w:rsidR="00C63057" w14:paraId="5DC90D58" w14:textId="77777777" w:rsidTr="00D1077A">
        <w:tc>
          <w:tcPr>
            <w:tcW w:w="648" w:type="dxa"/>
            <w:shd w:val="pct20" w:color="auto" w:fill="FFFFFF"/>
          </w:tcPr>
          <w:p w14:paraId="3D670301" w14:textId="4FF318FC" w:rsidR="00C63057" w:rsidRDefault="00C63057" w:rsidP="00D1077A">
            <w:pPr>
              <w:rPr>
                <w:b/>
                <w:sz w:val="22"/>
              </w:rPr>
            </w:pPr>
            <w:r>
              <w:rPr>
                <w:b/>
                <w:sz w:val="22"/>
              </w:rPr>
              <w:t>ME</w:t>
            </w:r>
          </w:p>
        </w:tc>
        <w:tc>
          <w:tcPr>
            <w:tcW w:w="2700" w:type="dxa"/>
          </w:tcPr>
          <w:p w14:paraId="33EB1D1F" w14:textId="3C126785" w:rsidR="00C63057" w:rsidRDefault="00C63057" w:rsidP="00D1077A">
            <w:pPr>
              <w:rPr>
                <w:sz w:val="22"/>
              </w:rPr>
            </w:pPr>
            <w:r>
              <w:rPr>
                <w:sz w:val="22"/>
              </w:rPr>
              <w:t>Montenegró</w:t>
            </w:r>
          </w:p>
        </w:tc>
      </w:tr>
      <w:tr w:rsidR="00C63057" w14:paraId="05BAA24E" w14:textId="77777777" w:rsidTr="00D1077A">
        <w:tc>
          <w:tcPr>
            <w:tcW w:w="648" w:type="dxa"/>
            <w:shd w:val="pct20" w:color="auto" w:fill="FFFFFF"/>
          </w:tcPr>
          <w:p w14:paraId="0511D611" w14:textId="291A2957" w:rsidR="00C63057" w:rsidRDefault="00C63057" w:rsidP="00D1077A">
            <w:pPr>
              <w:rPr>
                <w:b/>
                <w:sz w:val="22"/>
              </w:rPr>
            </w:pPr>
            <w:r>
              <w:rPr>
                <w:b/>
                <w:sz w:val="22"/>
              </w:rPr>
              <w:t>MS</w:t>
            </w:r>
          </w:p>
        </w:tc>
        <w:tc>
          <w:tcPr>
            <w:tcW w:w="2700" w:type="dxa"/>
          </w:tcPr>
          <w:p w14:paraId="184E0FA3" w14:textId="6BB0C824" w:rsidR="00C63057" w:rsidRDefault="00C63057" w:rsidP="00D1077A">
            <w:pPr>
              <w:rPr>
                <w:sz w:val="22"/>
              </w:rPr>
            </w:pPr>
            <w:proofErr w:type="spellStart"/>
            <w:r>
              <w:rPr>
                <w:sz w:val="22"/>
              </w:rPr>
              <w:t>Montserrat</w:t>
            </w:r>
            <w:proofErr w:type="spellEnd"/>
          </w:p>
        </w:tc>
      </w:tr>
      <w:tr w:rsidR="00C63057" w14:paraId="40387D99" w14:textId="77777777" w:rsidTr="00D1077A">
        <w:tc>
          <w:tcPr>
            <w:tcW w:w="648" w:type="dxa"/>
            <w:shd w:val="pct20" w:color="auto" w:fill="FFFFFF"/>
          </w:tcPr>
          <w:p w14:paraId="63F145C1" w14:textId="77FB0F9A" w:rsidR="00C63057" w:rsidRDefault="00C63057" w:rsidP="00D1077A">
            <w:pPr>
              <w:rPr>
                <w:b/>
                <w:sz w:val="22"/>
              </w:rPr>
            </w:pPr>
            <w:r>
              <w:rPr>
                <w:b/>
                <w:sz w:val="22"/>
              </w:rPr>
              <w:t>MZ</w:t>
            </w:r>
          </w:p>
        </w:tc>
        <w:tc>
          <w:tcPr>
            <w:tcW w:w="2700" w:type="dxa"/>
          </w:tcPr>
          <w:p w14:paraId="3A0DD887" w14:textId="759270F7" w:rsidR="00C63057" w:rsidRDefault="00C63057" w:rsidP="00D1077A">
            <w:pPr>
              <w:rPr>
                <w:sz w:val="22"/>
              </w:rPr>
            </w:pPr>
            <w:r>
              <w:rPr>
                <w:sz w:val="22"/>
              </w:rPr>
              <w:t>Mozambik</w:t>
            </w:r>
          </w:p>
        </w:tc>
      </w:tr>
      <w:tr w:rsidR="00C63057" w14:paraId="5ACEA2A6" w14:textId="77777777" w:rsidTr="00D1077A">
        <w:tc>
          <w:tcPr>
            <w:tcW w:w="648" w:type="dxa"/>
            <w:shd w:val="pct20" w:color="auto" w:fill="FFFFFF"/>
          </w:tcPr>
          <w:p w14:paraId="52372628" w14:textId="0E04B4D6" w:rsidR="00C63057" w:rsidRDefault="00C63057" w:rsidP="00D1077A">
            <w:pPr>
              <w:rPr>
                <w:b/>
                <w:sz w:val="22"/>
              </w:rPr>
            </w:pPr>
            <w:r>
              <w:rPr>
                <w:b/>
                <w:sz w:val="22"/>
              </w:rPr>
              <w:t>NA</w:t>
            </w:r>
          </w:p>
        </w:tc>
        <w:tc>
          <w:tcPr>
            <w:tcW w:w="2700" w:type="dxa"/>
          </w:tcPr>
          <w:p w14:paraId="28BFA2A0" w14:textId="659A2804" w:rsidR="00C63057" w:rsidRDefault="00C63057" w:rsidP="00D1077A">
            <w:pPr>
              <w:rPr>
                <w:sz w:val="22"/>
              </w:rPr>
            </w:pPr>
            <w:r>
              <w:rPr>
                <w:sz w:val="22"/>
              </w:rPr>
              <w:t>Namíbia</w:t>
            </w:r>
          </w:p>
        </w:tc>
      </w:tr>
      <w:tr w:rsidR="00C63057" w14:paraId="18B14ACF" w14:textId="77777777" w:rsidTr="00D1077A">
        <w:tc>
          <w:tcPr>
            <w:tcW w:w="648" w:type="dxa"/>
            <w:shd w:val="pct20" w:color="auto" w:fill="FFFFFF"/>
          </w:tcPr>
          <w:p w14:paraId="4442A1EE" w14:textId="65FE1D15" w:rsidR="00C63057" w:rsidRDefault="00C63057" w:rsidP="00D1077A">
            <w:pPr>
              <w:rPr>
                <w:b/>
                <w:sz w:val="22"/>
              </w:rPr>
            </w:pPr>
            <w:r>
              <w:rPr>
                <w:b/>
                <w:sz w:val="22"/>
              </w:rPr>
              <w:t>NR</w:t>
            </w:r>
          </w:p>
        </w:tc>
        <w:tc>
          <w:tcPr>
            <w:tcW w:w="2700" w:type="dxa"/>
          </w:tcPr>
          <w:p w14:paraId="4B4B0951" w14:textId="60AEA397" w:rsidR="00C63057" w:rsidRDefault="00C63057" w:rsidP="00D1077A">
            <w:pPr>
              <w:rPr>
                <w:sz w:val="22"/>
              </w:rPr>
            </w:pPr>
            <w:r>
              <w:rPr>
                <w:sz w:val="22"/>
              </w:rPr>
              <w:t>Nauru</w:t>
            </w:r>
          </w:p>
        </w:tc>
      </w:tr>
      <w:tr w:rsidR="00C63057" w14:paraId="13705E0C" w14:textId="77777777" w:rsidTr="00D1077A">
        <w:tc>
          <w:tcPr>
            <w:tcW w:w="648" w:type="dxa"/>
            <w:shd w:val="pct20" w:color="auto" w:fill="FFFFFF"/>
          </w:tcPr>
          <w:p w14:paraId="648FADA1" w14:textId="26C6C674" w:rsidR="00C63057" w:rsidRDefault="00C63057" w:rsidP="00D1077A">
            <w:pPr>
              <w:rPr>
                <w:b/>
                <w:sz w:val="22"/>
              </w:rPr>
            </w:pPr>
            <w:r>
              <w:rPr>
                <w:b/>
                <w:sz w:val="22"/>
              </w:rPr>
              <w:t>NP</w:t>
            </w:r>
          </w:p>
        </w:tc>
        <w:tc>
          <w:tcPr>
            <w:tcW w:w="2700" w:type="dxa"/>
          </w:tcPr>
          <w:p w14:paraId="7704EFCC" w14:textId="32B80784" w:rsidR="00C63057" w:rsidRDefault="00C63057" w:rsidP="00D1077A">
            <w:pPr>
              <w:rPr>
                <w:sz w:val="22"/>
              </w:rPr>
            </w:pPr>
            <w:r>
              <w:rPr>
                <w:sz w:val="22"/>
              </w:rPr>
              <w:t>Nepál</w:t>
            </w:r>
          </w:p>
        </w:tc>
      </w:tr>
      <w:tr w:rsidR="00C63057" w14:paraId="64182646" w14:textId="77777777" w:rsidTr="00D1077A">
        <w:tc>
          <w:tcPr>
            <w:tcW w:w="648" w:type="dxa"/>
            <w:shd w:val="pct20" w:color="auto" w:fill="FFFFFF"/>
          </w:tcPr>
          <w:p w14:paraId="58D4AC6D" w14:textId="59050F58" w:rsidR="00C63057" w:rsidRDefault="00C63057" w:rsidP="00D1077A">
            <w:pPr>
              <w:rPr>
                <w:b/>
                <w:sz w:val="22"/>
              </w:rPr>
            </w:pPr>
            <w:r>
              <w:rPr>
                <w:b/>
                <w:sz w:val="22"/>
              </w:rPr>
              <w:t>NI</w:t>
            </w:r>
          </w:p>
        </w:tc>
        <w:tc>
          <w:tcPr>
            <w:tcW w:w="2700" w:type="dxa"/>
          </w:tcPr>
          <w:p w14:paraId="71E7C908" w14:textId="322A8C3F" w:rsidR="00C63057" w:rsidRDefault="00C63057" w:rsidP="00D1077A">
            <w:pPr>
              <w:rPr>
                <w:sz w:val="22"/>
              </w:rPr>
            </w:pPr>
            <w:r>
              <w:rPr>
                <w:sz w:val="22"/>
              </w:rPr>
              <w:t>Nicaragua</w:t>
            </w:r>
          </w:p>
        </w:tc>
      </w:tr>
      <w:tr w:rsidR="00C63057" w14:paraId="22E40DC8" w14:textId="77777777" w:rsidTr="00D1077A">
        <w:tc>
          <w:tcPr>
            <w:tcW w:w="648" w:type="dxa"/>
            <w:shd w:val="pct20" w:color="auto" w:fill="FFFFFF"/>
          </w:tcPr>
          <w:p w14:paraId="0D813AB4" w14:textId="2553083B" w:rsidR="00C63057" w:rsidRDefault="00C63057" w:rsidP="00D1077A">
            <w:pPr>
              <w:rPr>
                <w:b/>
                <w:sz w:val="22"/>
              </w:rPr>
            </w:pPr>
            <w:r>
              <w:rPr>
                <w:b/>
                <w:sz w:val="22"/>
              </w:rPr>
              <w:t>NE</w:t>
            </w:r>
          </w:p>
        </w:tc>
        <w:tc>
          <w:tcPr>
            <w:tcW w:w="2700" w:type="dxa"/>
          </w:tcPr>
          <w:p w14:paraId="31B5B4C1" w14:textId="7D6F93E0" w:rsidR="00C63057" w:rsidRDefault="00C63057" w:rsidP="00D1077A">
            <w:pPr>
              <w:rPr>
                <w:sz w:val="22"/>
              </w:rPr>
            </w:pPr>
            <w:r>
              <w:rPr>
                <w:sz w:val="22"/>
              </w:rPr>
              <w:t>Niger</w:t>
            </w:r>
          </w:p>
        </w:tc>
      </w:tr>
      <w:tr w:rsidR="00C63057" w14:paraId="716EE11F" w14:textId="77777777" w:rsidTr="00D1077A">
        <w:tc>
          <w:tcPr>
            <w:tcW w:w="648" w:type="dxa"/>
            <w:shd w:val="pct20" w:color="auto" w:fill="FFFFFF"/>
          </w:tcPr>
          <w:p w14:paraId="21F177F1" w14:textId="3C88ED6A" w:rsidR="00C63057" w:rsidRDefault="00C63057" w:rsidP="00D1077A">
            <w:pPr>
              <w:rPr>
                <w:b/>
                <w:sz w:val="22"/>
              </w:rPr>
            </w:pPr>
            <w:r>
              <w:rPr>
                <w:b/>
                <w:sz w:val="22"/>
              </w:rPr>
              <w:t>NG</w:t>
            </w:r>
          </w:p>
        </w:tc>
        <w:tc>
          <w:tcPr>
            <w:tcW w:w="2700" w:type="dxa"/>
          </w:tcPr>
          <w:p w14:paraId="47931A90" w14:textId="6C08CADB" w:rsidR="00C63057" w:rsidRDefault="00C63057" w:rsidP="00D1077A">
            <w:pPr>
              <w:rPr>
                <w:sz w:val="22"/>
              </w:rPr>
            </w:pPr>
            <w:r>
              <w:rPr>
                <w:sz w:val="22"/>
              </w:rPr>
              <w:t>Nigéria</w:t>
            </w:r>
          </w:p>
        </w:tc>
      </w:tr>
      <w:tr w:rsidR="00C63057" w14:paraId="6B7E06DE" w14:textId="77777777" w:rsidTr="00D1077A">
        <w:tc>
          <w:tcPr>
            <w:tcW w:w="648" w:type="dxa"/>
            <w:shd w:val="pct20" w:color="auto" w:fill="FFFFFF"/>
          </w:tcPr>
          <w:p w14:paraId="45BF6829" w14:textId="285B1B1C" w:rsidR="00C63057" w:rsidRDefault="00C63057" w:rsidP="00D1077A">
            <w:pPr>
              <w:rPr>
                <w:b/>
                <w:sz w:val="22"/>
              </w:rPr>
            </w:pPr>
            <w:r>
              <w:rPr>
                <w:b/>
                <w:sz w:val="22"/>
              </w:rPr>
              <w:t>NU</w:t>
            </w:r>
          </w:p>
        </w:tc>
        <w:tc>
          <w:tcPr>
            <w:tcW w:w="2700" w:type="dxa"/>
          </w:tcPr>
          <w:p w14:paraId="5B0BB726" w14:textId="4A2BDC36" w:rsidR="00C63057" w:rsidRDefault="00C63057" w:rsidP="00D1077A">
            <w:pPr>
              <w:rPr>
                <w:sz w:val="22"/>
              </w:rPr>
            </w:pPr>
            <w:proofErr w:type="spellStart"/>
            <w:r>
              <w:rPr>
                <w:sz w:val="22"/>
              </w:rPr>
              <w:t>Niue</w:t>
            </w:r>
            <w:proofErr w:type="spellEnd"/>
          </w:p>
        </w:tc>
      </w:tr>
      <w:tr w:rsidR="00C63057" w14:paraId="24BB154E" w14:textId="77777777" w:rsidTr="00D1077A">
        <w:tc>
          <w:tcPr>
            <w:tcW w:w="648" w:type="dxa"/>
            <w:shd w:val="pct20" w:color="auto" w:fill="FFFFFF"/>
          </w:tcPr>
          <w:p w14:paraId="5CDA5939" w14:textId="0FABD1B2" w:rsidR="00C63057" w:rsidRDefault="00C63057" w:rsidP="00D1077A">
            <w:pPr>
              <w:rPr>
                <w:b/>
                <w:sz w:val="22"/>
              </w:rPr>
            </w:pPr>
            <w:r>
              <w:rPr>
                <w:b/>
                <w:sz w:val="22"/>
              </w:rPr>
              <w:t>NF</w:t>
            </w:r>
          </w:p>
        </w:tc>
        <w:tc>
          <w:tcPr>
            <w:tcW w:w="2700" w:type="dxa"/>
          </w:tcPr>
          <w:p w14:paraId="3F9DD32C" w14:textId="4D98577B" w:rsidR="00C63057" w:rsidRDefault="00C63057" w:rsidP="00D1077A">
            <w:pPr>
              <w:rPr>
                <w:sz w:val="22"/>
              </w:rPr>
            </w:pPr>
            <w:r>
              <w:rPr>
                <w:sz w:val="22"/>
              </w:rPr>
              <w:t>Norfolk-sziget</w:t>
            </w:r>
          </w:p>
        </w:tc>
      </w:tr>
      <w:tr w:rsidR="00C63057" w14:paraId="781FD630" w14:textId="77777777" w:rsidTr="00D1077A">
        <w:tc>
          <w:tcPr>
            <w:tcW w:w="648" w:type="dxa"/>
            <w:shd w:val="pct20" w:color="auto" w:fill="FFFFFF"/>
          </w:tcPr>
          <w:p w14:paraId="382D0E67" w14:textId="6860DDE7" w:rsidR="00C63057" w:rsidRDefault="00C63057" w:rsidP="00D1077A">
            <w:pPr>
              <w:rPr>
                <w:b/>
                <w:sz w:val="22"/>
              </w:rPr>
            </w:pPr>
            <w:r>
              <w:rPr>
                <w:b/>
                <w:sz w:val="22"/>
              </w:rPr>
              <w:t>NO</w:t>
            </w:r>
          </w:p>
        </w:tc>
        <w:tc>
          <w:tcPr>
            <w:tcW w:w="2700" w:type="dxa"/>
          </w:tcPr>
          <w:p w14:paraId="338E60AF" w14:textId="672DC70D" w:rsidR="00C63057" w:rsidRDefault="00C63057" w:rsidP="00D1077A">
            <w:pPr>
              <w:rPr>
                <w:sz w:val="22"/>
              </w:rPr>
            </w:pPr>
            <w:r>
              <w:rPr>
                <w:sz w:val="22"/>
              </w:rPr>
              <w:t>Norvégia</w:t>
            </w:r>
          </w:p>
        </w:tc>
      </w:tr>
      <w:tr w:rsidR="00C63057" w14:paraId="37139DAB" w14:textId="77777777" w:rsidTr="00D1077A">
        <w:tc>
          <w:tcPr>
            <w:tcW w:w="648" w:type="dxa"/>
            <w:shd w:val="pct20" w:color="auto" w:fill="FFFFFF"/>
          </w:tcPr>
          <w:p w14:paraId="7868ED9D" w14:textId="623A1949" w:rsidR="00C63057" w:rsidRDefault="00C63057" w:rsidP="00D1077A">
            <w:pPr>
              <w:rPr>
                <w:b/>
                <w:sz w:val="22"/>
              </w:rPr>
            </w:pPr>
            <w:r>
              <w:rPr>
                <w:b/>
                <w:sz w:val="22"/>
              </w:rPr>
              <w:t>EH</w:t>
            </w:r>
          </w:p>
        </w:tc>
        <w:tc>
          <w:tcPr>
            <w:tcW w:w="2700" w:type="dxa"/>
          </w:tcPr>
          <w:p w14:paraId="6C709BBD" w14:textId="69E8DE02" w:rsidR="00C63057" w:rsidRDefault="00C63057" w:rsidP="00D1077A">
            <w:pPr>
              <w:rPr>
                <w:sz w:val="22"/>
              </w:rPr>
            </w:pPr>
            <w:r>
              <w:rPr>
                <w:sz w:val="22"/>
              </w:rPr>
              <w:t>Nyugat-Szahara</w:t>
            </w:r>
          </w:p>
        </w:tc>
      </w:tr>
      <w:tr w:rsidR="00C63057" w14:paraId="3ABFEB74" w14:textId="77777777" w:rsidTr="00D1077A">
        <w:tc>
          <w:tcPr>
            <w:tcW w:w="648" w:type="dxa"/>
            <w:shd w:val="pct20" w:color="auto" w:fill="FFFFFF"/>
          </w:tcPr>
          <w:p w14:paraId="06947447" w14:textId="2599E06C" w:rsidR="00C63057" w:rsidRDefault="00C63057" w:rsidP="00D1077A">
            <w:pPr>
              <w:rPr>
                <w:b/>
                <w:sz w:val="22"/>
              </w:rPr>
            </w:pPr>
            <w:r>
              <w:rPr>
                <w:b/>
                <w:sz w:val="22"/>
              </w:rPr>
              <w:lastRenderedPageBreak/>
              <w:t>OM</w:t>
            </w:r>
          </w:p>
        </w:tc>
        <w:tc>
          <w:tcPr>
            <w:tcW w:w="2700" w:type="dxa"/>
          </w:tcPr>
          <w:p w14:paraId="083D8264" w14:textId="1B436614" w:rsidR="00C63057" w:rsidRDefault="00C63057" w:rsidP="00D1077A">
            <w:pPr>
              <w:rPr>
                <w:sz w:val="22"/>
              </w:rPr>
            </w:pPr>
            <w:r>
              <w:rPr>
                <w:sz w:val="22"/>
              </w:rPr>
              <w:t>Omán</w:t>
            </w:r>
          </w:p>
        </w:tc>
      </w:tr>
      <w:tr w:rsidR="00C63057" w14:paraId="0FEEA12A" w14:textId="77777777" w:rsidTr="00D1077A">
        <w:tc>
          <w:tcPr>
            <w:tcW w:w="648" w:type="dxa"/>
            <w:shd w:val="pct20" w:color="auto" w:fill="FFFFFF"/>
          </w:tcPr>
          <w:p w14:paraId="6FB892A9" w14:textId="03AFD4C0" w:rsidR="00C63057" w:rsidRDefault="00C63057" w:rsidP="00D1077A">
            <w:pPr>
              <w:rPr>
                <w:b/>
                <w:sz w:val="22"/>
              </w:rPr>
            </w:pPr>
            <w:r>
              <w:rPr>
                <w:b/>
                <w:sz w:val="22"/>
              </w:rPr>
              <w:t>AM</w:t>
            </w:r>
          </w:p>
        </w:tc>
        <w:tc>
          <w:tcPr>
            <w:tcW w:w="2700" w:type="dxa"/>
          </w:tcPr>
          <w:p w14:paraId="16DF4F37" w14:textId="0B81882B" w:rsidR="00C63057" w:rsidRDefault="00C63057" w:rsidP="00D1077A">
            <w:pPr>
              <w:rPr>
                <w:sz w:val="22"/>
              </w:rPr>
            </w:pPr>
            <w:r>
              <w:rPr>
                <w:sz w:val="22"/>
              </w:rPr>
              <w:t>Örményország</w:t>
            </w:r>
          </w:p>
        </w:tc>
      </w:tr>
      <w:tr w:rsidR="00C63057" w14:paraId="0DA310F8" w14:textId="77777777" w:rsidTr="00D1077A">
        <w:tc>
          <w:tcPr>
            <w:tcW w:w="648" w:type="dxa"/>
            <w:shd w:val="pct20" w:color="auto" w:fill="FFFFFF"/>
          </w:tcPr>
          <w:p w14:paraId="50A973DE" w14:textId="035198DD" w:rsidR="00C63057" w:rsidRDefault="00C63057" w:rsidP="00D1077A">
            <w:pPr>
              <w:rPr>
                <w:b/>
                <w:sz w:val="22"/>
              </w:rPr>
            </w:pPr>
            <w:r>
              <w:rPr>
                <w:b/>
                <w:sz w:val="22"/>
              </w:rPr>
              <w:t>RU</w:t>
            </w:r>
          </w:p>
        </w:tc>
        <w:tc>
          <w:tcPr>
            <w:tcW w:w="2700" w:type="dxa"/>
          </w:tcPr>
          <w:p w14:paraId="6FBB17A8" w14:textId="77777777" w:rsidR="00C63057" w:rsidRDefault="00C63057" w:rsidP="00D1077A">
            <w:pPr>
              <w:rPr>
                <w:sz w:val="22"/>
              </w:rPr>
            </w:pPr>
            <w:r>
              <w:rPr>
                <w:sz w:val="22"/>
              </w:rPr>
              <w:t xml:space="preserve">Orosz Föderáció </w:t>
            </w:r>
          </w:p>
          <w:p w14:paraId="0FCEDA8D" w14:textId="6C621573" w:rsidR="00C63057" w:rsidRDefault="00C63057" w:rsidP="00D1077A">
            <w:pPr>
              <w:rPr>
                <w:sz w:val="22"/>
              </w:rPr>
            </w:pPr>
            <w:r>
              <w:rPr>
                <w:sz w:val="22"/>
              </w:rPr>
              <w:t>(Oroszország)</w:t>
            </w:r>
          </w:p>
        </w:tc>
      </w:tr>
      <w:tr w:rsidR="00C63057" w14:paraId="5E120D63" w14:textId="77777777" w:rsidTr="00D1077A">
        <w:tc>
          <w:tcPr>
            <w:tcW w:w="648" w:type="dxa"/>
            <w:shd w:val="pct20" w:color="auto" w:fill="FFFFFF"/>
          </w:tcPr>
          <w:p w14:paraId="43CEA0FB" w14:textId="09DDBB58" w:rsidR="00C63057" w:rsidRDefault="00C63057" w:rsidP="00D1077A">
            <w:pPr>
              <w:rPr>
                <w:b/>
                <w:sz w:val="22"/>
              </w:rPr>
            </w:pPr>
            <w:r>
              <w:rPr>
                <w:b/>
                <w:sz w:val="22"/>
              </w:rPr>
              <w:t>PK</w:t>
            </w:r>
          </w:p>
        </w:tc>
        <w:tc>
          <w:tcPr>
            <w:tcW w:w="2700" w:type="dxa"/>
          </w:tcPr>
          <w:p w14:paraId="24F820E1" w14:textId="26E65FC9" w:rsidR="00C63057" w:rsidRDefault="00C63057" w:rsidP="00D1077A">
            <w:pPr>
              <w:rPr>
                <w:sz w:val="22"/>
              </w:rPr>
            </w:pPr>
            <w:r w:rsidRPr="00573C97">
              <w:rPr>
                <w:sz w:val="22"/>
              </w:rPr>
              <w:t>Pakisztán</w:t>
            </w:r>
          </w:p>
        </w:tc>
      </w:tr>
      <w:tr w:rsidR="00C63057" w:rsidRPr="00573C97" w14:paraId="774481B4" w14:textId="77777777" w:rsidTr="00D1077A">
        <w:tc>
          <w:tcPr>
            <w:tcW w:w="648" w:type="dxa"/>
            <w:shd w:val="pct20" w:color="auto" w:fill="FFFFFF"/>
          </w:tcPr>
          <w:p w14:paraId="75986AE6" w14:textId="6EF57663" w:rsidR="00C63057" w:rsidRDefault="00C63057" w:rsidP="00573C97">
            <w:pPr>
              <w:rPr>
                <w:b/>
                <w:sz w:val="22"/>
              </w:rPr>
            </w:pPr>
            <w:r>
              <w:rPr>
                <w:b/>
                <w:sz w:val="22"/>
              </w:rPr>
              <w:t>PW</w:t>
            </w:r>
          </w:p>
        </w:tc>
        <w:tc>
          <w:tcPr>
            <w:tcW w:w="2700" w:type="dxa"/>
          </w:tcPr>
          <w:p w14:paraId="7349F4E2" w14:textId="59CBA209" w:rsidR="00C63057" w:rsidRPr="00573C97" w:rsidRDefault="00C63057" w:rsidP="00573C97">
            <w:pPr>
              <w:rPr>
                <w:sz w:val="22"/>
              </w:rPr>
            </w:pPr>
            <w:r>
              <w:rPr>
                <w:sz w:val="22"/>
              </w:rPr>
              <w:t>Palau</w:t>
            </w:r>
          </w:p>
        </w:tc>
      </w:tr>
      <w:tr w:rsidR="00C63057" w14:paraId="12817F44" w14:textId="77777777" w:rsidTr="00D1077A">
        <w:tc>
          <w:tcPr>
            <w:tcW w:w="648" w:type="dxa"/>
            <w:shd w:val="pct20" w:color="auto" w:fill="FFFFFF"/>
          </w:tcPr>
          <w:p w14:paraId="1A30BD1F" w14:textId="741406A9" w:rsidR="00C63057" w:rsidRDefault="00C63057" w:rsidP="00D1077A">
            <w:pPr>
              <w:rPr>
                <w:b/>
                <w:sz w:val="22"/>
              </w:rPr>
            </w:pPr>
            <w:r>
              <w:rPr>
                <w:b/>
                <w:sz w:val="22"/>
              </w:rPr>
              <w:t>PS</w:t>
            </w:r>
          </w:p>
        </w:tc>
        <w:tc>
          <w:tcPr>
            <w:tcW w:w="2700" w:type="dxa"/>
          </w:tcPr>
          <w:p w14:paraId="5AD402EF" w14:textId="3F5087F7" w:rsidR="00C63057" w:rsidRDefault="00C63057" w:rsidP="00D1077A">
            <w:pPr>
              <w:rPr>
                <w:sz w:val="22"/>
              </w:rPr>
            </w:pPr>
            <w:r>
              <w:rPr>
                <w:sz w:val="22"/>
              </w:rPr>
              <w:t>Megszállt palesztin területek</w:t>
            </w:r>
          </w:p>
        </w:tc>
      </w:tr>
      <w:tr w:rsidR="00C63057" w14:paraId="4C4A3AE7" w14:textId="77777777" w:rsidTr="00D1077A">
        <w:tc>
          <w:tcPr>
            <w:tcW w:w="648" w:type="dxa"/>
            <w:shd w:val="pct20" w:color="auto" w:fill="FFFFFF"/>
          </w:tcPr>
          <w:p w14:paraId="0CFC1186" w14:textId="0F7CF144" w:rsidR="00C63057" w:rsidRDefault="00C63057" w:rsidP="00D1077A">
            <w:pPr>
              <w:rPr>
                <w:b/>
                <w:sz w:val="22"/>
              </w:rPr>
            </w:pPr>
            <w:r>
              <w:rPr>
                <w:b/>
                <w:sz w:val="22"/>
              </w:rPr>
              <w:t>PA</w:t>
            </w:r>
          </w:p>
        </w:tc>
        <w:tc>
          <w:tcPr>
            <w:tcW w:w="2700" w:type="dxa"/>
          </w:tcPr>
          <w:p w14:paraId="3D38EF89" w14:textId="47406BB5" w:rsidR="00C63057" w:rsidRDefault="00C63057" w:rsidP="00D1077A">
            <w:pPr>
              <w:rPr>
                <w:sz w:val="22"/>
              </w:rPr>
            </w:pPr>
            <w:r>
              <w:rPr>
                <w:sz w:val="22"/>
              </w:rPr>
              <w:t>Panama</w:t>
            </w:r>
          </w:p>
        </w:tc>
      </w:tr>
      <w:tr w:rsidR="00C63057" w14:paraId="0E5873AF" w14:textId="77777777" w:rsidTr="00D1077A">
        <w:tc>
          <w:tcPr>
            <w:tcW w:w="648" w:type="dxa"/>
            <w:shd w:val="pct20" w:color="auto" w:fill="FFFFFF"/>
          </w:tcPr>
          <w:p w14:paraId="56C28B7B" w14:textId="0D70ECD4" w:rsidR="00C63057" w:rsidRDefault="00C63057" w:rsidP="00D1077A">
            <w:pPr>
              <w:rPr>
                <w:b/>
                <w:sz w:val="22"/>
              </w:rPr>
            </w:pPr>
            <w:r>
              <w:rPr>
                <w:b/>
                <w:sz w:val="22"/>
              </w:rPr>
              <w:t>PG</w:t>
            </w:r>
          </w:p>
        </w:tc>
        <w:tc>
          <w:tcPr>
            <w:tcW w:w="2700" w:type="dxa"/>
          </w:tcPr>
          <w:p w14:paraId="006DC62E" w14:textId="403A2DF9" w:rsidR="00C63057" w:rsidRDefault="00C63057" w:rsidP="00D1077A">
            <w:pPr>
              <w:rPr>
                <w:sz w:val="22"/>
              </w:rPr>
            </w:pPr>
            <w:r>
              <w:rPr>
                <w:sz w:val="22"/>
              </w:rPr>
              <w:t>Pápua Új-</w:t>
            </w:r>
            <w:proofErr w:type="spellStart"/>
            <w:r>
              <w:rPr>
                <w:sz w:val="22"/>
              </w:rPr>
              <w:t>Giunea</w:t>
            </w:r>
            <w:proofErr w:type="spellEnd"/>
          </w:p>
        </w:tc>
      </w:tr>
      <w:tr w:rsidR="00C63057" w14:paraId="736534A3" w14:textId="77777777" w:rsidTr="00D1077A">
        <w:tc>
          <w:tcPr>
            <w:tcW w:w="648" w:type="dxa"/>
            <w:shd w:val="pct20" w:color="auto" w:fill="FFFFFF"/>
          </w:tcPr>
          <w:p w14:paraId="725AB10D" w14:textId="130282B3" w:rsidR="00C63057" w:rsidRDefault="00C63057" w:rsidP="00D1077A">
            <w:pPr>
              <w:rPr>
                <w:b/>
                <w:sz w:val="22"/>
              </w:rPr>
            </w:pPr>
            <w:r>
              <w:rPr>
                <w:b/>
                <w:sz w:val="22"/>
              </w:rPr>
              <w:t>PY</w:t>
            </w:r>
          </w:p>
        </w:tc>
        <w:tc>
          <w:tcPr>
            <w:tcW w:w="2700" w:type="dxa"/>
          </w:tcPr>
          <w:p w14:paraId="1C473912" w14:textId="625CCD50" w:rsidR="00C63057" w:rsidRDefault="00C63057" w:rsidP="00D1077A">
            <w:pPr>
              <w:rPr>
                <w:sz w:val="22"/>
              </w:rPr>
            </w:pPr>
            <w:r>
              <w:rPr>
                <w:sz w:val="22"/>
              </w:rPr>
              <w:t>Paraguay</w:t>
            </w:r>
          </w:p>
        </w:tc>
      </w:tr>
      <w:tr w:rsidR="00C63057" w14:paraId="70810806" w14:textId="77777777" w:rsidTr="00D1077A">
        <w:tc>
          <w:tcPr>
            <w:tcW w:w="648" w:type="dxa"/>
            <w:shd w:val="pct20" w:color="auto" w:fill="FFFFFF"/>
          </w:tcPr>
          <w:p w14:paraId="0CA14DE6" w14:textId="1D3D706C" w:rsidR="00C63057" w:rsidRDefault="00C63057" w:rsidP="00D1077A">
            <w:pPr>
              <w:rPr>
                <w:b/>
                <w:sz w:val="22"/>
              </w:rPr>
            </w:pPr>
            <w:r>
              <w:rPr>
                <w:b/>
                <w:sz w:val="22"/>
              </w:rPr>
              <w:t>PE</w:t>
            </w:r>
          </w:p>
        </w:tc>
        <w:tc>
          <w:tcPr>
            <w:tcW w:w="2700" w:type="dxa"/>
          </w:tcPr>
          <w:p w14:paraId="23362DA0" w14:textId="590EAA76" w:rsidR="00C63057" w:rsidRDefault="00C63057" w:rsidP="00D1077A">
            <w:pPr>
              <w:rPr>
                <w:sz w:val="22"/>
              </w:rPr>
            </w:pPr>
            <w:r>
              <w:rPr>
                <w:sz w:val="22"/>
              </w:rPr>
              <w:t>Peru</w:t>
            </w:r>
          </w:p>
        </w:tc>
      </w:tr>
      <w:tr w:rsidR="00C63057" w14:paraId="3D758055" w14:textId="77777777" w:rsidTr="00D1077A">
        <w:tc>
          <w:tcPr>
            <w:tcW w:w="648" w:type="dxa"/>
            <w:shd w:val="pct20" w:color="auto" w:fill="FFFFFF"/>
          </w:tcPr>
          <w:p w14:paraId="211DB12A" w14:textId="22AE58CB" w:rsidR="00C63057" w:rsidRDefault="00C63057" w:rsidP="00D1077A">
            <w:pPr>
              <w:rPr>
                <w:b/>
                <w:sz w:val="22"/>
              </w:rPr>
            </w:pPr>
            <w:r>
              <w:rPr>
                <w:b/>
                <w:sz w:val="22"/>
              </w:rPr>
              <w:t>PN</w:t>
            </w:r>
          </w:p>
        </w:tc>
        <w:tc>
          <w:tcPr>
            <w:tcW w:w="2700" w:type="dxa"/>
          </w:tcPr>
          <w:p w14:paraId="0B2249CA" w14:textId="15913B1E" w:rsidR="00C63057" w:rsidRDefault="00C63057" w:rsidP="00D1077A">
            <w:pPr>
              <w:rPr>
                <w:sz w:val="22"/>
              </w:rPr>
            </w:pPr>
            <w:proofErr w:type="spellStart"/>
            <w:r>
              <w:rPr>
                <w:sz w:val="22"/>
              </w:rPr>
              <w:t>Pitcairn</w:t>
            </w:r>
            <w:proofErr w:type="spellEnd"/>
            <w:r>
              <w:rPr>
                <w:sz w:val="22"/>
              </w:rPr>
              <w:t>-szigetek</w:t>
            </w:r>
          </w:p>
        </w:tc>
      </w:tr>
      <w:tr w:rsidR="00C63057" w14:paraId="4CF6E796" w14:textId="77777777" w:rsidTr="00D1077A">
        <w:tc>
          <w:tcPr>
            <w:tcW w:w="648" w:type="dxa"/>
            <w:shd w:val="pct20" w:color="auto" w:fill="FFFFFF"/>
          </w:tcPr>
          <w:p w14:paraId="5FC90E53" w14:textId="7F95996E" w:rsidR="00C63057" w:rsidRDefault="00C63057" w:rsidP="00D1077A">
            <w:pPr>
              <w:rPr>
                <w:b/>
                <w:sz w:val="22"/>
              </w:rPr>
            </w:pPr>
            <w:r>
              <w:rPr>
                <w:b/>
                <w:sz w:val="22"/>
              </w:rPr>
              <w:t>RW</w:t>
            </w:r>
          </w:p>
        </w:tc>
        <w:tc>
          <w:tcPr>
            <w:tcW w:w="2700" w:type="dxa"/>
          </w:tcPr>
          <w:p w14:paraId="3F377100" w14:textId="292BFF42" w:rsidR="00C63057" w:rsidRDefault="00C63057" w:rsidP="00D1077A">
            <w:pPr>
              <w:rPr>
                <w:sz w:val="22"/>
              </w:rPr>
            </w:pPr>
            <w:r>
              <w:rPr>
                <w:sz w:val="22"/>
              </w:rPr>
              <w:t>Ruanda</w:t>
            </w:r>
          </w:p>
        </w:tc>
      </w:tr>
      <w:tr w:rsidR="00C63057" w14:paraId="3387D7D4" w14:textId="77777777" w:rsidTr="00D1077A">
        <w:tc>
          <w:tcPr>
            <w:tcW w:w="648" w:type="dxa"/>
            <w:shd w:val="pct20" w:color="auto" w:fill="FFFFFF"/>
          </w:tcPr>
          <w:p w14:paraId="371F567C" w14:textId="17EC48D7" w:rsidR="00C63057" w:rsidRDefault="00C63057" w:rsidP="00D1077A">
            <w:pPr>
              <w:rPr>
                <w:b/>
                <w:sz w:val="22"/>
              </w:rPr>
            </w:pPr>
            <w:r>
              <w:rPr>
                <w:b/>
                <w:sz w:val="22"/>
              </w:rPr>
              <w:t>BL</w:t>
            </w:r>
          </w:p>
        </w:tc>
        <w:tc>
          <w:tcPr>
            <w:tcW w:w="2700" w:type="dxa"/>
          </w:tcPr>
          <w:p w14:paraId="4845A997" w14:textId="5EB32CFB" w:rsidR="00C63057" w:rsidRDefault="00C63057" w:rsidP="00D1077A">
            <w:pPr>
              <w:rPr>
                <w:sz w:val="22"/>
              </w:rPr>
            </w:pPr>
            <w:r>
              <w:rPr>
                <w:sz w:val="22"/>
              </w:rPr>
              <w:t>Saint-</w:t>
            </w:r>
            <w:proofErr w:type="spellStart"/>
            <w:r>
              <w:rPr>
                <w:sz w:val="22"/>
              </w:rPr>
              <w:t>Barthélémy</w:t>
            </w:r>
            <w:proofErr w:type="spellEnd"/>
          </w:p>
        </w:tc>
      </w:tr>
      <w:tr w:rsidR="00C63057" w14:paraId="5C00C4C9" w14:textId="77777777" w:rsidTr="00D1077A">
        <w:tc>
          <w:tcPr>
            <w:tcW w:w="648" w:type="dxa"/>
            <w:shd w:val="pct20" w:color="auto" w:fill="FFFFFF"/>
          </w:tcPr>
          <w:p w14:paraId="7D6FAEE9" w14:textId="1AD180F6" w:rsidR="00C63057" w:rsidRDefault="00C63057" w:rsidP="00D1077A">
            <w:pPr>
              <w:rPr>
                <w:b/>
                <w:sz w:val="22"/>
              </w:rPr>
            </w:pPr>
            <w:r>
              <w:rPr>
                <w:b/>
                <w:sz w:val="22"/>
              </w:rPr>
              <w:t>KN</w:t>
            </w:r>
          </w:p>
        </w:tc>
        <w:tc>
          <w:tcPr>
            <w:tcW w:w="2700" w:type="dxa"/>
          </w:tcPr>
          <w:p w14:paraId="40962B1D" w14:textId="724D26CB" w:rsidR="00C63057" w:rsidRDefault="00C63057" w:rsidP="00D1077A">
            <w:pPr>
              <w:rPr>
                <w:sz w:val="22"/>
              </w:rPr>
            </w:pPr>
            <w:r>
              <w:rPr>
                <w:sz w:val="22"/>
              </w:rPr>
              <w:t>Saint Kitts és Nevis</w:t>
            </w:r>
          </w:p>
        </w:tc>
      </w:tr>
      <w:tr w:rsidR="00C63057" w14:paraId="2DCFB069" w14:textId="77777777" w:rsidTr="00D1077A">
        <w:tc>
          <w:tcPr>
            <w:tcW w:w="648" w:type="dxa"/>
            <w:shd w:val="pct20" w:color="auto" w:fill="FFFFFF"/>
          </w:tcPr>
          <w:p w14:paraId="248A3747" w14:textId="14D63A40" w:rsidR="00C63057" w:rsidRDefault="00C63057" w:rsidP="00D1077A">
            <w:pPr>
              <w:rPr>
                <w:b/>
                <w:sz w:val="22"/>
              </w:rPr>
            </w:pPr>
            <w:r>
              <w:rPr>
                <w:b/>
                <w:sz w:val="22"/>
              </w:rPr>
              <w:t>LC</w:t>
            </w:r>
          </w:p>
        </w:tc>
        <w:tc>
          <w:tcPr>
            <w:tcW w:w="2700" w:type="dxa"/>
          </w:tcPr>
          <w:p w14:paraId="6577539E" w14:textId="79857081" w:rsidR="00C63057" w:rsidRDefault="00C63057" w:rsidP="00D1077A">
            <w:pPr>
              <w:rPr>
                <w:sz w:val="22"/>
              </w:rPr>
            </w:pPr>
            <w:r>
              <w:rPr>
                <w:sz w:val="22"/>
              </w:rPr>
              <w:t>Saint Lucia</w:t>
            </w:r>
          </w:p>
        </w:tc>
      </w:tr>
      <w:tr w:rsidR="00C63057" w14:paraId="534760AC" w14:textId="77777777" w:rsidTr="00D1077A">
        <w:tc>
          <w:tcPr>
            <w:tcW w:w="648" w:type="dxa"/>
            <w:shd w:val="pct20" w:color="auto" w:fill="FFFFFF"/>
          </w:tcPr>
          <w:p w14:paraId="13AF8816" w14:textId="0F39FB1A" w:rsidR="00C63057" w:rsidRDefault="00C63057" w:rsidP="00D1077A">
            <w:pPr>
              <w:rPr>
                <w:b/>
                <w:sz w:val="22"/>
              </w:rPr>
            </w:pPr>
            <w:r>
              <w:rPr>
                <w:b/>
                <w:sz w:val="22"/>
              </w:rPr>
              <w:t xml:space="preserve">SX </w:t>
            </w:r>
          </w:p>
        </w:tc>
        <w:tc>
          <w:tcPr>
            <w:tcW w:w="2700" w:type="dxa"/>
          </w:tcPr>
          <w:p w14:paraId="50046299" w14:textId="3E62E033" w:rsidR="00C63057" w:rsidRDefault="00C63057" w:rsidP="00D1077A">
            <w:pPr>
              <w:rPr>
                <w:sz w:val="22"/>
              </w:rPr>
            </w:pPr>
            <w:r>
              <w:rPr>
                <w:sz w:val="22"/>
              </w:rPr>
              <w:t>Saint-Martin</w:t>
            </w:r>
          </w:p>
        </w:tc>
      </w:tr>
      <w:tr w:rsidR="00C63057" w14:paraId="75B760C1" w14:textId="77777777" w:rsidTr="00D1077A">
        <w:tc>
          <w:tcPr>
            <w:tcW w:w="648" w:type="dxa"/>
            <w:shd w:val="pct20" w:color="auto" w:fill="FFFFFF"/>
          </w:tcPr>
          <w:p w14:paraId="74547F32" w14:textId="723FD080" w:rsidR="00C63057" w:rsidRDefault="00C63057" w:rsidP="00D1077A">
            <w:pPr>
              <w:rPr>
                <w:b/>
                <w:sz w:val="22"/>
              </w:rPr>
            </w:pPr>
            <w:r>
              <w:rPr>
                <w:b/>
                <w:sz w:val="22"/>
              </w:rPr>
              <w:t>PM</w:t>
            </w:r>
          </w:p>
        </w:tc>
        <w:tc>
          <w:tcPr>
            <w:tcW w:w="2700" w:type="dxa"/>
          </w:tcPr>
          <w:p w14:paraId="68A0A3C3" w14:textId="152EC5C0" w:rsidR="00C63057" w:rsidRDefault="00C63057" w:rsidP="00D1077A">
            <w:pPr>
              <w:rPr>
                <w:sz w:val="22"/>
              </w:rPr>
            </w:pPr>
            <w:r>
              <w:rPr>
                <w:sz w:val="22"/>
              </w:rPr>
              <w:t xml:space="preserve">Saint Pierre és </w:t>
            </w:r>
            <w:proofErr w:type="spellStart"/>
            <w:r>
              <w:rPr>
                <w:sz w:val="22"/>
              </w:rPr>
              <w:t>Miquelon</w:t>
            </w:r>
            <w:proofErr w:type="spellEnd"/>
          </w:p>
        </w:tc>
      </w:tr>
      <w:tr w:rsidR="00C63057" w14:paraId="2E91DA32" w14:textId="77777777" w:rsidTr="00D1077A">
        <w:tc>
          <w:tcPr>
            <w:tcW w:w="648" w:type="dxa"/>
            <w:shd w:val="pct20" w:color="auto" w:fill="FFFFFF"/>
          </w:tcPr>
          <w:p w14:paraId="1707C20E" w14:textId="3E6504FB" w:rsidR="00C63057" w:rsidRDefault="00C63057" w:rsidP="00D1077A">
            <w:pPr>
              <w:rPr>
                <w:b/>
                <w:sz w:val="22"/>
              </w:rPr>
            </w:pPr>
            <w:r w:rsidRPr="00573C97">
              <w:rPr>
                <w:b/>
                <w:sz w:val="22"/>
              </w:rPr>
              <w:t>VC</w:t>
            </w:r>
          </w:p>
        </w:tc>
        <w:tc>
          <w:tcPr>
            <w:tcW w:w="2700" w:type="dxa"/>
          </w:tcPr>
          <w:p w14:paraId="1FAC42F8" w14:textId="447CEDCC" w:rsidR="00C63057" w:rsidRDefault="00C63057" w:rsidP="00D1077A">
            <w:pPr>
              <w:rPr>
                <w:sz w:val="22"/>
              </w:rPr>
            </w:pPr>
            <w:r>
              <w:rPr>
                <w:sz w:val="22"/>
              </w:rPr>
              <w:t xml:space="preserve">Saint Vincent és </w:t>
            </w:r>
            <w:proofErr w:type="spellStart"/>
            <w:r>
              <w:rPr>
                <w:sz w:val="22"/>
              </w:rPr>
              <w:t>Grenadine</w:t>
            </w:r>
            <w:proofErr w:type="spellEnd"/>
            <w:r>
              <w:rPr>
                <w:sz w:val="22"/>
              </w:rPr>
              <w:t>-szigetek</w:t>
            </w:r>
          </w:p>
        </w:tc>
      </w:tr>
      <w:tr w:rsidR="00C63057" w14:paraId="2835788D" w14:textId="77777777" w:rsidTr="00D1077A">
        <w:tc>
          <w:tcPr>
            <w:tcW w:w="648" w:type="dxa"/>
            <w:shd w:val="pct20" w:color="auto" w:fill="FFFFFF"/>
          </w:tcPr>
          <w:p w14:paraId="2C6C6930" w14:textId="07BB7212" w:rsidR="00C63057" w:rsidRPr="00573C97" w:rsidRDefault="00C63057" w:rsidP="00D1077A">
            <w:pPr>
              <w:rPr>
                <w:b/>
                <w:sz w:val="22"/>
              </w:rPr>
            </w:pPr>
            <w:r w:rsidRPr="00573C97">
              <w:rPr>
                <w:b/>
                <w:sz w:val="22"/>
              </w:rPr>
              <w:t>SB</w:t>
            </w:r>
          </w:p>
        </w:tc>
        <w:tc>
          <w:tcPr>
            <w:tcW w:w="2700" w:type="dxa"/>
          </w:tcPr>
          <w:p w14:paraId="560C12AE" w14:textId="3D13D08A" w:rsidR="00C63057" w:rsidRDefault="00C63057" w:rsidP="00D1077A">
            <w:pPr>
              <w:rPr>
                <w:sz w:val="22"/>
              </w:rPr>
            </w:pPr>
            <w:r w:rsidRPr="00573C97">
              <w:rPr>
                <w:sz w:val="22"/>
              </w:rPr>
              <w:t>Salamon-szigetek</w:t>
            </w:r>
          </w:p>
        </w:tc>
      </w:tr>
      <w:tr w:rsidR="00C63057" w14:paraId="61E7FAE8" w14:textId="77777777" w:rsidTr="00573C97">
        <w:trPr>
          <w:trHeight w:hRule="exact" w:val="242"/>
        </w:trPr>
        <w:tc>
          <w:tcPr>
            <w:tcW w:w="648" w:type="dxa"/>
            <w:shd w:val="pct20" w:color="auto" w:fill="FFFFFF"/>
          </w:tcPr>
          <w:p w14:paraId="265E7CCF" w14:textId="3C341A38" w:rsidR="00C63057" w:rsidRPr="00573C97" w:rsidRDefault="00C63057" w:rsidP="00573C97">
            <w:pPr>
              <w:rPr>
                <w:b/>
                <w:sz w:val="22"/>
              </w:rPr>
            </w:pPr>
            <w:r>
              <w:rPr>
                <w:b/>
                <w:sz w:val="22"/>
              </w:rPr>
              <w:t>SV</w:t>
            </w:r>
          </w:p>
        </w:tc>
        <w:tc>
          <w:tcPr>
            <w:tcW w:w="2700" w:type="dxa"/>
          </w:tcPr>
          <w:p w14:paraId="11E6E4E6" w14:textId="35DEB940" w:rsidR="00C63057" w:rsidRPr="00573C97" w:rsidRDefault="00C63057" w:rsidP="00573C97">
            <w:pPr>
              <w:rPr>
                <w:sz w:val="22"/>
              </w:rPr>
            </w:pPr>
            <w:r>
              <w:rPr>
                <w:sz w:val="22"/>
              </w:rPr>
              <w:t>Salvador</w:t>
            </w:r>
          </w:p>
        </w:tc>
      </w:tr>
      <w:tr w:rsidR="00C63057" w14:paraId="5D263B9A" w14:textId="77777777" w:rsidTr="00D1077A">
        <w:tc>
          <w:tcPr>
            <w:tcW w:w="648" w:type="dxa"/>
            <w:shd w:val="pct20" w:color="auto" w:fill="FFFFFF"/>
          </w:tcPr>
          <w:p w14:paraId="1B918EB2" w14:textId="3C759D19" w:rsidR="00C63057" w:rsidRDefault="00C63057" w:rsidP="00D1077A">
            <w:pPr>
              <w:rPr>
                <w:b/>
                <w:sz w:val="22"/>
              </w:rPr>
            </w:pPr>
            <w:r>
              <w:rPr>
                <w:b/>
                <w:sz w:val="22"/>
              </w:rPr>
              <w:t>SM</w:t>
            </w:r>
          </w:p>
        </w:tc>
        <w:tc>
          <w:tcPr>
            <w:tcW w:w="2700" w:type="dxa"/>
          </w:tcPr>
          <w:p w14:paraId="3A1BF22B" w14:textId="0718A18D" w:rsidR="00C63057" w:rsidRDefault="00C63057" w:rsidP="00D1077A">
            <w:pPr>
              <w:rPr>
                <w:sz w:val="22"/>
              </w:rPr>
            </w:pPr>
            <w:r>
              <w:rPr>
                <w:sz w:val="22"/>
              </w:rPr>
              <w:t>San Marino</w:t>
            </w:r>
          </w:p>
        </w:tc>
      </w:tr>
      <w:tr w:rsidR="00C63057" w14:paraId="28642789" w14:textId="77777777" w:rsidTr="00D1077A">
        <w:tc>
          <w:tcPr>
            <w:tcW w:w="648" w:type="dxa"/>
            <w:shd w:val="pct20" w:color="auto" w:fill="FFFFFF"/>
          </w:tcPr>
          <w:p w14:paraId="1EC976F0" w14:textId="56FA4D0D" w:rsidR="00C63057" w:rsidRDefault="00C63057" w:rsidP="00D1077A">
            <w:pPr>
              <w:rPr>
                <w:b/>
                <w:sz w:val="22"/>
              </w:rPr>
            </w:pPr>
            <w:r>
              <w:rPr>
                <w:b/>
                <w:sz w:val="22"/>
              </w:rPr>
              <w:t>ST</w:t>
            </w:r>
          </w:p>
        </w:tc>
        <w:tc>
          <w:tcPr>
            <w:tcW w:w="2700" w:type="dxa"/>
          </w:tcPr>
          <w:p w14:paraId="31E48F8F" w14:textId="5B6AD9B7" w:rsidR="00C63057" w:rsidRDefault="00C63057" w:rsidP="00D1077A">
            <w:pPr>
              <w:rPr>
                <w:sz w:val="22"/>
              </w:rPr>
            </w:pPr>
            <w:r w:rsidRPr="007F3E2C">
              <w:rPr>
                <w:sz w:val="22"/>
              </w:rPr>
              <w:t>Sao Tomé és Príncipe</w:t>
            </w:r>
          </w:p>
        </w:tc>
      </w:tr>
      <w:tr w:rsidR="00C63057" w14:paraId="0AF1AD70" w14:textId="77777777" w:rsidTr="00D1077A">
        <w:tc>
          <w:tcPr>
            <w:tcW w:w="648" w:type="dxa"/>
            <w:shd w:val="pct20" w:color="auto" w:fill="FFFFFF"/>
          </w:tcPr>
          <w:p w14:paraId="254D6A4B" w14:textId="2D2F3432" w:rsidR="00C63057" w:rsidRDefault="00C63057" w:rsidP="00D1077A">
            <w:pPr>
              <w:rPr>
                <w:b/>
                <w:sz w:val="22"/>
              </w:rPr>
            </w:pPr>
            <w:r>
              <w:rPr>
                <w:b/>
                <w:sz w:val="22"/>
              </w:rPr>
              <w:t>SC</w:t>
            </w:r>
          </w:p>
        </w:tc>
        <w:tc>
          <w:tcPr>
            <w:tcW w:w="2700" w:type="dxa"/>
          </w:tcPr>
          <w:p w14:paraId="25F38994" w14:textId="06F23F87" w:rsidR="00C63057" w:rsidRDefault="00C63057" w:rsidP="00D1077A">
            <w:pPr>
              <w:rPr>
                <w:sz w:val="22"/>
              </w:rPr>
            </w:pPr>
            <w:r>
              <w:rPr>
                <w:sz w:val="22"/>
              </w:rPr>
              <w:t>Seychelle-szigetek</w:t>
            </w:r>
          </w:p>
        </w:tc>
      </w:tr>
      <w:tr w:rsidR="00C63057" w:rsidRPr="007F3E2C" w14:paraId="007DFE5B" w14:textId="77777777" w:rsidTr="00D1077A">
        <w:tc>
          <w:tcPr>
            <w:tcW w:w="648" w:type="dxa"/>
            <w:shd w:val="pct20" w:color="auto" w:fill="FFFFFF"/>
          </w:tcPr>
          <w:p w14:paraId="74975DC7" w14:textId="167BDDF6" w:rsidR="00C63057" w:rsidRDefault="00C63057" w:rsidP="00D1077A">
            <w:pPr>
              <w:rPr>
                <w:b/>
                <w:sz w:val="22"/>
              </w:rPr>
            </w:pPr>
            <w:r>
              <w:rPr>
                <w:b/>
                <w:sz w:val="22"/>
              </w:rPr>
              <w:t>SL</w:t>
            </w:r>
          </w:p>
        </w:tc>
        <w:tc>
          <w:tcPr>
            <w:tcW w:w="2700" w:type="dxa"/>
          </w:tcPr>
          <w:p w14:paraId="6DF58F0E" w14:textId="28FED786" w:rsidR="00C63057" w:rsidRPr="007F3E2C" w:rsidRDefault="00C63057" w:rsidP="00D1077A">
            <w:pPr>
              <w:rPr>
                <w:sz w:val="22"/>
              </w:rPr>
            </w:pPr>
            <w:r>
              <w:rPr>
                <w:sz w:val="22"/>
              </w:rPr>
              <w:t>Sierra Leone</w:t>
            </w:r>
          </w:p>
        </w:tc>
      </w:tr>
      <w:tr w:rsidR="00C63057" w14:paraId="740F78C2" w14:textId="77777777" w:rsidTr="00D1077A">
        <w:tc>
          <w:tcPr>
            <w:tcW w:w="648" w:type="dxa"/>
            <w:shd w:val="pct20" w:color="auto" w:fill="FFFFFF"/>
          </w:tcPr>
          <w:p w14:paraId="7C939CAE" w14:textId="539EE926" w:rsidR="00C63057" w:rsidRDefault="00C63057" w:rsidP="00D1077A">
            <w:pPr>
              <w:rPr>
                <w:b/>
                <w:sz w:val="22"/>
              </w:rPr>
            </w:pPr>
            <w:r>
              <w:rPr>
                <w:b/>
                <w:sz w:val="22"/>
              </w:rPr>
              <w:t>LK</w:t>
            </w:r>
          </w:p>
        </w:tc>
        <w:tc>
          <w:tcPr>
            <w:tcW w:w="2700" w:type="dxa"/>
          </w:tcPr>
          <w:p w14:paraId="45EEC52F" w14:textId="12633CDC" w:rsidR="00C63057" w:rsidRDefault="00C63057" w:rsidP="00D1077A">
            <w:pPr>
              <w:rPr>
                <w:sz w:val="22"/>
              </w:rPr>
            </w:pPr>
            <w:r>
              <w:rPr>
                <w:sz w:val="22"/>
              </w:rPr>
              <w:t>Srí Lanka</w:t>
            </w:r>
          </w:p>
        </w:tc>
      </w:tr>
      <w:tr w:rsidR="00C63057" w14:paraId="53CB40E0" w14:textId="77777777" w:rsidTr="00D1077A">
        <w:tc>
          <w:tcPr>
            <w:tcW w:w="648" w:type="dxa"/>
            <w:shd w:val="pct20" w:color="auto" w:fill="FFFFFF"/>
          </w:tcPr>
          <w:p w14:paraId="10989EC5" w14:textId="04228689" w:rsidR="00C63057" w:rsidRDefault="00C63057" w:rsidP="00D1077A">
            <w:pPr>
              <w:rPr>
                <w:b/>
                <w:sz w:val="22"/>
              </w:rPr>
            </w:pPr>
            <w:r>
              <w:rPr>
                <w:b/>
                <w:sz w:val="22"/>
              </w:rPr>
              <w:t>SR</w:t>
            </w:r>
          </w:p>
        </w:tc>
        <w:tc>
          <w:tcPr>
            <w:tcW w:w="2700" w:type="dxa"/>
          </w:tcPr>
          <w:p w14:paraId="4A0F9B72" w14:textId="3B8FFB9A" w:rsidR="00C63057" w:rsidRDefault="00C63057" w:rsidP="00D1077A">
            <w:pPr>
              <w:rPr>
                <w:sz w:val="22"/>
              </w:rPr>
            </w:pPr>
            <w:r>
              <w:rPr>
                <w:sz w:val="22"/>
              </w:rPr>
              <w:t>Suriname</w:t>
            </w:r>
          </w:p>
        </w:tc>
      </w:tr>
      <w:tr w:rsidR="00C63057" w14:paraId="10CA31F8" w14:textId="77777777" w:rsidTr="00D1077A">
        <w:tc>
          <w:tcPr>
            <w:tcW w:w="648" w:type="dxa"/>
            <w:shd w:val="pct20" w:color="auto" w:fill="FFFFFF"/>
          </w:tcPr>
          <w:p w14:paraId="3784B0C2" w14:textId="1DB427E0" w:rsidR="00C63057" w:rsidRDefault="00C63057" w:rsidP="00D1077A">
            <w:pPr>
              <w:rPr>
                <w:b/>
                <w:sz w:val="22"/>
              </w:rPr>
            </w:pPr>
            <w:r>
              <w:rPr>
                <w:b/>
                <w:sz w:val="22"/>
              </w:rPr>
              <w:t>CH</w:t>
            </w:r>
          </w:p>
        </w:tc>
        <w:tc>
          <w:tcPr>
            <w:tcW w:w="2700" w:type="dxa"/>
          </w:tcPr>
          <w:p w14:paraId="787DE514" w14:textId="236A898E" w:rsidR="00C63057" w:rsidRDefault="00C63057" w:rsidP="00D1077A">
            <w:pPr>
              <w:rPr>
                <w:sz w:val="22"/>
              </w:rPr>
            </w:pPr>
            <w:r>
              <w:rPr>
                <w:sz w:val="22"/>
              </w:rPr>
              <w:t>Svájc</w:t>
            </w:r>
          </w:p>
        </w:tc>
      </w:tr>
      <w:tr w:rsidR="00C63057" w14:paraId="63229BE3" w14:textId="77777777" w:rsidTr="00D1077A">
        <w:tc>
          <w:tcPr>
            <w:tcW w:w="648" w:type="dxa"/>
            <w:shd w:val="pct20" w:color="auto" w:fill="FFFFFF"/>
          </w:tcPr>
          <w:p w14:paraId="37EBBAC1" w14:textId="492BC382" w:rsidR="00C63057" w:rsidRDefault="00C63057" w:rsidP="00D1077A">
            <w:pPr>
              <w:rPr>
                <w:b/>
                <w:sz w:val="22"/>
              </w:rPr>
            </w:pPr>
            <w:r>
              <w:rPr>
                <w:b/>
                <w:sz w:val="22"/>
              </w:rPr>
              <w:t>WS</w:t>
            </w:r>
          </w:p>
        </w:tc>
        <w:tc>
          <w:tcPr>
            <w:tcW w:w="2700" w:type="dxa"/>
          </w:tcPr>
          <w:p w14:paraId="696858C6" w14:textId="2EF83189" w:rsidR="00C63057" w:rsidRDefault="00C63057" w:rsidP="00D1077A">
            <w:pPr>
              <w:rPr>
                <w:sz w:val="22"/>
              </w:rPr>
            </w:pPr>
            <w:r>
              <w:rPr>
                <w:sz w:val="22"/>
              </w:rPr>
              <w:t>Szamoa</w:t>
            </w:r>
          </w:p>
        </w:tc>
      </w:tr>
      <w:tr w:rsidR="00C63057" w14:paraId="4B5089F6" w14:textId="77777777" w:rsidTr="00D1077A">
        <w:tc>
          <w:tcPr>
            <w:tcW w:w="648" w:type="dxa"/>
            <w:shd w:val="pct20" w:color="auto" w:fill="FFFFFF"/>
          </w:tcPr>
          <w:p w14:paraId="41C34C40" w14:textId="02913069" w:rsidR="00C63057" w:rsidRDefault="00C63057" w:rsidP="00D1077A">
            <w:pPr>
              <w:rPr>
                <w:b/>
                <w:sz w:val="22"/>
              </w:rPr>
            </w:pPr>
            <w:r>
              <w:rPr>
                <w:b/>
                <w:sz w:val="22"/>
              </w:rPr>
              <w:t>SA</w:t>
            </w:r>
          </w:p>
        </w:tc>
        <w:tc>
          <w:tcPr>
            <w:tcW w:w="2700" w:type="dxa"/>
          </w:tcPr>
          <w:p w14:paraId="7C510598" w14:textId="16FAE53E" w:rsidR="00C63057" w:rsidRDefault="00C63057" w:rsidP="00D1077A">
            <w:pPr>
              <w:rPr>
                <w:sz w:val="22"/>
              </w:rPr>
            </w:pPr>
            <w:r>
              <w:rPr>
                <w:sz w:val="22"/>
              </w:rPr>
              <w:t>Szaúd-Arábia</w:t>
            </w:r>
          </w:p>
        </w:tc>
      </w:tr>
      <w:tr w:rsidR="00C63057" w14:paraId="56DCF281" w14:textId="77777777" w:rsidTr="00D1077A">
        <w:tc>
          <w:tcPr>
            <w:tcW w:w="648" w:type="dxa"/>
            <w:shd w:val="pct20" w:color="auto" w:fill="FFFFFF"/>
          </w:tcPr>
          <w:p w14:paraId="6BC97203" w14:textId="32393EBD" w:rsidR="00C63057" w:rsidRDefault="00C63057" w:rsidP="00D1077A">
            <w:pPr>
              <w:rPr>
                <w:b/>
                <w:sz w:val="22"/>
              </w:rPr>
            </w:pPr>
            <w:r>
              <w:rPr>
                <w:b/>
                <w:sz w:val="22"/>
              </w:rPr>
              <w:t>SN</w:t>
            </w:r>
          </w:p>
        </w:tc>
        <w:tc>
          <w:tcPr>
            <w:tcW w:w="2700" w:type="dxa"/>
          </w:tcPr>
          <w:p w14:paraId="2A27E084" w14:textId="5928A084" w:rsidR="00C63057" w:rsidRDefault="00C63057" w:rsidP="00D1077A">
            <w:pPr>
              <w:rPr>
                <w:sz w:val="22"/>
              </w:rPr>
            </w:pPr>
            <w:r>
              <w:rPr>
                <w:sz w:val="22"/>
              </w:rPr>
              <w:t>Szenegál</w:t>
            </w:r>
          </w:p>
        </w:tc>
      </w:tr>
      <w:tr w:rsidR="00C63057" w14:paraId="0F65F347" w14:textId="77777777" w:rsidTr="00D1077A">
        <w:tc>
          <w:tcPr>
            <w:tcW w:w="648" w:type="dxa"/>
            <w:shd w:val="pct20" w:color="auto" w:fill="FFFFFF"/>
          </w:tcPr>
          <w:p w14:paraId="755034CC" w14:textId="06A2C937" w:rsidR="00C63057" w:rsidRDefault="00C63057" w:rsidP="00D1077A">
            <w:pPr>
              <w:rPr>
                <w:b/>
                <w:sz w:val="22"/>
              </w:rPr>
            </w:pPr>
            <w:r>
              <w:rPr>
                <w:b/>
                <w:sz w:val="22"/>
              </w:rPr>
              <w:t>SH</w:t>
            </w:r>
          </w:p>
        </w:tc>
        <w:tc>
          <w:tcPr>
            <w:tcW w:w="2700" w:type="dxa"/>
          </w:tcPr>
          <w:p w14:paraId="21067291" w14:textId="2E0DED9E" w:rsidR="00C63057" w:rsidRDefault="00C63057" w:rsidP="00D1077A">
            <w:pPr>
              <w:rPr>
                <w:sz w:val="22"/>
              </w:rPr>
            </w:pPr>
            <w:r>
              <w:rPr>
                <w:sz w:val="22"/>
              </w:rPr>
              <w:t xml:space="preserve">Szent Ilona, </w:t>
            </w:r>
            <w:proofErr w:type="spellStart"/>
            <w:r>
              <w:rPr>
                <w:sz w:val="22"/>
              </w:rPr>
              <w:t>Ascension</w:t>
            </w:r>
            <w:proofErr w:type="spellEnd"/>
            <w:r>
              <w:rPr>
                <w:sz w:val="22"/>
              </w:rPr>
              <w:t xml:space="preserve">-sziget, </w:t>
            </w:r>
            <w:proofErr w:type="spellStart"/>
            <w:r>
              <w:rPr>
                <w:sz w:val="22"/>
              </w:rPr>
              <w:t>Tristan</w:t>
            </w:r>
            <w:proofErr w:type="spellEnd"/>
            <w:r>
              <w:rPr>
                <w:sz w:val="22"/>
              </w:rPr>
              <w:t xml:space="preserve"> da </w:t>
            </w:r>
            <w:proofErr w:type="spellStart"/>
            <w:r>
              <w:rPr>
                <w:sz w:val="22"/>
              </w:rPr>
              <w:t>Cunha</w:t>
            </w:r>
            <w:proofErr w:type="spellEnd"/>
          </w:p>
        </w:tc>
      </w:tr>
      <w:tr w:rsidR="00C63057" w14:paraId="5A1755C3" w14:textId="77777777" w:rsidTr="00D1077A">
        <w:tc>
          <w:tcPr>
            <w:tcW w:w="648" w:type="dxa"/>
            <w:shd w:val="pct20" w:color="auto" w:fill="FFFFFF"/>
          </w:tcPr>
          <w:p w14:paraId="5532B306" w14:textId="6761876F" w:rsidR="00C63057" w:rsidRDefault="00C63057" w:rsidP="00D1077A">
            <w:pPr>
              <w:rPr>
                <w:b/>
                <w:sz w:val="22"/>
              </w:rPr>
            </w:pPr>
            <w:r>
              <w:rPr>
                <w:b/>
                <w:sz w:val="22"/>
              </w:rPr>
              <w:t>XS</w:t>
            </w:r>
          </w:p>
        </w:tc>
        <w:tc>
          <w:tcPr>
            <w:tcW w:w="2700" w:type="dxa"/>
          </w:tcPr>
          <w:p w14:paraId="150ACAEB" w14:textId="2395A0A4" w:rsidR="00C63057" w:rsidRDefault="00C63057" w:rsidP="00D1077A">
            <w:pPr>
              <w:rPr>
                <w:sz w:val="22"/>
              </w:rPr>
            </w:pPr>
            <w:r w:rsidRPr="00573C97">
              <w:rPr>
                <w:sz w:val="22"/>
              </w:rPr>
              <w:t>Szerbia</w:t>
            </w:r>
          </w:p>
        </w:tc>
      </w:tr>
      <w:tr w:rsidR="00C63057" w:rsidRPr="00573C97" w14:paraId="57FF8BF7" w14:textId="77777777" w:rsidTr="00D1077A">
        <w:tc>
          <w:tcPr>
            <w:tcW w:w="648" w:type="dxa"/>
            <w:shd w:val="pct20" w:color="auto" w:fill="FFFFFF"/>
          </w:tcPr>
          <w:p w14:paraId="4C42031D" w14:textId="3E407BF6" w:rsidR="00C63057" w:rsidRDefault="00C63057" w:rsidP="00573C97">
            <w:pPr>
              <w:rPr>
                <w:b/>
                <w:sz w:val="22"/>
              </w:rPr>
            </w:pPr>
            <w:r>
              <w:rPr>
                <w:b/>
                <w:sz w:val="22"/>
              </w:rPr>
              <w:t>SG</w:t>
            </w:r>
          </w:p>
        </w:tc>
        <w:tc>
          <w:tcPr>
            <w:tcW w:w="2700" w:type="dxa"/>
          </w:tcPr>
          <w:p w14:paraId="1B7E513F" w14:textId="4AE051AD" w:rsidR="00C63057" w:rsidRPr="00573C97" w:rsidRDefault="00C63057" w:rsidP="00573C97">
            <w:pPr>
              <w:rPr>
                <w:sz w:val="22"/>
              </w:rPr>
            </w:pPr>
            <w:r>
              <w:rPr>
                <w:sz w:val="22"/>
              </w:rPr>
              <w:t>Szingapúr</w:t>
            </w:r>
          </w:p>
        </w:tc>
      </w:tr>
      <w:tr w:rsidR="00C63057" w14:paraId="75EC2BD1" w14:textId="77777777" w:rsidTr="00D1077A">
        <w:tc>
          <w:tcPr>
            <w:tcW w:w="648" w:type="dxa"/>
            <w:shd w:val="pct20" w:color="auto" w:fill="FFFFFF"/>
          </w:tcPr>
          <w:p w14:paraId="01A977C6" w14:textId="1AAA345D" w:rsidR="00C63057" w:rsidRDefault="00C63057" w:rsidP="00D1077A">
            <w:pPr>
              <w:rPr>
                <w:b/>
                <w:sz w:val="22"/>
              </w:rPr>
            </w:pPr>
            <w:r>
              <w:rPr>
                <w:b/>
                <w:sz w:val="22"/>
              </w:rPr>
              <w:t>SY</w:t>
            </w:r>
          </w:p>
        </w:tc>
        <w:tc>
          <w:tcPr>
            <w:tcW w:w="2700" w:type="dxa"/>
          </w:tcPr>
          <w:p w14:paraId="5D648FC4" w14:textId="0EA79773" w:rsidR="00C63057" w:rsidRDefault="00C63057" w:rsidP="00D1077A">
            <w:pPr>
              <w:rPr>
                <w:sz w:val="22"/>
              </w:rPr>
            </w:pPr>
            <w:r>
              <w:rPr>
                <w:sz w:val="22"/>
              </w:rPr>
              <w:t>Szíriai Arab Köztársaság</w:t>
            </w:r>
          </w:p>
        </w:tc>
      </w:tr>
      <w:tr w:rsidR="00C63057" w14:paraId="5574087B" w14:textId="77777777" w:rsidTr="00D1077A">
        <w:tc>
          <w:tcPr>
            <w:tcW w:w="648" w:type="dxa"/>
            <w:shd w:val="pct20" w:color="auto" w:fill="FFFFFF"/>
          </w:tcPr>
          <w:p w14:paraId="0059DF86" w14:textId="4E69CB14" w:rsidR="00C63057" w:rsidRDefault="00C63057" w:rsidP="00D1077A">
            <w:pPr>
              <w:rPr>
                <w:b/>
                <w:sz w:val="22"/>
              </w:rPr>
            </w:pPr>
            <w:r>
              <w:rPr>
                <w:b/>
                <w:sz w:val="22"/>
              </w:rPr>
              <w:t>SO</w:t>
            </w:r>
          </w:p>
        </w:tc>
        <w:tc>
          <w:tcPr>
            <w:tcW w:w="2700" w:type="dxa"/>
          </w:tcPr>
          <w:p w14:paraId="12E0CF0E" w14:textId="4BA08FDD" w:rsidR="00C63057" w:rsidRDefault="00C63057" w:rsidP="00D1077A">
            <w:pPr>
              <w:rPr>
                <w:sz w:val="22"/>
              </w:rPr>
            </w:pPr>
            <w:r>
              <w:rPr>
                <w:sz w:val="22"/>
              </w:rPr>
              <w:t>Szomália</w:t>
            </w:r>
          </w:p>
        </w:tc>
      </w:tr>
      <w:tr w:rsidR="00C63057" w14:paraId="26818A0C" w14:textId="77777777" w:rsidTr="00D1077A">
        <w:tc>
          <w:tcPr>
            <w:tcW w:w="648" w:type="dxa"/>
            <w:shd w:val="pct20" w:color="auto" w:fill="FFFFFF"/>
          </w:tcPr>
          <w:p w14:paraId="5F7627F6" w14:textId="69BBE3B4" w:rsidR="00C63057" w:rsidRDefault="00C63057" w:rsidP="00D1077A">
            <w:pPr>
              <w:rPr>
                <w:b/>
                <w:sz w:val="22"/>
              </w:rPr>
            </w:pPr>
            <w:r>
              <w:rPr>
                <w:b/>
                <w:sz w:val="22"/>
              </w:rPr>
              <w:t>SD</w:t>
            </w:r>
          </w:p>
        </w:tc>
        <w:tc>
          <w:tcPr>
            <w:tcW w:w="2700" w:type="dxa"/>
          </w:tcPr>
          <w:p w14:paraId="52E7ED25" w14:textId="681B6919" w:rsidR="00C63057" w:rsidRDefault="00C63057" w:rsidP="00D1077A">
            <w:pPr>
              <w:rPr>
                <w:sz w:val="22"/>
              </w:rPr>
            </w:pPr>
            <w:r>
              <w:rPr>
                <w:sz w:val="22"/>
              </w:rPr>
              <w:t>Szudán</w:t>
            </w:r>
          </w:p>
        </w:tc>
      </w:tr>
      <w:tr w:rsidR="00C63057" w14:paraId="3C8222D7" w14:textId="77777777" w:rsidTr="00D1077A">
        <w:tc>
          <w:tcPr>
            <w:tcW w:w="648" w:type="dxa"/>
            <w:shd w:val="pct20" w:color="auto" w:fill="FFFFFF"/>
          </w:tcPr>
          <w:p w14:paraId="5299AD86" w14:textId="7E9BD5D2" w:rsidR="00C63057" w:rsidRDefault="00C63057" w:rsidP="00D1077A">
            <w:pPr>
              <w:rPr>
                <w:b/>
                <w:sz w:val="22"/>
              </w:rPr>
            </w:pPr>
            <w:r>
              <w:rPr>
                <w:b/>
                <w:sz w:val="22"/>
              </w:rPr>
              <w:t>SZ</w:t>
            </w:r>
          </w:p>
        </w:tc>
        <w:tc>
          <w:tcPr>
            <w:tcW w:w="2700" w:type="dxa"/>
          </w:tcPr>
          <w:p w14:paraId="6CA2CC3D" w14:textId="3B66CF27" w:rsidR="00C63057" w:rsidRDefault="00C63057" w:rsidP="00D1077A">
            <w:pPr>
              <w:rPr>
                <w:sz w:val="22"/>
              </w:rPr>
            </w:pPr>
            <w:r>
              <w:rPr>
                <w:sz w:val="22"/>
              </w:rPr>
              <w:t>Szváziföld</w:t>
            </w:r>
          </w:p>
        </w:tc>
      </w:tr>
      <w:tr w:rsidR="00C63057" w14:paraId="0A7B1F6C" w14:textId="77777777" w:rsidTr="00D1077A">
        <w:tc>
          <w:tcPr>
            <w:tcW w:w="648" w:type="dxa"/>
            <w:shd w:val="pct20" w:color="auto" w:fill="FFFFFF"/>
          </w:tcPr>
          <w:p w14:paraId="677F747C" w14:textId="7225DA5D" w:rsidR="00C63057" w:rsidRDefault="00C63057" w:rsidP="00D1077A">
            <w:pPr>
              <w:rPr>
                <w:b/>
                <w:sz w:val="22"/>
              </w:rPr>
            </w:pPr>
            <w:r>
              <w:rPr>
                <w:b/>
                <w:sz w:val="22"/>
              </w:rPr>
              <w:t>TJ</w:t>
            </w:r>
          </w:p>
        </w:tc>
        <w:tc>
          <w:tcPr>
            <w:tcW w:w="2700" w:type="dxa"/>
          </w:tcPr>
          <w:p w14:paraId="1FA4A5D8" w14:textId="313721C4" w:rsidR="00C63057" w:rsidRDefault="00C63057" w:rsidP="00D1077A">
            <w:pPr>
              <w:rPr>
                <w:sz w:val="22"/>
              </w:rPr>
            </w:pPr>
            <w:r>
              <w:rPr>
                <w:sz w:val="22"/>
              </w:rPr>
              <w:t>Tádzsikisztán</w:t>
            </w:r>
          </w:p>
        </w:tc>
      </w:tr>
      <w:tr w:rsidR="00C63057" w14:paraId="4F9E6761" w14:textId="77777777" w:rsidTr="00D1077A">
        <w:tc>
          <w:tcPr>
            <w:tcW w:w="648" w:type="dxa"/>
            <w:shd w:val="pct20" w:color="auto" w:fill="FFFFFF"/>
          </w:tcPr>
          <w:p w14:paraId="30711E71" w14:textId="2B1718F9" w:rsidR="00C63057" w:rsidRDefault="00C63057" w:rsidP="00D1077A">
            <w:pPr>
              <w:rPr>
                <w:b/>
                <w:sz w:val="22"/>
              </w:rPr>
            </w:pPr>
            <w:r>
              <w:rPr>
                <w:b/>
                <w:sz w:val="22"/>
              </w:rPr>
              <w:t>TW</w:t>
            </w:r>
          </w:p>
        </w:tc>
        <w:tc>
          <w:tcPr>
            <w:tcW w:w="2700" w:type="dxa"/>
          </w:tcPr>
          <w:p w14:paraId="7EA9B555" w14:textId="3025C7D9" w:rsidR="00C63057" w:rsidRDefault="00C63057" w:rsidP="00D1077A">
            <w:pPr>
              <w:rPr>
                <w:sz w:val="22"/>
              </w:rPr>
            </w:pPr>
            <w:r>
              <w:rPr>
                <w:sz w:val="22"/>
              </w:rPr>
              <w:t>Tajvan</w:t>
            </w:r>
          </w:p>
        </w:tc>
      </w:tr>
      <w:tr w:rsidR="00C63057" w14:paraId="36C22C93" w14:textId="77777777" w:rsidTr="00D1077A">
        <w:tc>
          <w:tcPr>
            <w:tcW w:w="648" w:type="dxa"/>
            <w:shd w:val="pct20" w:color="auto" w:fill="FFFFFF"/>
          </w:tcPr>
          <w:p w14:paraId="0AF0C47D" w14:textId="34709CEF" w:rsidR="00C63057" w:rsidRDefault="00C63057" w:rsidP="00D1077A">
            <w:pPr>
              <w:rPr>
                <w:b/>
                <w:sz w:val="22"/>
              </w:rPr>
            </w:pPr>
            <w:r>
              <w:rPr>
                <w:b/>
                <w:sz w:val="22"/>
              </w:rPr>
              <w:t>TZ</w:t>
            </w:r>
          </w:p>
        </w:tc>
        <w:tc>
          <w:tcPr>
            <w:tcW w:w="2700" w:type="dxa"/>
          </w:tcPr>
          <w:p w14:paraId="51AEB77E" w14:textId="5F415324" w:rsidR="00C63057" w:rsidRDefault="00C63057" w:rsidP="00D1077A">
            <w:pPr>
              <w:rPr>
                <w:sz w:val="22"/>
              </w:rPr>
            </w:pPr>
            <w:r>
              <w:rPr>
                <w:sz w:val="22"/>
              </w:rPr>
              <w:t xml:space="preserve">Tanzániai Egyesült Közt.  </w:t>
            </w:r>
          </w:p>
        </w:tc>
      </w:tr>
      <w:tr w:rsidR="00C63057" w14:paraId="4817F97F" w14:textId="77777777" w:rsidTr="00D1077A">
        <w:tc>
          <w:tcPr>
            <w:tcW w:w="648" w:type="dxa"/>
            <w:shd w:val="pct20" w:color="auto" w:fill="FFFFFF"/>
          </w:tcPr>
          <w:p w14:paraId="5234C809" w14:textId="681F6F81" w:rsidR="00C63057" w:rsidRDefault="00C63057" w:rsidP="00D1077A">
            <w:pPr>
              <w:rPr>
                <w:b/>
                <w:sz w:val="22"/>
              </w:rPr>
            </w:pPr>
            <w:r>
              <w:rPr>
                <w:b/>
                <w:sz w:val="22"/>
              </w:rPr>
              <w:t>TH</w:t>
            </w:r>
          </w:p>
        </w:tc>
        <w:tc>
          <w:tcPr>
            <w:tcW w:w="2700" w:type="dxa"/>
          </w:tcPr>
          <w:p w14:paraId="4DEAE9CB" w14:textId="1905A97E" w:rsidR="00C63057" w:rsidRDefault="00C63057" w:rsidP="00D1077A">
            <w:pPr>
              <w:rPr>
                <w:sz w:val="22"/>
              </w:rPr>
            </w:pPr>
            <w:r>
              <w:rPr>
                <w:sz w:val="22"/>
              </w:rPr>
              <w:t>Thaiföld</w:t>
            </w:r>
          </w:p>
        </w:tc>
      </w:tr>
      <w:tr w:rsidR="00C63057" w14:paraId="5FDE58E1" w14:textId="77777777" w:rsidTr="00D1077A">
        <w:tc>
          <w:tcPr>
            <w:tcW w:w="648" w:type="dxa"/>
            <w:shd w:val="pct20" w:color="auto" w:fill="FFFFFF"/>
          </w:tcPr>
          <w:p w14:paraId="5ACB546D" w14:textId="09440365" w:rsidR="00C63057" w:rsidRDefault="00C63057" w:rsidP="00D1077A">
            <w:pPr>
              <w:rPr>
                <w:b/>
                <w:sz w:val="22"/>
              </w:rPr>
            </w:pPr>
            <w:r>
              <w:rPr>
                <w:b/>
                <w:sz w:val="22"/>
              </w:rPr>
              <w:t>TG</w:t>
            </w:r>
          </w:p>
        </w:tc>
        <w:tc>
          <w:tcPr>
            <w:tcW w:w="2700" w:type="dxa"/>
          </w:tcPr>
          <w:p w14:paraId="4572CAE4" w14:textId="1142EB26" w:rsidR="00C63057" w:rsidRDefault="00C63057" w:rsidP="00D1077A">
            <w:pPr>
              <w:rPr>
                <w:sz w:val="22"/>
              </w:rPr>
            </w:pPr>
            <w:r>
              <w:rPr>
                <w:sz w:val="22"/>
              </w:rPr>
              <w:t>Togo</w:t>
            </w:r>
          </w:p>
        </w:tc>
      </w:tr>
      <w:tr w:rsidR="00C63057" w14:paraId="39D22FB5" w14:textId="77777777" w:rsidTr="00D1077A">
        <w:tc>
          <w:tcPr>
            <w:tcW w:w="648" w:type="dxa"/>
            <w:shd w:val="pct20" w:color="auto" w:fill="FFFFFF"/>
          </w:tcPr>
          <w:p w14:paraId="70049796" w14:textId="4F43BFC9" w:rsidR="00C63057" w:rsidRDefault="00C63057" w:rsidP="00D1077A">
            <w:pPr>
              <w:rPr>
                <w:b/>
                <w:sz w:val="22"/>
              </w:rPr>
            </w:pPr>
            <w:r>
              <w:rPr>
                <w:b/>
                <w:sz w:val="22"/>
              </w:rPr>
              <w:t>TK</w:t>
            </w:r>
          </w:p>
        </w:tc>
        <w:tc>
          <w:tcPr>
            <w:tcW w:w="2700" w:type="dxa"/>
          </w:tcPr>
          <w:p w14:paraId="7B384C40" w14:textId="75215796" w:rsidR="00C63057" w:rsidRDefault="00C63057" w:rsidP="00D1077A">
            <w:pPr>
              <w:rPr>
                <w:sz w:val="22"/>
              </w:rPr>
            </w:pPr>
            <w:proofErr w:type="spellStart"/>
            <w:r>
              <w:rPr>
                <w:sz w:val="22"/>
              </w:rPr>
              <w:t>Tokelau</w:t>
            </w:r>
            <w:proofErr w:type="spellEnd"/>
            <w:r>
              <w:rPr>
                <w:sz w:val="22"/>
              </w:rPr>
              <w:t>-szigetek</w:t>
            </w:r>
          </w:p>
        </w:tc>
      </w:tr>
      <w:tr w:rsidR="00C63057" w14:paraId="51759C9E" w14:textId="77777777" w:rsidTr="00D1077A">
        <w:tc>
          <w:tcPr>
            <w:tcW w:w="648" w:type="dxa"/>
            <w:shd w:val="pct20" w:color="auto" w:fill="FFFFFF"/>
          </w:tcPr>
          <w:p w14:paraId="4F7D015A" w14:textId="1B29FFF8" w:rsidR="00C63057" w:rsidRDefault="00C63057" w:rsidP="00D1077A">
            <w:pPr>
              <w:rPr>
                <w:b/>
                <w:sz w:val="22"/>
              </w:rPr>
            </w:pPr>
            <w:r>
              <w:rPr>
                <w:b/>
                <w:sz w:val="22"/>
              </w:rPr>
              <w:t>TO</w:t>
            </w:r>
          </w:p>
        </w:tc>
        <w:tc>
          <w:tcPr>
            <w:tcW w:w="2700" w:type="dxa"/>
          </w:tcPr>
          <w:p w14:paraId="09A9C84B" w14:textId="354D84EB" w:rsidR="00C63057" w:rsidRDefault="00C63057" w:rsidP="00D1077A">
            <w:pPr>
              <w:rPr>
                <w:sz w:val="22"/>
              </w:rPr>
            </w:pPr>
            <w:r>
              <w:rPr>
                <w:sz w:val="22"/>
              </w:rPr>
              <w:t>Tonga</w:t>
            </w:r>
          </w:p>
        </w:tc>
      </w:tr>
      <w:tr w:rsidR="00C63057" w14:paraId="04C509C3" w14:textId="77777777" w:rsidTr="00D1077A">
        <w:tc>
          <w:tcPr>
            <w:tcW w:w="648" w:type="dxa"/>
            <w:shd w:val="pct20" w:color="auto" w:fill="FFFFFF"/>
          </w:tcPr>
          <w:p w14:paraId="28063C28" w14:textId="79F0EB35" w:rsidR="00C63057" w:rsidRDefault="00C63057" w:rsidP="00D1077A">
            <w:pPr>
              <w:rPr>
                <w:b/>
                <w:sz w:val="22"/>
              </w:rPr>
            </w:pPr>
            <w:r>
              <w:rPr>
                <w:b/>
                <w:sz w:val="22"/>
              </w:rPr>
              <w:t>TR</w:t>
            </w:r>
          </w:p>
        </w:tc>
        <w:tc>
          <w:tcPr>
            <w:tcW w:w="2700" w:type="dxa"/>
          </w:tcPr>
          <w:p w14:paraId="123E8D72" w14:textId="2A7C472B" w:rsidR="00C63057" w:rsidRDefault="00C63057" w:rsidP="00D1077A">
            <w:pPr>
              <w:rPr>
                <w:sz w:val="22"/>
              </w:rPr>
            </w:pPr>
            <w:r>
              <w:rPr>
                <w:sz w:val="22"/>
              </w:rPr>
              <w:t>Törökország</w:t>
            </w:r>
          </w:p>
        </w:tc>
      </w:tr>
      <w:tr w:rsidR="00C63057" w14:paraId="70B94A57" w14:textId="77777777" w:rsidTr="00D1077A">
        <w:tc>
          <w:tcPr>
            <w:tcW w:w="648" w:type="dxa"/>
            <w:shd w:val="pct20" w:color="auto" w:fill="FFFFFF"/>
          </w:tcPr>
          <w:p w14:paraId="16142BEC" w14:textId="7CC2FA49" w:rsidR="00C63057" w:rsidRDefault="00C63057" w:rsidP="00D1077A">
            <w:pPr>
              <w:rPr>
                <w:b/>
                <w:sz w:val="22"/>
              </w:rPr>
            </w:pPr>
            <w:r>
              <w:rPr>
                <w:b/>
                <w:sz w:val="22"/>
              </w:rPr>
              <w:t>TT</w:t>
            </w:r>
          </w:p>
        </w:tc>
        <w:tc>
          <w:tcPr>
            <w:tcW w:w="2700" w:type="dxa"/>
          </w:tcPr>
          <w:p w14:paraId="1EE5CB69" w14:textId="5F08AF2A" w:rsidR="00C63057" w:rsidRDefault="00C63057" w:rsidP="00D1077A">
            <w:pPr>
              <w:rPr>
                <w:sz w:val="22"/>
              </w:rPr>
            </w:pPr>
            <w:r>
              <w:rPr>
                <w:sz w:val="22"/>
              </w:rPr>
              <w:t>Trinidad és Tobago</w:t>
            </w:r>
          </w:p>
        </w:tc>
      </w:tr>
      <w:tr w:rsidR="00C63057" w14:paraId="5B9047BA" w14:textId="77777777" w:rsidTr="00D1077A">
        <w:tc>
          <w:tcPr>
            <w:tcW w:w="648" w:type="dxa"/>
            <w:shd w:val="pct20" w:color="auto" w:fill="FFFFFF"/>
          </w:tcPr>
          <w:p w14:paraId="0F65EB96" w14:textId="6B34C6C8" w:rsidR="00C63057" w:rsidRDefault="00C63057" w:rsidP="00D1077A">
            <w:pPr>
              <w:rPr>
                <w:b/>
                <w:sz w:val="22"/>
              </w:rPr>
            </w:pPr>
            <w:r>
              <w:rPr>
                <w:b/>
                <w:sz w:val="22"/>
              </w:rPr>
              <w:t>TN</w:t>
            </w:r>
          </w:p>
        </w:tc>
        <w:tc>
          <w:tcPr>
            <w:tcW w:w="2700" w:type="dxa"/>
          </w:tcPr>
          <w:p w14:paraId="540B9642" w14:textId="62BACF67" w:rsidR="00C63057" w:rsidRDefault="00C63057" w:rsidP="00D1077A">
            <w:pPr>
              <w:rPr>
                <w:sz w:val="22"/>
              </w:rPr>
            </w:pPr>
            <w:r>
              <w:rPr>
                <w:sz w:val="22"/>
              </w:rPr>
              <w:t>Tunézia</w:t>
            </w:r>
          </w:p>
        </w:tc>
      </w:tr>
      <w:tr w:rsidR="00C63057" w14:paraId="74627EEB" w14:textId="77777777" w:rsidTr="00D1077A">
        <w:tc>
          <w:tcPr>
            <w:tcW w:w="648" w:type="dxa"/>
            <w:shd w:val="pct20" w:color="auto" w:fill="FFFFFF"/>
          </w:tcPr>
          <w:p w14:paraId="491C9E09" w14:textId="33B3A039" w:rsidR="00C63057" w:rsidRDefault="00C63057" w:rsidP="00D1077A">
            <w:pPr>
              <w:rPr>
                <w:b/>
                <w:sz w:val="22"/>
              </w:rPr>
            </w:pPr>
            <w:r>
              <w:rPr>
                <w:b/>
                <w:sz w:val="22"/>
              </w:rPr>
              <w:t>TM</w:t>
            </w:r>
          </w:p>
        </w:tc>
        <w:tc>
          <w:tcPr>
            <w:tcW w:w="2700" w:type="dxa"/>
          </w:tcPr>
          <w:p w14:paraId="69E79596" w14:textId="0D168393" w:rsidR="00C63057" w:rsidRDefault="00C63057" w:rsidP="00D1077A">
            <w:pPr>
              <w:rPr>
                <w:sz w:val="22"/>
              </w:rPr>
            </w:pPr>
            <w:r>
              <w:rPr>
                <w:sz w:val="22"/>
              </w:rPr>
              <w:t>Türkmenisztán</w:t>
            </w:r>
          </w:p>
        </w:tc>
      </w:tr>
      <w:tr w:rsidR="00C63057" w14:paraId="5F00C7F5" w14:textId="77777777" w:rsidTr="00D1077A">
        <w:tc>
          <w:tcPr>
            <w:tcW w:w="648" w:type="dxa"/>
            <w:shd w:val="pct20" w:color="auto" w:fill="FFFFFF"/>
          </w:tcPr>
          <w:p w14:paraId="01ABFF00" w14:textId="33C26237" w:rsidR="00C63057" w:rsidRDefault="00C63057" w:rsidP="00D1077A">
            <w:pPr>
              <w:rPr>
                <w:b/>
                <w:sz w:val="22"/>
              </w:rPr>
            </w:pPr>
            <w:r>
              <w:rPr>
                <w:b/>
                <w:sz w:val="22"/>
              </w:rPr>
              <w:t>TC</w:t>
            </w:r>
          </w:p>
        </w:tc>
        <w:tc>
          <w:tcPr>
            <w:tcW w:w="2700" w:type="dxa"/>
          </w:tcPr>
          <w:p w14:paraId="3E625FC4" w14:textId="433E9A38" w:rsidR="00C63057" w:rsidRDefault="00C63057" w:rsidP="00D1077A">
            <w:pPr>
              <w:rPr>
                <w:sz w:val="22"/>
              </w:rPr>
            </w:pPr>
            <w:proofErr w:type="spellStart"/>
            <w:r>
              <w:rPr>
                <w:sz w:val="22"/>
              </w:rPr>
              <w:t>Turks</w:t>
            </w:r>
            <w:proofErr w:type="spellEnd"/>
            <w:r>
              <w:rPr>
                <w:sz w:val="22"/>
              </w:rPr>
              <w:t xml:space="preserve">- és </w:t>
            </w:r>
            <w:proofErr w:type="spellStart"/>
            <w:r>
              <w:rPr>
                <w:sz w:val="22"/>
              </w:rPr>
              <w:t>Caicos</w:t>
            </w:r>
            <w:proofErr w:type="spellEnd"/>
            <w:r>
              <w:rPr>
                <w:sz w:val="22"/>
              </w:rPr>
              <w:t>-szigetek</w:t>
            </w:r>
          </w:p>
        </w:tc>
      </w:tr>
      <w:tr w:rsidR="00C63057" w14:paraId="10014C7E" w14:textId="77777777" w:rsidTr="00D1077A">
        <w:tc>
          <w:tcPr>
            <w:tcW w:w="648" w:type="dxa"/>
            <w:shd w:val="pct20" w:color="auto" w:fill="FFFFFF"/>
          </w:tcPr>
          <w:p w14:paraId="3C03E61C" w14:textId="53AF1FB3" w:rsidR="00C63057" w:rsidRDefault="00C63057" w:rsidP="00D1077A">
            <w:pPr>
              <w:rPr>
                <w:b/>
                <w:sz w:val="22"/>
              </w:rPr>
            </w:pPr>
            <w:r>
              <w:rPr>
                <w:b/>
                <w:sz w:val="22"/>
              </w:rPr>
              <w:t>TV</w:t>
            </w:r>
          </w:p>
        </w:tc>
        <w:tc>
          <w:tcPr>
            <w:tcW w:w="2700" w:type="dxa"/>
          </w:tcPr>
          <w:p w14:paraId="7C9F8D6B" w14:textId="005FE934" w:rsidR="00C63057" w:rsidRDefault="00C63057" w:rsidP="00D1077A">
            <w:pPr>
              <w:rPr>
                <w:sz w:val="22"/>
              </w:rPr>
            </w:pPr>
            <w:r>
              <w:rPr>
                <w:sz w:val="22"/>
              </w:rPr>
              <w:t>Tuvalu</w:t>
            </w:r>
          </w:p>
        </w:tc>
      </w:tr>
      <w:tr w:rsidR="00C63057" w14:paraId="2277BDF0" w14:textId="77777777" w:rsidTr="00D1077A">
        <w:tc>
          <w:tcPr>
            <w:tcW w:w="648" w:type="dxa"/>
            <w:shd w:val="pct20" w:color="auto" w:fill="FFFFFF"/>
          </w:tcPr>
          <w:p w14:paraId="1CE032C0" w14:textId="7A8214D4" w:rsidR="00C63057" w:rsidRDefault="00C63057" w:rsidP="00D1077A">
            <w:pPr>
              <w:rPr>
                <w:b/>
                <w:sz w:val="22"/>
              </w:rPr>
            </w:pPr>
            <w:r>
              <w:rPr>
                <w:b/>
                <w:sz w:val="22"/>
              </w:rPr>
              <w:t>UG</w:t>
            </w:r>
          </w:p>
        </w:tc>
        <w:tc>
          <w:tcPr>
            <w:tcW w:w="2700" w:type="dxa"/>
          </w:tcPr>
          <w:p w14:paraId="6007B355" w14:textId="6B65F7E9" w:rsidR="00C63057" w:rsidRDefault="00C63057" w:rsidP="00D1077A">
            <w:pPr>
              <w:rPr>
                <w:sz w:val="22"/>
              </w:rPr>
            </w:pPr>
            <w:r>
              <w:rPr>
                <w:sz w:val="22"/>
              </w:rPr>
              <w:t>Uganda</w:t>
            </w:r>
          </w:p>
        </w:tc>
      </w:tr>
      <w:tr w:rsidR="00C63057" w14:paraId="1E91C763" w14:textId="77777777" w:rsidTr="00D1077A">
        <w:tc>
          <w:tcPr>
            <w:tcW w:w="648" w:type="dxa"/>
            <w:shd w:val="pct20" w:color="auto" w:fill="FFFFFF"/>
          </w:tcPr>
          <w:p w14:paraId="66BE75E7" w14:textId="41E48747" w:rsidR="00C63057" w:rsidRDefault="00C63057" w:rsidP="00D1077A">
            <w:pPr>
              <w:rPr>
                <w:b/>
                <w:sz w:val="22"/>
              </w:rPr>
            </w:pPr>
            <w:r>
              <w:rPr>
                <w:b/>
                <w:sz w:val="22"/>
              </w:rPr>
              <w:t>NC</w:t>
            </w:r>
          </w:p>
        </w:tc>
        <w:tc>
          <w:tcPr>
            <w:tcW w:w="2700" w:type="dxa"/>
          </w:tcPr>
          <w:p w14:paraId="33BE1754" w14:textId="77267C57" w:rsidR="00C63057" w:rsidRDefault="00C63057" w:rsidP="00D1077A">
            <w:pPr>
              <w:rPr>
                <w:sz w:val="22"/>
              </w:rPr>
            </w:pPr>
            <w:r>
              <w:rPr>
                <w:sz w:val="22"/>
              </w:rPr>
              <w:t>Új-Kaledónia</w:t>
            </w:r>
          </w:p>
        </w:tc>
      </w:tr>
      <w:tr w:rsidR="00C63057" w14:paraId="0719B1A2" w14:textId="77777777" w:rsidTr="00D1077A">
        <w:tc>
          <w:tcPr>
            <w:tcW w:w="648" w:type="dxa"/>
            <w:shd w:val="pct20" w:color="auto" w:fill="FFFFFF"/>
          </w:tcPr>
          <w:p w14:paraId="599ADA95" w14:textId="1A7D15BC" w:rsidR="00C63057" w:rsidRDefault="00C63057" w:rsidP="00D1077A">
            <w:pPr>
              <w:rPr>
                <w:b/>
                <w:sz w:val="22"/>
              </w:rPr>
            </w:pPr>
            <w:r>
              <w:rPr>
                <w:b/>
                <w:sz w:val="22"/>
              </w:rPr>
              <w:t>NZ</w:t>
            </w:r>
          </w:p>
        </w:tc>
        <w:tc>
          <w:tcPr>
            <w:tcW w:w="2700" w:type="dxa"/>
          </w:tcPr>
          <w:p w14:paraId="24C07A1F" w14:textId="4BB79826" w:rsidR="00C63057" w:rsidRDefault="00C63057" w:rsidP="00D1077A">
            <w:pPr>
              <w:rPr>
                <w:sz w:val="22"/>
              </w:rPr>
            </w:pPr>
            <w:r>
              <w:rPr>
                <w:sz w:val="22"/>
              </w:rPr>
              <w:t>Új-Zéland</w:t>
            </w:r>
          </w:p>
        </w:tc>
      </w:tr>
      <w:tr w:rsidR="00C63057" w14:paraId="4C450C05" w14:textId="77777777" w:rsidTr="00D1077A">
        <w:tc>
          <w:tcPr>
            <w:tcW w:w="648" w:type="dxa"/>
            <w:shd w:val="pct20" w:color="auto" w:fill="FFFFFF"/>
          </w:tcPr>
          <w:p w14:paraId="7FC05A6E" w14:textId="5D54D540" w:rsidR="00C63057" w:rsidRDefault="00C63057" w:rsidP="00D1077A">
            <w:pPr>
              <w:rPr>
                <w:b/>
                <w:sz w:val="22"/>
              </w:rPr>
            </w:pPr>
            <w:r>
              <w:rPr>
                <w:b/>
                <w:sz w:val="22"/>
              </w:rPr>
              <w:t>UA</w:t>
            </w:r>
          </w:p>
        </w:tc>
        <w:tc>
          <w:tcPr>
            <w:tcW w:w="2700" w:type="dxa"/>
          </w:tcPr>
          <w:p w14:paraId="115A3236" w14:textId="1A85E439" w:rsidR="00C63057" w:rsidRDefault="00C63057" w:rsidP="00D1077A">
            <w:pPr>
              <w:rPr>
                <w:sz w:val="22"/>
              </w:rPr>
            </w:pPr>
            <w:r>
              <w:rPr>
                <w:sz w:val="22"/>
              </w:rPr>
              <w:t>Ukrajna</w:t>
            </w:r>
          </w:p>
        </w:tc>
      </w:tr>
      <w:tr w:rsidR="00C63057" w14:paraId="4700A31E" w14:textId="77777777" w:rsidTr="00D1077A">
        <w:tc>
          <w:tcPr>
            <w:tcW w:w="648" w:type="dxa"/>
            <w:shd w:val="pct20" w:color="auto" w:fill="FFFFFF"/>
          </w:tcPr>
          <w:p w14:paraId="0FEB03D2" w14:textId="1D912EBC" w:rsidR="00C63057" w:rsidRDefault="00C63057" w:rsidP="00D1077A">
            <w:pPr>
              <w:rPr>
                <w:b/>
                <w:sz w:val="22"/>
              </w:rPr>
            </w:pPr>
            <w:r>
              <w:rPr>
                <w:b/>
                <w:sz w:val="22"/>
              </w:rPr>
              <w:t>UY</w:t>
            </w:r>
          </w:p>
        </w:tc>
        <w:tc>
          <w:tcPr>
            <w:tcW w:w="2700" w:type="dxa"/>
          </w:tcPr>
          <w:p w14:paraId="45FE4743" w14:textId="65BA9579" w:rsidR="00C63057" w:rsidRDefault="00C63057" w:rsidP="00D1077A">
            <w:pPr>
              <w:rPr>
                <w:sz w:val="22"/>
              </w:rPr>
            </w:pPr>
            <w:r>
              <w:rPr>
                <w:sz w:val="22"/>
              </w:rPr>
              <w:t>Uruguay</w:t>
            </w:r>
          </w:p>
        </w:tc>
      </w:tr>
      <w:tr w:rsidR="00C63057" w14:paraId="39F826DB" w14:textId="77777777" w:rsidTr="00D1077A">
        <w:tc>
          <w:tcPr>
            <w:tcW w:w="648" w:type="dxa"/>
            <w:shd w:val="pct20" w:color="auto" w:fill="FFFFFF"/>
          </w:tcPr>
          <w:p w14:paraId="7E7E7E33" w14:textId="42051F1E" w:rsidR="00C63057" w:rsidRDefault="00C63057" w:rsidP="00D1077A">
            <w:pPr>
              <w:rPr>
                <w:b/>
                <w:sz w:val="22"/>
              </w:rPr>
            </w:pPr>
            <w:r>
              <w:rPr>
                <w:b/>
                <w:sz w:val="22"/>
              </w:rPr>
              <w:t>UZ</w:t>
            </w:r>
          </w:p>
        </w:tc>
        <w:tc>
          <w:tcPr>
            <w:tcW w:w="2700" w:type="dxa"/>
          </w:tcPr>
          <w:p w14:paraId="55BC7598" w14:textId="5987ABC5" w:rsidR="00C63057" w:rsidRDefault="00C63057" w:rsidP="00D1077A">
            <w:pPr>
              <w:rPr>
                <w:sz w:val="22"/>
              </w:rPr>
            </w:pPr>
            <w:r>
              <w:rPr>
                <w:sz w:val="22"/>
              </w:rPr>
              <w:t>Üzbegisztán</w:t>
            </w:r>
          </w:p>
        </w:tc>
      </w:tr>
      <w:tr w:rsidR="00C63057" w14:paraId="6C12AAF1" w14:textId="77777777" w:rsidTr="00D1077A">
        <w:tc>
          <w:tcPr>
            <w:tcW w:w="648" w:type="dxa"/>
            <w:shd w:val="pct20" w:color="auto" w:fill="FFFFFF"/>
          </w:tcPr>
          <w:p w14:paraId="7FF762D7" w14:textId="44D597A8" w:rsidR="00C63057" w:rsidRDefault="00C63057" w:rsidP="00D1077A">
            <w:pPr>
              <w:rPr>
                <w:b/>
                <w:sz w:val="22"/>
              </w:rPr>
            </w:pPr>
            <w:r>
              <w:rPr>
                <w:b/>
                <w:sz w:val="22"/>
              </w:rPr>
              <w:t>VU</w:t>
            </w:r>
          </w:p>
        </w:tc>
        <w:tc>
          <w:tcPr>
            <w:tcW w:w="2700" w:type="dxa"/>
          </w:tcPr>
          <w:p w14:paraId="5097D6A7" w14:textId="5127E1DF" w:rsidR="00C63057" w:rsidRDefault="00C63057" w:rsidP="00D1077A">
            <w:pPr>
              <w:rPr>
                <w:sz w:val="22"/>
              </w:rPr>
            </w:pPr>
            <w:r>
              <w:rPr>
                <w:sz w:val="22"/>
              </w:rPr>
              <w:t xml:space="preserve">Vanuatu </w:t>
            </w:r>
          </w:p>
        </w:tc>
      </w:tr>
      <w:tr w:rsidR="00C63057" w14:paraId="5F01E5CC" w14:textId="77777777" w:rsidTr="00D1077A">
        <w:tc>
          <w:tcPr>
            <w:tcW w:w="648" w:type="dxa"/>
            <w:shd w:val="pct20" w:color="auto" w:fill="FFFFFF"/>
          </w:tcPr>
          <w:p w14:paraId="2334DD6F" w14:textId="0210F9B0" w:rsidR="00C63057" w:rsidRDefault="00C63057" w:rsidP="00D1077A">
            <w:pPr>
              <w:rPr>
                <w:b/>
                <w:sz w:val="22"/>
              </w:rPr>
            </w:pPr>
            <w:r>
              <w:rPr>
                <w:b/>
                <w:sz w:val="22"/>
              </w:rPr>
              <w:t>VA</w:t>
            </w:r>
          </w:p>
        </w:tc>
        <w:tc>
          <w:tcPr>
            <w:tcW w:w="2700" w:type="dxa"/>
          </w:tcPr>
          <w:p w14:paraId="3E1FA4CB" w14:textId="604787F6" w:rsidR="00C63057" w:rsidRDefault="00C63057" w:rsidP="00D1077A">
            <w:pPr>
              <w:rPr>
                <w:sz w:val="22"/>
              </w:rPr>
            </w:pPr>
            <w:r>
              <w:rPr>
                <w:sz w:val="22"/>
              </w:rPr>
              <w:t>Vatikán (Apostoli Szentszék)</w:t>
            </w:r>
          </w:p>
        </w:tc>
      </w:tr>
      <w:tr w:rsidR="00C63057" w14:paraId="1B6CBC95" w14:textId="77777777" w:rsidTr="00D1077A">
        <w:tc>
          <w:tcPr>
            <w:tcW w:w="648" w:type="dxa"/>
            <w:shd w:val="pct20" w:color="auto" w:fill="FFFFFF"/>
          </w:tcPr>
          <w:p w14:paraId="66D9AC15" w14:textId="3337DCF6" w:rsidR="00C63057" w:rsidRDefault="00C63057" w:rsidP="00D1077A">
            <w:pPr>
              <w:rPr>
                <w:b/>
                <w:sz w:val="22"/>
              </w:rPr>
            </w:pPr>
            <w:r>
              <w:rPr>
                <w:b/>
                <w:sz w:val="22"/>
              </w:rPr>
              <w:t>VE</w:t>
            </w:r>
          </w:p>
        </w:tc>
        <w:tc>
          <w:tcPr>
            <w:tcW w:w="2700" w:type="dxa"/>
          </w:tcPr>
          <w:p w14:paraId="47AB8DD3" w14:textId="012485C3" w:rsidR="00C63057" w:rsidRDefault="00C63057" w:rsidP="00D1077A">
            <w:pPr>
              <w:rPr>
                <w:sz w:val="22"/>
              </w:rPr>
            </w:pPr>
            <w:r>
              <w:rPr>
                <w:sz w:val="22"/>
              </w:rPr>
              <w:t>Venezuela</w:t>
            </w:r>
          </w:p>
        </w:tc>
      </w:tr>
      <w:tr w:rsidR="00C63057" w14:paraId="64EF8112" w14:textId="77777777" w:rsidTr="00D1077A">
        <w:tc>
          <w:tcPr>
            <w:tcW w:w="648" w:type="dxa"/>
            <w:shd w:val="pct20" w:color="auto" w:fill="FFFFFF"/>
          </w:tcPr>
          <w:p w14:paraId="358B6D4E" w14:textId="712C4CC0" w:rsidR="00C63057" w:rsidRDefault="00C63057" w:rsidP="00D1077A">
            <w:pPr>
              <w:rPr>
                <w:b/>
                <w:sz w:val="22"/>
              </w:rPr>
            </w:pPr>
            <w:r>
              <w:rPr>
                <w:b/>
                <w:sz w:val="22"/>
              </w:rPr>
              <w:t>VN</w:t>
            </w:r>
          </w:p>
        </w:tc>
        <w:tc>
          <w:tcPr>
            <w:tcW w:w="2700" w:type="dxa"/>
          </w:tcPr>
          <w:p w14:paraId="40ED269F" w14:textId="4B894375" w:rsidR="00C63057" w:rsidRDefault="00C63057" w:rsidP="00D1077A">
            <w:pPr>
              <w:rPr>
                <w:sz w:val="22"/>
              </w:rPr>
            </w:pPr>
            <w:r>
              <w:rPr>
                <w:sz w:val="22"/>
              </w:rPr>
              <w:t>Vietnam</w:t>
            </w:r>
          </w:p>
        </w:tc>
      </w:tr>
      <w:tr w:rsidR="00C63057" w14:paraId="701BD468" w14:textId="77777777" w:rsidTr="00D1077A">
        <w:tc>
          <w:tcPr>
            <w:tcW w:w="648" w:type="dxa"/>
            <w:shd w:val="pct20" w:color="auto" w:fill="FFFFFF"/>
          </w:tcPr>
          <w:p w14:paraId="53376B2D" w14:textId="6BEDBF7C" w:rsidR="00C63057" w:rsidRDefault="00C63057" w:rsidP="00D1077A">
            <w:pPr>
              <w:rPr>
                <w:b/>
                <w:sz w:val="22"/>
              </w:rPr>
            </w:pPr>
            <w:r>
              <w:rPr>
                <w:b/>
                <w:sz w:val="22"/>
              </w:rPr>
              <w:t>VI</w:t>
            </w:r>
          </w:p>
        </w:tc>
        <w:tc>
          <w:tcPr>
            <w:tcW w:w="2700" w:type="dxa"/>
          </w:tcPr>
          <w:p w14:paraId="10177CCF" w14:textId="1AD7EC0A" w:rsidR="00C63057" w:rsidRDefault="00C63057" w:rsidP="00D1077A">
            <w:pPr>
              <w:rPr>
                <w:sz w:val="22"/>
              </w:rPr>
            </w:pPr>
            <w:r>
              <w:rPr>
                <w:sz w:val="22"/>
              </w:rPr>
              <w:t>Virgin-szigetek (amerikai)</w:t>
            </w:r>
          </w:p>
        </w:tc>
      </w:tr>
      <w:tr w:rsidR="00C63057" w14:paraId="239005A3" w14:textId="77777777" w:rsidTr="00D1077A">
        <w:tc>
          <w:tcPr>
            <w:tcW w:w="648" w:type="dxa"/>
            <w:shd w:val="pct20" w:color="auto" w:fill="FFFFFF"/>
          </w:tcPr>
          <w:p w14:paraId="76B0975C" w14:textId="6886F600" w:rsidR="00C63057" w:rsidRDefault="00C63057" w:rsidP="00D1077A">
            <w:pPr>
              <w:rPr>
                <w:b/>
                <w:sz w:val="22"/>
              </w:rPr>
            </w:pPr>
            <w:r>
              <w:rPr>
                <w:b/>
                <w:sz w:val="22"/>
              </w:rPr>
              <w:t>VG</w:t>
            </w:r>
          </w:p>
        </w:tc>
        <w:tc>
          <w:tcPr>
            <w:tcW w:w="2700" w:type="dxa"/>
          </w:tcPr>
          <w:p w14:paraId="6FAB8EBE" w14:textId="1C984AF3" w:rsidR="00C63057" w:rsidRDefault="00C63057" w:rsidP="00D1077A">
            <w:pPr>
              <w:rPr>
                <w:sz w:val="22"/>
              </w:rPr>
            </w:pPr>
            <w:r>
              <w:rPr>
                <w:sz w:val="22"/>
              </w:rPr>
              <w:t>Virgin-szigetek (brit)</w:t>
            </w:r>
          </w:p>
        </w:tc>
      </w:tr>
      <w:tr w:rsidR="00C63057" w14:paraId="20CF27AC" w14:textId="77777777" w:rsidTr="00D1077A">
        <w:tc>
          <w:tcPr>
            <w:tcW w:w="648" w:type="dxa"/>
            <w:shd w:val="pct20" w:color="auto" w:fill="FFFFFF"/>
          </w:tcPr>
          <w:p w14:paraId="6735065E" w14:textId="198003CD" w:rsidR="00C63057" w:rsidRDefault="00C63057" w:rsidP="00D1077A">
            <w:pPr>
              <w:rPr>
                <w:b/>
                <w:sz w:val="22"/>
              </w:rPr>
            </w:pPr>
            <w:r>
              <w:rPr>
                <w:b/>
                <w:sz w:val="22"/>
              </w:rPr>
              <w:t>WF</w:t>
            </w:r>
          </w:p>
        </w:tc>
        <w:tc>
          <w:tcPr>
            <w:tcW w:w="2700" w:type="dxa"/>
          </w:tcPr>
          <w:p w14:paraId="78424147" w14:textId="5F1E99CD" w:rsidR="00C63057" w:rsidRDefault="00C63057" w:rsidP="00D1077A">
            <w:pPr>
              <w:rPr>
                <w:sz w:val="22"/>
              </w:rPr>
            </w:pPr>
            <w:r>
              <w:rPr>
                <w:sz w:val="22"/>
              </w:rPr>
              <w:t xml:space="preserve">Wallis- és </w:t>
            </w:r>
            <w:proofErr w:type="spellStart"/>
            <w:r>
              <w:rPr>
                <w:sz w:val="22"/>
              </w:rPr>
              <w:t>Futuna</w:t>
            </w:r>
            <w:proofErr w:type="spellEnd"/>
            <w:r>
              <w:rPr>
                <w:sz w:val="22"/>
              </w:rPr>
              <w:t>-szigetek</w:t>
            </w:r>
          </w:p>
        </w:tc>
      </w:tr>
      <w:tr w:rsidR="00C63057" w14:paraId="7EB23DEF" w14:textId="77777777" w:rsidTr="00D1077A">
        <w:tc>
          <w:tcPr>
            <w:tcW w:w="648" w:type="dxa"/>
            <w:shd w:val="pct20" w:color="auto" w:fill="FFFFFF"/>
          </w:tcPr>
          <w:p w14:paraId="4631B418" w14:textId="33FF2E81" w:rsidR="00C63057" w:rsidRDefault="00C63057" w:rsidP="00D1077A">
            <w:pPr>
              <w:rPr>
                <w:b/>
                <w:sz w:val="22"/>
              </w:rPr>
            </w:pPr>
            <w:r>
              <w:rPr>
                <w:b/>
                <w:sz w:val="22"/>
              </w:rPr>
              <w:t>ZM</w:t>
            </w:r>
          </w:p>
        </w:tc>
        <w:tc>
          <w:tcPr>
            <w:tcW w:w="2700" w:type="dxa"/>
          </w:tcPr>
          <w:p w14:paraId="7BD6E8E9" w14:textId="5FA7ED51" w:rsidR="00C63057" w:rsidRDefault="00C63057" w:rsidP="00D1077A">
            <w:pPr>
              <w:rPr>
                <w:sz w:val="22"/>
              </w:rPr>
            </w:pPr>
            <w:r>
              <w:rPr>
                <w:sz w:val="22"/>
              </w:rPr>
              <w:t>Zambia</w:t>
            </w:r>
          </w:p>
        </w:tc>
      </w:tr>
      <w:tr w:rsidR="00C63057" w14:paraId="72A4699B" w14:textId="77777777" w:rsidTr="00D1077A">
        <w:tc>
          <w:tcPr>
            <w:tcW w:w="648" w:type="dxa"/>
            <w:shd w:val="pct20" w:color="auto" w:fill="FFFFFF"/>
          </w:tcPr>
          <w:p w14:paraId="16FEED71" w14:textId="48483031" w:rsidR="00C63057" w:rsidRDefault="00C63057" w:rsidP="00D1077A">
            <w:pPr>
              <w:rPr>
                <w:b/>
                <w:sz w:val="22"/>
              </w:rPr>
            </w:pPr>
            <w:r>
              <w:rPr>
                <w:b/>
                <w:sz w:val="22"/>
              </w:rPr>
              <w:t>ZW</w:t>
            </w:r>
          </w:p>
        </w:tc>
        <w:tc>
          <w:tcPr>
            <w:tcW w:w="2700" w:type="dxa"/>
          </w:tcPr>
          <w:p w14:paraId="4CE7C604" w14:textId="146D93A2" w:rsidR="00C63057" w:rsidRDefault="00C63057" w:rsidP="00D1077A">
            <w:pPr>
              <w:rPr>
                <w:sz w:val="22"/>
              </w:rPr>
            </w:pPr>
            <w:r>
              <w:rPr>
                <w:sz w:val="22"/>
              </w:rPr>
              <w:t>Zimbabwe</w:t>
            </w:r>
          </w:p>
        </w:tc>
      </w:tr>
      <w:tr w:rsidR="00C63057" w14:paraId="22506072" w14:textId="77777777" w:rsidTr="00D1077A">
        <w:tc>
          <w:tcPr>
            <w:tcW w:w="648" w:type="dxa"/>
            <w:shd w:val="pct20" w:color="auto" w:fill="FFFFFF"/>
          </w:tcPr>
          <w:p w14:paraId="28745D91" w14:textId="4AC55A6F" w:rsidR="00C63057" w:rsidRDefault="00C63057" w:rsidP="00D1077A">
            <w:pPr>
              <w:rPr>
                <w:b/>
                <w:sz w:val="22"/>
              </w:rPr>
            </w:pPr>
            <w:r>
              <w:rPr>
                <w:b/>
                <w:sz w:val="22"/>
              </w:rPr>
              <w:t>CV</w:t>
            </w:r>
          </w:p>
        </w:tc>
        <w:tc>
          <w:tcPr>
            <w:tcW w:w="2700" w:type="dxa"/>
          </w:tcPr>
          <w:p w14:paraId="133639B4" w14:textId="102B3117" w:rsidR="00C63057" w:rsidRDefault="00C63057" w:rsidP="00D1077A">
            <w:pPr>
              <w:rPr>
                <w:sz w:val="22"/>
              </w:rPr>
            </w:pPr>
            <w:r>
              <w:rPr>
                <w:sz w:val="22"/>
              </w:rPr>
              <w:t>Zöld-foki-szigetek</w:t>
            </w:r>
          </w:p>
        </w:tc>
      </w:tr>
    </w:tbl>
    <w:p w14:paraId="78249664" w14:textId="77777777" w:rsidR="00D1077A" w:rsidRDefault="00D1077A" w:rsidP="00D1077A">
      <w:pPr>
        <w:sectPr w:rsidR="00D1077A" w:rsidSect="00A12BF8">
          <w:headerReference w:type="default" r:id="rId18"/>
          <w:type w:val="continuous"/>
          <w:pgSz w:w="11907" w:h="16840" w:code="9"/>
          <w:pgMar w:top="1304" w:right="624" w:bottom="1247" w:left="624" w:header="567" w:footer="709" w:gutter="0"/>
          <w:pgBorders w:offsetFrom="page">
            <w:bottom w:val="single" w:sz="6" w:space="24" w:color="auto"/>
          </w:pgBorders>
          <w:cols w:num="3" w:space="709"/>
          <w:docGrid w:linePitch="360"/>
        </w:sectPr>
      </w:pPr>
    </w:p>
    <w:p w14:paraId="2EAA6C85" w14:textId="77777777" w:rsidR="00D1077A" w:rsidRDefault="00D1077A" w:rsidP="00D1077A">
      <w:pPr>
        <w:pStyle w:val="Szveg"/>
        <w:ind w:left="0"/>
        <w:sectPr w:rsidR="00D1077A" w:rsidSect="005B0FA8">
          <w:type w:val="continuous"/>
          <w:pgSz w:w="11907" w:h="16840" w:code="9"/>
          <w:pgMar w:top="624" w:right="624" w:bottom="1247" w:left="624" w:header="708" w:footer="708" w:gutter="0"/>
          <w:pgBorders w:offsetFrom="page">
            <w:bottom w:val="single" w:sz="6" w:space="24" w:color="auto"/>
          </w:pgBorders>
          <w:cols w:num="3" w:space="340"/>
          <w:docGrid w:linePitch="360"/>
        </w:sectPr>
      </w:pPr>
    </w:p>
    <w:p w14:paraId="5B11FD43" w14:textId="77777777" w:rsidR="00A5215C" w:rsidRPr="004B53FE" w:rsidRDefault="005A288B" w:rsidP="004B53FE">
      <w:pPr>
        <w:pStyle w:val="Listaszerbekezds"/>
        <w:numPr>
          <w:ilvl w:val="0"/>
          <w:numId w:val="181"/>
        </w:numPr>
        <w:spacing w:after="120" w:line="360" w:lineRule="auto"/>
        <w:jc w:val="both"/>
        <w:rPr>
          <w:rFonts w:ascii="Arial" w:hAnsi="Arial" w:cs="Arial"/>
          <w:b/>
          <w:szCs w:val="24"/>
        </w:rPr>
      </w:pPr>
      <w:r w:rsidRPr="004B53FE">
        <w:rPr>
          <w:rFonts w:ascii="Arial" w:hAnsi="Arial" w:cs="Arial"/>
          <w:b/>
          <w:szCs w:val="24"/>
        </w:rPr>
        <w:lastRenderedPageBreak/>
        <w:t>Nettó tömeg (kg)</w:t>
      </w:r>
    </w:p>
    <w:p w14:paraId="5C2DD01A" w14:textId="77777777" w:rsidR="005A288B" w:rsidRPr="00F92D8A" w:rsidRDefault="005A288B" w:rsidP="004906F5">
      <w:pPr>
        <w:pStyle w:val="Szveg"/>
        <w:spacing w:before="0" w:line="360" w:lineRule="auto"/>
        <w:ind w:left="709"/>
        <w:rPr>
          <w:rFonts w:ascii="Arial" w:hAnsi="Arial" w:cs="Arial"/>
          <w:b/>
          <w:sz w:val="22"/>
          <w:szCs w:val="22"/>
        </w:rPr>
      </w:pPr>
      <w:r w:rsidRPr="00F92D8A">
        <w:rPr>
          <w:rFonts w:ascii="Arial" w:hAnsi="Arial" w:cs="Arial"/>
          <w:sz w:val="22"/>
          <w:szCs w:val="22"/>
        </w:rPr>
        <w:t xml:space="preserve">A termék csomagolóanyag nélküli saját tömege, amelyet </w:t>
      </w:r>
      <w:r w:rsidR="00F00A1A" w:rsidRPr="00F92D8A">
        <w:rPr>
          <w:rFonts w:ascii="Arial" w:hAnsi="Arial" w:cs="Arial"/>
          <w:sz w:val="22"/>
          <w:szCs w:val="22"/>
        </w:rPr>
        <w:t>1 kg alatt 3 tizedesjegyre kell megadni. 1 kg fölött a tizedeseket a matematika szabályai szerint lehet egész számra kerekíteni.</w:t>
      </w:r>
      <w:r w:rsidR="00F00A1A" w:rsidRPr="00F92D8A">
        <w:rPr>
          <w:rFonts w:ascii="Arial" w:hAnsi="Arial" w:cs="Arial"/>
          <w:b/>
          <w:i/>
          <w:sz w:val="22"/>
          <w:szCs w:val="22"/>
        </w:rPr>
        <w:t xml:space="preserve"> </w:t>
      </w:r>
      <w:r w:rsidR="00F00A1A" w:rsidRPr="00F92D8A">
        <w:rPr>
          <w:rFonts w:ascii="Arial" w:hAnsi="Arial" w:cs="Arial"/>
          <w:b/>
          <w:sz w:val="22"/>
          <w:szCs w:val="22"/>
        </w:rPr>
        <w:t>A nettó tömeget csak azokra a termékkódokra kell megadni, amelyekre nem kötelező kiegészítő mértékegységben mért mennyiséget megadni!</w:t>
      </w:r>
      <w:r w:rsidR="00D626CE">
        <w:rPr>
          <w:rFonts w:ascii="Arial" w:hAnsi="Arial" w:cs="Arial"/>
          <w:b/>
          <w:sz w:val="22"/>
          <w:szCs w:val="22"/>
        </w:rPr>
        <w:t xml:space="preserve"> </w:t>
      </w:r>
    </w:p>
    <w:p w14:paraId="64954A56" w14:textId="77777777" w:rsidR="009622BF" w:rsidRPr="004906F5" w:rsidRDefault="009622BF" w:rsidP="009622BF">
      <w:pPr>
        <w:pStyle w:val="Szveg"/>
        <w:spacing w:before="0" w:line="360" w:lineRule="auto"/>
        <w:ind w:left="567"/>
        <w:rPr>
          <w:rFonts w:ascii="Arial" w:hAnsi="Arial" w:cs="Arial"/>
          <w:b/>
          <w:sz w:val="16"/>
          <w:szCs w:val="16"/>
        </w:rPr>
      </w:pPr>
    </w:p>
    <w:p w14:paraId="4E51BDBA" w14:textId="77777777" w:rsidR="005A288B" w:rsidRPr="009622BF" w:rsidRDefault="005A288B" w:rsidP="004906F5">
      <w:pPr>
        <w:ind w:left="709"/>
        <w:rPr>
          <w:rFonts w:ascii="Arial" w:hAnsi="Arial" w:cs="Arial"/>
          <w:b/>
          <w:i/>
          <w:sz w:val="22"/>
          <w:szCs w:val="22"/>
        </w:rPr>
      </w:pPr>
      <w:r w:rsidRPr="009622BF">
        <w:rPr>
          <w:rFonts w:ascii="Arial" w:hAnsi="Arial" w:cs="Arial"/>
          <w:b/>
          <w:i/>
          <w:sz w:val="22"/>
          <w:szCs w:val="22"/>
        </w:rPr>
        <w:t>Figyelem!</w:t>
      </w:r>
    </w:p>
    <w:p w14:paraId="30E86568" w14:textId="77777777" w:rsidR="009622BF" w:rsidRPr="00F2598C" w:rsidRDefault="009622BF" w:rsidP="009622BF">
      <w:pPr>
        <w:ind w:left="567"/>
        <w:rPr>
          <w:rFonts w:ascii="Arial" w:hAnsi="Arial" w:cs="Arial"/>
          <w:b/>
          <w:i/>
        </w:rPr>
      </w:pPr>
    </w:p>
    <w:p w14:paraId="5E8722A4" w14:textId="77777777" w:rsidR="005A288B" w:rsidRDefault="00F00A1A" w:rsidP="004906F5">
      <w:pPr>
        <w:pStyle w:val="Szveg"/>
        <w:spacing w:before="0" w:line="360" w:lineRule="auto"/>
        <w:ind w:left="709"/>
        <w:rPr>
          <w:rFonts w:ascii="Arial" w:hAnsi="Arial" w:cs="Arial"/>
          <w:i/>
          <w:sz w:val="22"/>
          <w:szCs w:val="22"/>
        </w:rPr>
      </w:pPr>
      <w:r w:rsidRPr="009622BF">
        <w:rPr>
          <w:rFonts w:ascii="Arial" w:hAnsi="Arial" w:cs="Arial"/>
          <w:i/>
          <w:sz w:val="22"/>
          <w:szCs w:val="22"/>
        </w:rPr>
        <w:t xml:space="preserve">Ha </w:t>
      </w:r>
      <w:r w:rsidR="005A288B" w:rsidRPr="009622BF">
        <w:rPr>
          <w:rFonts w:ascii="Arial" w:hAnsi="Arial" w:cs="Arial"/>
          <w:i/>
          <w:sz w:val="22"/>
          <w:szCs w:val="22"/>
        </w:rPr>
        <w:t>ugyanazt a terméket, azonos feltételekkel többször hozza be, vagy viszi ki, akkor először adja össze a tételek eredeti</w:t>
      </w:r>
      <w:r w:rsidRPr="009622BF">
        <w:rPr>
          <w:rFonts w:ascii="Arial" w:hAnsi="Arial" w:cs="Arial"/>
          <w:i/>
          <w:sz w:val="22"/>
          <w:szCs w:val="22"/>
        </w:rPr>
        <w:t xml:space="preserve"> nettó tömegeit, és csak azután</w:t>
      </w:r>
      <w:r w:rsidR="005A288B" w:rsidRPr="009622BF">
        <w:rPr>
          <w:rFonts w:ascii="Arial" w:hAnsi="Arial" w:cs="Arial"/>
          <w:i/>
          <w:sz w:val="22"/>
          <w:szCs w:val="22"/>
        </w:rPr>
        <w:t xml:space="preserve"> kerekítsen. </w:t>
      </w:r>
    </w:p>
    <w:p w14:paraId="409D6D1C" w14:textId="77777777" w:rsidR="00FC3611" w:rsidRPr="004906F5" w:rsidRDefault="00FC3611" w:rsidP="00F92D8A">
      <w:pPr>
        <w:pStyle w:val="Szveg"/>
        <w:spacing w:before="0"/>
        <w:ind w:left="0"/>
        <w:rPr>
          <w:rFonts w:ascii="Arial" w:hAnsi="Arial" w:cs="Arial"/>
          <w:b/>
          <w:i/>
          <w:sz w:val="16"/>
          <w:szCs w:val="16"/>
        </w:rPr>
      </w:pPr>
    </w:p>
    <w:p w14:paraId="70668C2E" w14:textId="77777777" w:rsidR="00F00A1A" w:rsidRDefault="00F00A1A" w:rsidP="00F2598C">
      <w:pPr>
        <w:pStyle w:val="Szveg"/>
        <w:numPr>
          <w:ilvl w:val="0"/>
          <w:numId w:val="181"/>
        </w:numPr>
        <w:spacing w:before="0"/>
        <w:rPr>
          <w:rFonts w:ascii="Arial" w:hAnsi="Arial" w:cs="Arial"/>
          <w:b/>
          <w:sz w:val="24"/>
          <w:szCs w:val="24"/>
        </w:rPr>
      </w:pPr>
      <w:r>
        <w:rPr>
          <w:rFonts w:ascii="Arial" w:hAnsi="Arial" w:cs="Arial"/>
          <w:b/>
          <w:sz w:val="24"/>
          <w:szCs w:val="24"/>
        </w:rPr>
        <w:t>M</w:t>
      </w:r>
      <w:r w:rsidRPr="00F2598C">
        <w:rPr>
          <w:rFonts w:ascii="Arial" w:hAnsi="Arial" w:cs="Arial"/>
          <w:b/>
          <w:sz w:val="24"/>
          <w:szCs w:val="24"/>
        </w:rPr>
        <w:t xml:space="preserve">ennyiség </w:t>
      </w:r>
      <w:r>
        <w:rPr>
          <w:rFonts w:ascii="Arial" w:hAnsi="Arial" w:cs="Arial"/>
          <w:b/>
          <w:sz w:val="24"/>
          <w:szCs w:val="24"/>
        </w:rPr>
        <w:t>(</w:t>
      </w:r>
      <w:r w:rsidRPr="00F2598C">
        <w:rPr>
          <w:rFonts w:ascii="Arial" w:hAnsi="Arial" w:cs="Arial"/>
          <w:b/>
          <w:sz w:val="24"/>
          <w:szCs w:val="24"/>
        </w:rPr>
        <w:t>kiegészítő mértékegységben</w:t>
      </w:r>
      <w:r>
        <w:rPr>
          <w:rFonts w:ascii="Arial" w:hAnsi="Arial" w:cs="Arial"/>
          <w:b/>
          <w:sz w:val="24"/>
          <w:szCs w:val="24"/>
        </w:rPr>
        <w:t>)</w:t>
      </w:r>
    </w:p>
    <w:p w14:paraId="291CABEF" w14:textId="77777777" w:rsidR="00F00A1A" w:rsidRDefault="00F00A1A" w:rsidP="00F2598C">
      <w:pPr>
        <w:pStyle w:val="Szveg"/>
        <w:spacing w:before="0"/>
        <w:ind w:left="936"/>
        <w:rPr>
          <w:rFonts w:ascii="Arial" w:hAnsi="Arial" w:cs="Arial"/>
          <w:b/>
          <w:sz w:val="24"/>
          <w:szCs w:val="24"/>
        </w:rPr>
      </w:pPr>
    </w:p>
    <w:p w14:paraId="4BFCC6F7" w14:textId="77777777" w:rsidR="00F00A1A" w:rsidRPr="00F92D8A" w:rsidRDefault="00E21EA6" w:rsidP="004906F5">
      <w:pPr>
        <w:pStyle w:val="Szveg"/>
        <w:spacing w:before="0" w:line="360" w:lineRule="auto"/>
        <w:ind w:left="709"/>
        <w:rPr>
          <w:rFonts w:ascii="Arial" w:hAnsi="Arial" w:cs="Arial"/>
          <w:sz w:val="22"/>
          <w:szCs w:val="22"/>
        </w:rPr>
      </w:pPr>
      <w:r w:rsidRPr="00F92D8A">
        <w:rPr>
          <w:rFonts w:ascii="Arial" w:hAnsi="Arial" w:cs="Arial"/>
          <w:sz w:val="22"/>
          <w:szCs w:val="22"/>
        </w:rPr>
        <w:t xml:space="preserve">A rovatot </w:t>
      </w:r>
      <w:r w:rsidR="00F00A1A" w:rsidRPr="00F92D8A">
        <w:rPr>
          <w:rFonts w:ascii="Arial" w:hAnsi="Arial" w:cs="Arial"/>
          <w:sz w:val="22"/>
          <w:szCs w:val="22"/>
        </w:rPr>
        <w:t>akkor kell kitölteni, ha a K</w:t>
      </w:r>
      <w:r w:rsidRPr="00F92D8A">
        <w:rPr>
          <w:rFonts w:ascii="Arial" w:hAnsi="Arial" w:cs="Arial"/>
          <w:sz w:val="22"/>
          <w:szCs w:val="22"/>
        </w:rPr>
        <w:t xml:space="preserve">ombinált </w:t>
      </w:r>
      <w:r w:rsidR="00F00A1A" w:rsidRPr="00F92D8A">
        <w:rPr>
          <w:rFonts w:ascii="Arial" w:hAnsi="Arial" w:cs="Arial"/>
          <w:sz w:val="22"/>
          <w:szCs w:val="22"/>
        </w:rPr>
        <w:t>N</w:t>
      </w:r>
      <w:r w:rsidRPr="00F92D8A">
        <w:rPr>
          <w:rFonts w:ascii="Arial" w:hAnsi="Arial" w:cs="Arial"/>
          <w:sz w:val="22"/>
          <w:szCs w:val="22"/>
        </w:rPr>
        <w:t>ómenklatúrában</w:t>
      </w:r>
      <w:r w:rsidR="00F00A1A" w:rsidRPr="00F92D8A">
        <w:rPr>
          <w:rFonts w:ascii="Arial" w:hAnsi="Arial" w:cs="Arial"/>
          <w:sz w:val="22"/>
          <w:szCs w:val="22"/>
        </w:rPr>
        <w:t xml:space="preserve"> a termék nyolcjegyű kódja mellett kiegészítő mértékegység szerepel. Ekkor a megadott mértékegységben mért mennyiséget kell beírni, </w:t>
      </w:r>
      <w:r w:rsidR="005C05C5">
        <w:rPr>
          <w:rFonts w:ascii="Arial" w:hAnsi="Arial" w:cs="Arial"/>
          <w:sz w:val="22"/>
          <w:szCs w:val="22"/>
        </w:rPr>
        <w:t xml:space="preserve">amelyet 1 egység (pl. </w:t>
      </w:r>
      <w:r w:rsidR="005C05C5" w:rsidRPr="00F92D8A">
        <w:rPr>
          <w:rFonts w:ascii="Arial" w:hAnsi="Arial" w:cs="Arial"/>
          <w:sz w:val="22"/>
          <w:szCs w:val="22"/>
        </w:rPr>
        <w:t>m</w:t>
      </w:r>
      <w:r w:rsidR="005C05C5" w:rsidRPr="00F92D8A">
        <w:rPr>
          <w:rFonts w:ascii="Arial" w:hAnsi="Arial" w:cs="Arial"/>
          <w:sz w:val="22"/>
          <w:szCs w:val="22"/>
          <w:vertAlign w:val="superscript"/>
        </w:rPr>
        <w:t>3</w:t>
      </w:r>
      <w:r w:rsidR="005C05C5">
        <w:rPr>
          <w:rFonts w:ascii="Arial" w:hAnsi="Arial" w:cs="Arial"/>
          <w:sz w:val="22"/>
          <w:szCs w:val="22"/>
          <w:vertAlign w:val="superscript"/>
        </w:rPr>
        <w:t xml:space="preserve">) </w:t>
      </w:r>
      <w:r w:rsidR="005C05C5">
        <w:rPr>
          <w:rFonts w:ascii="Arial" w:hAnsi="Arial" w:cs="Arial"/>
          <w:sz w:val="22"/>
          <w:szCs w:val="22"/>
        </w:rPr>
        <w:t xml:space="preserve">alatt 3 tizedesjegyre kell megadni. 1 egység fölött </w:t>
      </w:r>
      <w:r w:rsidR="00F00A1A" w:rsidRPr="00F92D8A">
        <w:rPr>
          <w:rFonts w:ascii="Arial" w:hAnsi="Arial" w:cs="Arial"/>
          <w:sz w:val="22"/>
          <w:szCs w:val="22"/>
        </w:rPr>
        <w:t xml:space="preserve"> </w:t>
      </w:r>
      <w:r w:rsidR="005C05C5" w:rsidRPr="00F92D8A">
        <w:rPr>
          <w:rFonts w:ascii="Arial" w:hAnsi="Arial" w:cs="Arial"/>
          <w:sz w:val="22"/>
          <w:szCs w:val="22"/>
        </w:rPr>
        <w:t>a tizedeseket a matematika szabályai szerint lehet egész számra kerekíteni.</w:t>
      </w:r>
    </w:p>
    <w:p w14:paraId="3B69D516" w14:textId="77777777" w:rsidR="00F00A1A" w:rsidRPr="00F92D8A" w:rsidRDefault="00F00A1A" w:rsidP="004906F5">
      <w:pPr>
        <w:pStyle w:val="Szveg"/>
        <w:spacing w:before="0" w:line="360" w:lineRule="auto"/>
        <w:ind w:left="709"/>
        <w:rPr>
          <w:rFonts w:ascii="Arial" w:hAnsi="Arial" w:cs="Arial"/>
          <w:sz w:val="22"/>
          <w:szCs w:val="22"/>
        </w:rPr>
      </w:pPr>
      <w:r w:rsidRPr="00F92D8A">
        <w:rPr>
          <w:rFonts w:ascii="Arial" w:hAnsi="Arial" w:cs="Arial"/>
          <w:sz w:val="22"/>
          <w:szCs w:val="22"/>
        </w:rPr>
        <w:t>A rovatban a termék mértékegységét (db, pár, m</w:t>
      </w:r>
      <w:r w:rsidRPr="00F92D8A">
        <w:rPr>
          <w:rFonts w:ascii="Arial" w:hAnsi="Arial" w:cs="Arial"/>
          <w:sz w:val="22"/>
          <w:szCs w:val="22"/>
          <w:vertAlign w:val="superscript"/>
        </w:rPr>
        <w:t>3</w:t>
      </w:r>
      <w:r w:rsidRPr="00F92D8A">
        <w:rPr>
          <w:rFonts w:ascii="Arial" w:hAnsi="Arial" w:cs="Arial"/>
          <w:sz w:val="22"/>
          <w:szCs w:val="22"/>
        </w:rPr>
        <w:t xml:space="preserve"> stb.) nem kell megadni, csak az abban mért mennyiséget, azaz </w:t>
      </w:r>
      <w:r w:rsidRPr="00F92D8A">
        <w:rPr>
          <w:rFonts w:ascii="Arial" w:hAnsi="Arial" w:cs="Arial"/>
          <w:b/>
          <w:sz w:val="22"/>
          <w:szCs w:val="22"/>
        </w:rPr>
        <w:t>egy számot</w:t>
      </w:r>
      <w:r w:rsidRPr="00F92D8A">
        <w:rPr>
          <w:rFonts w:ascii="Arial" w:hAnsi="Arial" w:cs="Arial"/>
          <w:sz w:val="22"/>
          <w:szCs w:val="22"/>
        </w:rPr>
        <w:t>.</w:t>
      </w:r>
    </w:p>
    <w:p w14:paraId="726F97F8" w14:textId="77777777" w:rsidR="00FC3611" w:rsidRDefault="00FC3611" w:rsidP="00871FF5">
      <w:pPr>
        <w:pStyle w:val="Szveg"/>
        <w:spacing w:before="0" w:line="360" w:lineRule="auto"/>
        <w:ind w:left="709"/>
        <w:rPr>
          <w:rFonts w:ascii="Arial" w:hAnsi="Arial" w:cs="Arial"/>
          <w:b/>
          <w:sz w:val="22"/>
          <w:szCs w:val="22"/>
        </w:rPr>
      </w:pPr>
    </w:p>
    <w:p w14:paraId="66208149" w14:textId="77777777" w:rsidR="00871FF5" w:rsidRPr="009622BF" w:rsidRDefault="00871FF5" w:rsidP="00871FF5">
      <w:pPr>
        <w:pStyle w:val="Szveg"/>
        <w:spacing w:before="0" w:line="360" w:lineRule="auto"/>
        <w:ind w:left="709"/>
        <w:rPr>
          <w:rFonts w:ascii="Arial" w:hAnsi="Arial" w:cs="Arial"/>
          <w:i/>
          <w:sz w:val="22"/>
          <w:szCs w:val="22"/>
        </w:rPr>
      </w:pPr>
      <w:r>
        <w:rPr>
          <w:rFonts w:ascii="Arial" w:hAnsi="Arial" w:cs="Arial"/>
          <w:b/>
          <w:sz w:val="22"/>
          <w:szCs w:val="22"/>
        </w:rPr>
        <w:t>A m</w:t>
      </w:r>
      <w:r w:rsidRPr="00F92D8A">
        <w:rPr>
          <w:rFonts w:ascii="Arial" w:hAnsi="Arial" w:cs="Arial"/>
          <w:b/>
          <w:sz w:val="22"/>
          <w:szCs w:val="22"/>
        </w:rPr>
        <w:t>ennyiség és nettó tömeg közül csak az egyiket kell megadni</w:t>
      </w:r>
      <w:r>
        <w:rPr>
          <w:rFonts w:ascii="Arial" w:hAnsi="Arial" w:cs="Arial"/>
          <w:b/>
          <w:sz w:val="22"/>
          <w:szCs w:val="22"/>
        </w:rPr>
        <w:t>, de nem egy egységnyi termékre, hanem a termékkódon belül az összesen behozott, vagy az összesen kivitt termékre vonatkozóan!</w:t>
      </w:r>
    </w:p>
    <w:p w14:paraId="080CB4A0" w14:textId="77777777" w:rsidR="00F00A1A" w:rsidRPr="004906F5" w:rsidRDefault="00F00A1A" w:rsidP="00F2598C">
      <w:pPr>
        <w:pStyle w:val="Szveg"/>
        <w:spacing w:before="0"/>
        <w:ind w:left="936"/>
        <w:rPr>
          <w:rFonts w:ascii="Arial" w:hAnsi="Arial" w:cs="Arial"/>
          <w:b/>
          <w:sz w:val="16"/>
          <w:szCs w:val="16"/>
        </w:rPr>
      </w:pPr>
    </w:p>
    <w:p w14:paraId="6A7A0F33" w14:textId="77777777" w:rsidR="00F00A1A" w:rsidRDefault="00F00A1A" w:rsidP="00F2598C">
      <w:pPr>
        <w:pStyle w:val="Szveg"/>
        <w:numPr>
          <w:ilvl w:val="0"/>
          <w:numId w:val="181"/>
        </w:numPr>
        <w:spacing w:before="0"/>
        <w:rPr>
          <w:rFonts w:ascii="Arial" w:hAnsi="Arial" w:cs="Arial"/>
          <w:b/>
          <w:sz w:val="24"/>
          <w:szCs w:val="24"/>
        </w:rPr>
      </w:pPr>
      <w:r>
        <w:rPr>
          <w:rFonts w:ascii="Arial" w:hAnsi="Arial" w:cs="Arial"/>
          <w:b/>
          <w:sz w:val="24"/>
          <w:szCs w:val="24"/>
        </w:rPr>
        <w:t>Számlázott összeg (Ft)</w:t>
      </w:r>
    </w:p>
    <w:p w14:paraId="67A616C1" w14:textId="77777777" w:rsidR="00F00A1A" w:rsidRDefault="00F00A1A" w:rsidP="00F2598C">
      <w:pPr>
        <w:pStyle w:val="Szveg"/>
        <w:spacing w:before="0"/>
        <w:ind w:left="936"/>
        <w:rPr>
          <w:rFonts w:ascii="Arial" w:hAnsi="Arial" w:cs="Arial"/>
          <w:b/>
          <w:sz w:val="24"/>
          <w:szCs w:val="24"/>
        </w:rPr>
      </w:pPr>
    </w:p>
    <w:p w14:paraId="69C3D449" w14:textId="77777777" w:rsidR="00F00A1A" w:rsidRPr="00F92D8A" w:rsidRDefault="00F00A1A" w:rsidP="004906F5">
      <w:pPr>
        <w:pStyle w:val="Szveg"/>
        <w:spacing w:before="0" w:line="360" w:lineRule="auto"/>
        <w:ind w:left="709"/>
        <w:rPr>
          <w:rFonts w:ascii="Arial" w:hAnsi="Arial" w:cs="Arial"/>
          <w:sz w:val="22"/>
          <w:szCs w:val="22"/>
        </w:rPr>
      </w:pPr>
      <w:r w:rsidRPr="00F92D8A">
        <w:rPr>
          <w:rFonts w:ascii="Arial" w:hAnsi="Arial" w:cs="Arial"/>
          <w:sz w:val="22"/>
          <w:szCs w:val="22"/>
        </w:rPr>
        <w:t xml:space="preserve">A számlázott összeg az </w:t>
      </w:r>
      <w:r w:rsidRPr="00F92D8A">
        <w:rPr>
          <w:rFonts w:ascii="Arial" w:hAnsi="Arial" w:cs="Arial"/>
          <w:b/>
          <w:sz w:val="22"/>
          <w:szCs w:val="22"/>
        </w:rPr>
        <w:t>áfa-alap</w:t>
      </w:r>
      <w:r w:rsidRPr="00F92D8A">
        <w:rPr>
          <w:rFonts w:ascii="Arial" w:hAnsi="Arial" w:cs="Arial"/>
          <w:sz w:val="22"/>
          <w:szCs w:val="22"/>
        </w:rPr>
        <w:t xml:space="preserve"> (általában a termék számlán szereplő értéke</w:t>
      </w:r>
      <w:r w:rsidRPr="00F92D8A">
        <w:rPr>
          <w:rFonts w:ascii="Arial" w:hAnsi="Arial" w:cs="Arial"/>
          <w:b/>
          <w:sz w:val="22"/>
          <w:szCs w:val="22"/>
        </w:rPr>
        <w:t>)</w:t>
      </w:r>
      <w:r w:rsidRPr="00F92D8A">
        <w:rPr>
          <w:rFonts w:ascii="Arial" w:hAnsi="Arial" w:cs="Arial"/>
          <w:sz w:val="22"/>
          <w:szCs w:val="22"/>
        </w:rPr>
        <w:t>, amely a szállítási feltétel szerint tartalmazhat szállítási és biztosítási költségeket, adókat és járulékokat azonban nem. Figyelem! IFRS-t alkalmazó vállalkozóknak a beszámolóban szereplő IFRS szerinti vevőkövetelések összegét (becsült engedményekkel csökkentett összeg) kérjük jelenteni.</w:t>
      </w:r>
    </w:p>
    <w:p w14:paraId="18B3DD1F" w14:textId="77777777" w:rsidR="00F00A1A" w:rsidRPr="00F92D8A" w:rsidRDefault="00F00A1A" w:rsidP="004906F5">
      <w:pPr>
        <w:pStyle w:val="Szveg"/>
        <w:spacing w:before="0" w:line="360" w:lineRule="auto"/>
        <w:ind w:left="709"/>
        <w:rPr>
          <w:rFonts w:ascii="Arial" w:hAnsi="Arial" w:cs="Arial"/>
          <w:sz w:val="22"/>
          <w:szCs w:val="22"/>
        </w:rPr>
      </w:pPr>
      <w:r w:rsidRPr="00F92D8A">
        <w:rPr>
          <w:rFonts w:ascii="Arial" w:hAnsi="Arial" w:cs="Arial"/>
          <w:sz w:val="22"/>
          <w:szCs w:val="22"/>
        </w:rPr>
        <w:t xml:space="preserve">Ha az ügyletről </w:t>
      </w:r>
      <w:r w:rsidRPr="00F92D8A">
        <w:rPr>
          <w:rFonts w:ascii="Arial" w:hAnsi="Arial" w:cs="Arial"/>
          <w:b/>
          <w:sz w:val="22"/>
          <w:szCs w:val="22"/>
        </w:rPr>
        <w:t>nem állítanak ki számlát</w:t>
      </w:r>
      <w:r w:rsidRPr="00F92D8A">
        <w:rPr>
          <w:rFonts w:ascii="Arial" w:hAnsi="Arial" w:cs="Arial"/>
          <w:sz w:val="22"/>
          <w:szCs w:val="22"/>
        </w:rPr>
        <w:t xml:space="preserve">, akkor a termék becsült piaci értékét kell a rovatba írni. </w:t>
      </w:r>
    </w:p>
    <w:p w14:paraId="4736B79E" w14:textId="77777777" w:rsidR="00F00A1A" w:rsidRPr="00F92D8A" w:rsidRDefault="00F00A1A" w:rsidP="004906F5">
      <w:pPr>
        <w:pStyle w:val="Szveg"/>
        <w:spacing w:before="0" w:line="360" w:lineRule="auto"/>
        <w:ind w:left="142" w:firstLine="567"/>
        <w:rPr>
          <w:rFonts w:ascii="Arial" w:hAnsi="Arial" w:cs="Arial"/>
          <w:sz w:val="22"/>
          <w:szCs w:val="22"/>
        </w:rPr>
      </w:pPr>
      <w:r w:rsidRPr="00F92D8A">
        <w:rPr>
          <w:rFonts w:ascii="Arial" w:hAnsi="Arial" w:cs="Arial"/>
          <w:sz w:val="22"/>
          <w:szCs w:val="22"/>
        </w:rPr>
        <w:t xml:space="preserve">A számlázott összeget magyar </w:t>
      </w:r>
      <w:r w:rsidRPr="00F92D8A">
        <w:rPr>
          <w:rFonts w:ascii="Arial" w:hAnsi="Arial" w:cs="Arial"/>
          <w:b/>
          <w:sz w:val="22"/>
          <w:szCs w:val="22"/>
        </w:rPr>
        <w:t>forintban</w:t>
      </w:r>
      <w:r w:rsidRPr="00F92D8A">
        <w:rPr>
          <w:rFonts w:ascii="Arial" w:hAnsi="Arial" w:cs="Arial"/>
          <w:sz w:val="22"/>
          <w:szCs w:val="22"/>
        </w:rPr>
        <w:t xml:space="preserve"> kell megadni, egész számra kerekítve. </w:t>
      </w:r>
    </w:p>
    <w:p w14:paraId="192EFB92" w14:textId="77777777" w:rsidR="00F00A1A" w:rsidRDefault="00F00A1A" w:rsidP="004906F5">
      <w:pPr>
        <w:pStyle w:val="Szveg"/>
        <w:spacing w:before="0" w:line="360" w:lineRule="auto"/>
        <w:ind w:left="709"/>
        <w:rPr>
          <w:rFonts w:ascii="Arial" w:hAnsi="Arial" w:cs="Arial"/>
          <w:sz w:val="22"/>
          <w:szCs w:val="22"/>
        </w:rPr>
      </w:pPr>
      <w:r w:rsidRPr="00F92D8A">
        <w:rPr>
          <w:rFonts w:ascii="Arial" w:hAnsi="Arial" w:cs="Arial"/>
          <w:sz w:val="22"/>
          <w:szCs w:val="22"/>
        </w:rPr>
        <w:t>Az</w:t>
      </w:r>
      <w:r w:rsidRPr="00F92D8A">
        <w:rPr>
          <w:rFonts w:ascii="Arial" w:hAnsi="Arial" w:cs="Arial"/>
          <w:i/>
          <w:sz w:val="22"/>
          <w:szCs w:val="22"/>
        </w:rPr>
        <w:t xml:space="preserve"> </w:t>
      </w:r>
      <w:r w:rsidRPr="00F92D8A">
        <w:rPr>
          <w:rFonts w:ascii="Arial" w:hAnsi="Arial" w:cs="Arial"/>
          <w:sz w:val="22"/>
          <w:szCs w:val="22"/>
        </w:rPr>
        <w:t xml:space="preserve">átszámítást az adatszolgáltató számviteli politikájában meghatározott banknak a beérkezés/kiszállítás, vagy a szerződés (fuvarparitás szerinti) teljesítésének napján érvényes </w:t>
      </w:r>
      <w:r w:rsidRPr="00F92D8A">
        <w:rPr>
          <w:rFonts w:ascii="Arial" w:hAnsi="Arial" w:cs="Arial"/>
          <w:b/>
          <w:sz w:val="22"/>
          <w:szCs w:val="22"/>
        </w:rPr>
        <w:t>napi deviza-középárfolyamán</w:t>
      </w:r>
      <w:r w:rsidRPr="00F92D8A">
        <w:rPr>
          <w:rFonts w:ascii="Arial" w:hAnsi="Arial" w:cs="Arial"/>
          <w:sz w:val="22"/>
          <w:szCs w:val="22"/>
        </w:rPr>
        <w:t xml:space="preserve"> kell elvégezni (attól függően, hogy az adatszolgáltató a </w:t>
      </w:r>
      <w:r w:rsidR="00E71F86" w:rsidRPr="00F92D8A">
        <w:rPr>
          <w:rFonts w:ascii="Arial" w:hAnsi="Arial" w:cs="Arial"/>
          <w:sz w:val="22"/>
          <w:szCs w:val="22"/>
        </w:rPr>
        <w:t>1.5</w:t>
      </w:r>
      <w:r w:rsidRPr="00F92D8A">
        <w:rPr>
          <w:rFonts w:ascii="Arial" w:hAnsi="Arial" w:cs="Arial"/>
          <w:sz w:val="22"/>
          <w:szCs w:val="22"/>
        </w:rPr>
        <w:t xml:space="preserve"> pontban szereplő két lehetőség közül melyiket alkalmazza). </w:t>
      </w:r>
    </w:p>
    <w:p w14:paraId="3A75DB58" w14:textId="77777777" w:rsidR="00FF65C4" w:rsidRDefault="00FF65C4" w:rsidP="004906F5">
      <w:pPr>
        <w:pStyle w:val="Szveg"/>
        <w:spacing w:before="0" w:line="360" w:lineRule="auto"/>
        <w:ind w:left="709"/>
        <w:rPr>
          <w:rFonts w:ascii="Arial" w:hAnsi="Arial" w:cs="Arial"/>
          <w:sz w:val="22"/>
          <w:szCs w:val="22"/>
        </w:rPr>
      </w:pPr>
    </w:p>
    <w:p w14:paraId="3E260C44" w14:textId="77777777" w:rsidR="00FC3611" w:rsidRDefault="00FC3611" w:rsidP="004906F5">
      <w:pPr>
        <w:pStyle w:val="Szveg"/>
        <w:spacing w:before="0" w:line="360" w:lineRule="auto"/>
        <w:ind w:left="709"/>
        <w:rPr>
          <w:rFonts w:ascii="Arial" w:hAnsi="Arial" w:cs="Arial"/>
          <w:sz w:val="22"/>
          <w:szCs w:val="22"/>
        </w:rPr>
      </w:pPr>
    </w:p>
    <w:p w14:paraId="54B15A41" w14:textId="77777777" w:rsidR="00FC3611" w:rsidRDefault="00FC3611" w:rsidP="004906F5">
      <w:pPr>
        <w:pStyle w:val="Szveg"/>
        <w:spacing w:before="0" w:line="360" w:lineRule="auto"/>
        <w:ind w:left="709"/>
        <w:rPr>
          <w:rFonts w:ascii="Arial" w:hAnsi="Arial" w:cs="Arial"/>
          <w:sz w:val="22"/>
          <w:szCs w:val="22"/>
        </w:rPr>
      </w:pPr>
    </w:p>
    <w:p w14:paraId="566C8780" w14:textId="77777777" w:rsidR="00F00A1A" w:rsidRPr="00F92D8A" w:rsidRDefault="00F00A1A" w:rsidP="005C05C5">
      <w:pPr>
        <w:pStyle w:val="A5"/>
        <w:ind w:left="709"/>
        <w:rPr>
          <w:rFonts w:ascii="Arial" w:hAnsi="Arial" w:cs="Arial"/>
          <w:szCs w:val="24"/>
        </w:rPr>
      </w:pPr>
      <w:r w:rsidRPr="00F92D8A">
        <w:rPr>
          <w:rFonts w:ascii="Arial" w:hAnsi="Arial" w:cs="Arial"/>
          <w:szCs w:val="24"/>
        </w:rPr>
        <w:lastRenderedPageBreak/>
        <w:t>Egyedi szabályok</w:t>
      </w:r>
      <w:r w:rsidR="00092140" w:rsidRPr="00F92D8A">
        <w:rPr>
          <w:rFonts w:ascii="Arial" w:hAnsi="Arial" w:cs="Arial"/>
          <w:szCs w:val="24"/>
        </w:rPr>
        <w:t xml:space="preserve"> a számlázott összeg jelentésére</w:t>
      </w:r>
    </w:p>
    <w:p w14:paraId="1C970CBF" w14:textId="77777777" w:rsidR="00F00A1A" w:rsidRPr="00F2598C" w:rsidRDefault="00F00A1A" w:rsidP="004906F5">
      <w:pPr>
        <w:pStyle w:val="A5"/>
        <w:spacing w:before="0" w:after="0" w:line="360" w:lineRule="auto"/>
        <w:ind w:left="720" w:hanging="11"/>
        <w:rPr>
          <w:rFonts w:ascii="Arial" w:hAnsi="Arial" w:cs="Arial"/>
          <w:i/>
        </w:rPr>
      </w:pPr>
      <w:r w:rsidRPr="00F2598C">
        <w:rPr>
          <w:rFonts w:ascii="Arial" w:hAnsi="Arial" w:cs="Arial"/>
        </w:rPr>
        <w:t>Aktív bérmunka</w:t>
      </w:r>
      <w:r w:rsidRPr="00F2598C">
        <w:rPr>
          <w:rFonts w:ascii="Arial" w:hAnsi="Arial" w:cs="Arial"/>
          <w:i/>
        </w:rPr>
        <w:t xml:space="preserve"> </w:t>
      </w:r>
    </w:p>
    <w:p w14:paraId="69D0CDA8" w14:textId="77777777" w:rsidR="00F00A1A" w:rsidRPr="00F92D8A" w:rsidRDefault="00F00A1A" w:rsidP="00484D4E">
      <w:pPr>
        <w:pStyle w:val="FelsNgyzet"/>
        <w:numPr>
          <w:ilvl w:val="0"/>
          <w:numId w:val="53"/>
        </w:numPr>
        <w:tabs>
          <w:tab w:val="num" w:pos="1211"/>
        </w:tabs>
        <w:spacing w:before="0" w:line="360" w:lineRule="auto"/>
        <w:ind w:left="1211"/>
        <w:rPr>
          <w:rFonts w:ascii="Arial" w:hAnsi="Arial" w:cs="Arial"/>
          <w:sz w:val="22"/>
          <w:szCs w:val="22"/>
        </w:rPr>
      </w:pPr>
      <w:r w:rsidRPr="00F92D8A">
        <w:rPr>
          <w:rFonts w:ascii="Arial" w:hAnsi="Arial" w:cs="Arial"/>
          <w:sz w:val="22"/>
          <w:szCs w:val="22"/>
        </w:rPr>
        <w:t>bérmunkára beérkezett termék (41-es vagy 42-es ügyletkód) esetén a számlázott összeg a feldolgozandó termék becsült piaci értéke;</w:t>
      </w:r>
    </w:p>
    <w:p w14:paraId="24F281B2" w14:textId="77777777" w:rsidR="00590AF9" w:rsidRPr="00802CD3" w:rsidRDefault="00590AF9" w:rsidP="004A7A40">
      <w:pPr>
        <w:pStyle w:val="FelsNgyzet"/>
        <w:numPr>
          <w:ilvl w:val="0"/>
          <w:numId w:val="53"/>
        </w:numPr>
        <w:tabs>
          <w:tab w:val="num" w:pos="1211"/>
        </w:tabs>
        <w:spacing w:before="0" w:line="360" w:lineRule="auto"/>
        <w:ind w:left="1211"/>
        <w:rPr>
          <w:rFonts w:ascii="Arial" w:hAnsi="Arial" w:cs="Arial"/>
          <w:sz w:val="22"/>
          <w:szCs w:val="22"/>
        </w:rPr>
      </w:pPr>
      <w:r w:rsidRPr="00802CD3">
        <w:rPr>
          <w:rFonts w:ascii="Arial" w:hAnsi="Arial" w:cs="Arial"/>
          <w:sz w:val="22"/>
          <w:szCs w:val="22"/>
        </w:rPr>
        <w:t xml:space="preserve">bérmunka után kiszállított termék (51-es vagy 52-es ügyletkód) esetén a számlázott összeg </w:t>
      </w:r>
      <w:r w:rsidRPr="00802CD3">
        <w:rPr>
          <w:rFonts w:ascii="Arial" w:hAnsi="Arial" w:cs="Arial"/>
          <w:b/>
          <w:sz w:val="22"/>
          <w:szCs w:val="22"/>
        </w:rPr>
        <w:t>csak az az érték, amelyet a bérmunkázó kiszámláz (hozzáadott érték),</w:t>
      </w:r>
      <w:r w:rsidRPr="00802CD3">
        <w:rPr>
          <w:rFonts w:ascii="Arial" w:hAnsi="Arial" w:cs="Arial"/>
          <w:sz w:val="22"/>
          <w:szCs w:val="22"/>
        </w:rPr>
        <w:t xml:space="preserve"> amely</w:t>
      </w:r>
    </w:p>
    <w:p w14:paraId="06665FD6" w14:textId="77777777" w:rsidR="00590AF9" w:rsidRPr="00802CD3" w:rsidRDefault="00590AF9" w:rsidP="00590AF9">
      <w:pPr>
        <w:pStyle w:val="Stlus5"/>
        <w:numPr>
          <w:ilvl w:val="0"/>
          <w:numId w:val="56"/>
        </w:numPr>
        <w:tabs>
          <w:tab w:val="clear" w:pos="360"/>
          <w:tab w:val="clear" w:pos="1260"/>
          <w:tab w:val="left" w:pos="900"/>
        </w:tabs>
        <w:spacing w:line="360" w:lineRule="auto"/>
        <w:ind w:left="2127" w:hanging="284"/>
        <w:rPr>
          <w:rFonts w:ascii="Arial" w:hAnsi="Arial" w:cs="Arial"/>
          <w:sz w:val="22"/>
          <w:szCs w:val="22"/>
        </w:rPr>
      </w:pPr>
      <w:r w:rsidRPr="00802CD3">
        <w:rPr>
          <w:rFonts w:ascii="Arial" w:hAnsi="Arial" w:cs="Arial"/>
          <w:sz w:val="22"/>
          <w:szCs w:val="22"/>
        </w:rPr>
        <w:t>a Magyarországon hozzáadott (a bérmunkázó tulajdonában lévő) anyag és alkatrész ára (amelyeket lehet, hogy korábban külföldről vásárolt), valamint</w:t>
      </w:r>
    </w:p>
    <w:p w14:paraId="20774F60" w14:textId="77777777" w:rsidR="00590AF9" w:rsidRPr="00802CD3" w:rsidRDefault="00590AF9" w:rsidP="00590AF9">
      <w:pPr>
        <w:pStyle w:val="Stlus5"/>
        <w:numPr>
          <w:ilvl w:val="0"/>
          <w:numId w:val="56"/>
        </w:numPr>
        <w:tabs>
          <w:tab w:val="clear" w:pos="360"/>
          <w:tab w:val="clear" w:pos="1260"/>
          <w:tab w:val="left" w:pos="900"/>
          <w:tab w:val="num" w:pos="2410"/>
        </w:tabs>
        <w:spacing w:line="360" w:lineRule="auto"/>
        <w:ind w:left="2127" w:hanging="284"/>
        <w:rPr>
          <w:rFonts w:ascii="Arial" w:hAnsi="Arial" w:cs="Arial"/>
          <w:sz w:val="22"/>
          <w:szCs w:val="22"/>
        </w:rPr>
      </w:pPr>
      <w:r w:rsidRPr="00802CD3">
        <w:rPr>
          <w:rFonts w:ascii="Arial" w:hAnsi="Arial" w:cs="Arial"/>
          <w:sz w:val="22"/>
          <w:szCs w:val="22"/>
        </w:rPr>
        <w:t>a bérmunkadíj.</w:t>
      </w:r>
    </w:p>
    <w:p w14:paraId="475B8E26" w14:textId="77777777" w:rsidR="00F00A1A" w:rsidRPr="00802CD3" w:rsidRDefault="00F00A1A" w:rsidP="004A7A40">
      <w:pPr>
        <w:pStyle w:val="FelsNgyzet"/>
        <w:numPr>
          <w:ilvl w:val="0"/>
          <w:numId w:val="53"/>
        </w:numPr>
        <w:tabs>
          <w:tab w:val="num" w:pos="1211"/>
        </w:tabs>
        <w:spacing w:before="0" w:line="360" w:lineRule="auto"/>
        <w:ind w:left="1211"/>
        <w:rPr>
          <w:rFonts w:ascii="Arial" w:hAnsi="Arial" w:cs="Arial"/>
          <w:sz w:val="22"/>
          <w:szCs w:val="22"/>
        </w:rPr>
      </w:pPr>
      <w:r w:rsidRPr="00802CD3">
        <w:rPr>
          <w:rFonts w:ascii="Arial" w:hAnsi="Arial" w:cs="Arial"/>
          <w:sz w:val="22"/>
          <w:szCs w:val="22"/>
        </w:rPr>
        <w:t xml:space="preserve">bérmunka utáni maradék, hulladék, melléktermék visszaszállítása (59-es ügyletkód) esetén </w:t>
      </w:r>
      <w:r w:rsidR="006C0592" w:rsidRPr="00802CD3">
        <w:rPr>
          <w:rFonts w:ascii="Arial" w:hAnsi="Arial" w:cs="Arial"/>
          <w:sz w:val="22"/>
          <w:szCs w:val="22"/>
        </w:rPr>
        <w:t xml:space="preserve">a számlázott összeg </w:t>
      </w:r>
      <w:r w:rsidRPr="00802CD3">
        <w:rPr>
          <w:rFonts w:ascii="Arial" w:hAnsi="Arial" w:cs="Arial"/>
          <w:sz w:val="22"/>
          <w:szCs w:val="22"/>
        </w:rPr>
        <w:t>annak becsült értéke.</w:t>
      </w:r>
    </w:p>
    <w:p w14:paraId="1E692B50" w14:textId="77777777" w:rsidR="00092140" w:rsidRPr="004906F5" w:rsidRDefault="00092140" w:rsidP="00F2598C">
      <w:pPr>
        <w:pStyle w:val="FelsNgyzet"/>
        <w:numPr>
          <w:ilvl w:val="0"/>
          <w:numId w:val="0"/>
        </w:numPr>
        <w:spacing w:before="0" w:line="360" w:lineRule="auto"/>
        <w:ind w:left="1418"/>
        <w:rPr>
          <w:rFonts w:ascii="Arial" w:hAnsi="Arial" w:cs="Arial"/>
          <w:sz w:val="16"/>
          <w:szCs w:val="16"/>
        </w:rPr>
      </w:pPr>
    </w:p>
    <w:p w14:paraId="43AF57EE" w14:textId="77777777" w:rsidR="00F00A1A" w:rsidRPr="00F2598C" w:rsidRDefault="00F00A1A" w:rsidP="004906F5">
      <w:pPr>
        <w:pStyle w:val="FelsNgyzet"/>
        <w:numPr>
          <w:ilvl w:val="0"/>
          <w:numId w:val="0"/>
        </w:numPr>
        <w:spacing w:before="0" w:line="360" w:lineRule="auto"/>
        <w:ind w:left="709"/>
        <w:rPr>
          <w:rFonts w:ascii="Arial" w:hAnsi="Arial" w:cs="Arial"/>
          <w:b/>
          <w:sz w:val="24"/>
        </w:rPr>
      </w:pPr>
      <w:r w:rsidRPr="00F2598C">
        <w:rPr>
          <w:rFonts w:ascii="Arial" w:hAnsi="Arial" w:cs="Arial"/>
          <w:b/>
          <w:sz w:val="24"/>
        </w:rPr>
        <w:t>Passzív bérmunka</w:t>
      </w:r>
    </w:p>
    <w:p w14:paraId="38CD2452" w14:textId="77777777" w:rsidR="00F00A1A" w:rsidRPr="00802CD3" w:rsidRDefault="00F00A1A" w:rsidP="004A7A40">
      <w:pPr>
        <w:pStyle w:val="FelsNgyzet"/>
        <w:numPr>
          <w:ilvl w:val="0"/>
          <w:numId w:val="53"/>
        </w:numPr>
        <w:tabs>
          <w:tab w:val="num" w:pos="1211"/>
        </w:tabs>
        <w:spacing w:before="0" w:line="360" w:lineRule="auto"/>
        <w:ind w:left="1211"/>
        <w:rPr>
          <w:rFonts w:ascii="Arial" w:hAnsi="Arial" w:cs="Arial"/>
          <w:sz w:val="22"/>
          <w:szCs w:val="22"/>
        </w:rPr>
      </w:pPr>
      <w:r w:rsidRPr="00802CD3">
        <w:rPr>
          <w:rFonts w:ascii="Arial" w:hAnsi="Arial" w:cs="Arial"/>
          <w:sz w:val="22"/>
          <w:szCs w:val="22"/>
        </w:rPr>
        <w:t>bérmunkára kiszállított termék (41-es vagy 42-es ügyletkód) esetén a számlázott összeg a feldolgozandó termék becsült piaci értéke;</w:t>
      </w:r>
    </w:p>
    <w:p w14:paraId="04A03408" w14:textId="77777777" w:rsidR="00590AF9" w:rsidRPr="00802CD3" w:rsidRDefault="00590AF9" w:rsidP="004A7A40">
      <w:pPr>
        <w:pStyle w:val="FelsNgyzet"/>
        <w:numPr>
          <w:ilvl w:val="0"/>
          <w:numId w:val="58"/>
        </w:numPr>
        <w:tabs>
          <w:tab w:val="clear" w:pos="360"/>
        </w:tabs>
        <w:spacing w:before="0" w:line="360" w:lineRule="auto"/>
        <w:ind w:left="1211"/>
        <w:rPr>
          <w:rFonts w:ascii="Arial" w:hAnsi="Arial" w:cs="Arial"/>
          <w:sz w:val="22"/>
          <w:szCs w:val="22"/>
        </w:rPr>
      </w:pPr>
      <w:r w:rsidRPr="00802CD3">
        <w:rPr>
          <w:rFonts w:ascii="Arial" w:hAnsi="Arial" w:cs="Arial"/>
          <w:sz w:val="22"/>
          <w:szCs w:val="22"/>
        </w:rPr>
        <w:t xml:space="preserve">bérmunka után beérkezett termék (51-es vagy 52-es ügyletkód) esetén a számlázott összeg </w:t>
      </w:r>
      <w:r w:rsidRPr="00802CD3">
        <w:rPr>
          <w:rFonts w:ascii="Arial" w:hAnsi="Arial" w:cs="Arial"/>
          <w:b/>
          <w:sz w:val="22"/>
          <w:szCs w:val="22"/>
        </w:rPr>
        <w:t>csak a hozzáadott érték,</w:t>
      </w:r>
      <w:r w:rsidRPr="00802CD3">
        <w:rPr>
          <w:rFonts w:ascii="Arial" w:hAnsi="Arial" w:cs="Arial"/>
          <w:sz w:val="22"/>
          <w:szCs w:val="22"/>
        </w:rPr>
        <w:t xml:space="preserve"> amely</w:t>
      </w:r>
    </w:p>
    <w:p w14:paraId="10F8D6AC" w14:textId="77777777" w:rsidR="00590AF9" w:rsidRPr="00802CD3" w:rsidRDefault="00590AF9" w:rsidP="00590AF9">
      <w:pPr>
        <w:pStyle w:val="Stlus5"/>
        <w:numPr>
          <w:ilvl w:val="0"/>
          <w:numId w:val="57"/>
        </w:numPr>
        <w:tabs>
          <w:tab w:val="clear" w:pos="360"/>
          <w:tab w:val="clear" w:pos="1260"/>
          <w:tab w:val="left" w:pos="1418"/>
          <w:tab w:val="num" w:pos="2410"/>
        </w:tabs>
        <w:spacing w:line="360" w:lineRule="auto"/>
        <w:ind w:left="2127" w:hanging="284"/>
        <w:rPr>
          <w:rFonts w:ascii="Arial" w:hAnsi="Arial" w:cs="Arial"/>
          <w:sz w:val="22"/>
          <w:szCs w:val="22"/>
        </w:rPr>
      </w:pPr>
      <w:r w:rsidRPr="00802CD3">
        <w:rPr>
          <w:rFonts w:ascii="Arial" w:hAnsi="Arial" w:cs="Arial"/>
          <w:sz w:val="22"/>
          <w:szCs w:val="22"/>
        </w:rPr>
        <w:t>a másik tagállamban hozzáadott (a bérmunkázó tulajdonában lévő) anyag és alkatrész ára, valamint</w:t>
      </w:r>
    </w:p>
    <w:p w14:paraId="35504E11" w14:textId="77777777" w:rsidR="00590AF9" w:rsidRPr="00802CD3" w:rsidRDefault="00590AF9" w:rsidP="00590AF9">
      <w:pPr>
        <w:pStyle w:val="Stlus5"/>
        <w:numPr>
          <w:ilvl w:val="0"/>
          <w:numId w:val="57"/>
        </w:numPr>
        <w:tabs>
          <w:tab w:val="clear" w:pos="360"/>
          <w:tab w:val="clear" w:pos="1260"/>
          <w:tab w:val="left" w:pos="1418"/>
        </w:tabs>
        <w:spacing w:line="360" w:lineRule="auto"/>
        <w:ind w:left="2127" w:hanging="284"/>
        <w:rPr>
          <w:rFonts w:ascii="Arial" w:hAnsi="Arial" w:cs="Arial"/>
          <w:sz w:val="22"/>
          <w:szCs w:val="22"/>
        </w:rPr>
      </w:pPr>
      <w:r w:rsidRPr="00802CD3">
        <w:rPr>
          <w:rFonts w:ascii="Arial" w:hAnsi="Arial" w:cs="Arial"/>
          <w:sz w:val="22"/>
          <w:szCs w:val="22"/>
        </w:rPr>
        <w:t>a bérmunkadíj;</w:t>
      </w:r>
    </w:p>
    <w:p w14:paraId="5C57FE2B" w14:textId="77777777" w:rsidR="00F00A1A" w:rsidRPr="00802CD3" w:rsidRDefault="00F00A1A" w:rsidP="004A7A40">
      <w:pPr>
        <w:pStyle w:val="FelsNgyzet"/>
        <w:numPr>
          <w:ilvl w:val="0"/>
          <w:numId w:val="53"/>
        </w:numPr>
        <w:tabs>
          <w:tab w:val="num" w:pos="1211"/>
        </w:tabs>
        <w:spacing w:before="0" w:line="360" w:lineRule="auto"/>
        <w:ind w:left="1211"/>
        <w:rPr>
          <w:rFonts w:ascii="Arial" w:hAnsi="Arial" w:cs="Arial"/>
          <w:sz w:val="22"/>
          <w:szCs w:val="22"/>
        </w:rPr>
      </w:pPr>
      <w:r w:rsidRPr="00802CD3">
        <w:rPr>
          <w:rFonts w:ascii="Arial" w:hAnsi="Arial" w:cs="Arial"/>
          <w:sz w:val="22"/>
          <w:szCs w:val="22"/>
        </w:rPr>
        <w:t xml:space="preserve">bérmunka utáni maradék, hulladék, melléktermék visszaszállítása (59-es ügyletkód) esetén </w:t>
      </w:r>
      <w:r w:rsidR="00D81329" w:rsidRPr="00802CD3">
        <w:rPr>
          <w:rFonts w:ascii="Arial" w:hAnsi="Arial" w:cs="Arial"/>
          <w:sz w:val="22"/>
          <w:szCs w:val="22"/>
        </w:rPr>
        <w:t xml:space="preserve">a számlázott összeg </w:t>
      </w:r>
      <w:r w:rsidRPr="00802CD3">
        <w:rPr>
          <w:rFonts w:ascii="Arial" w:hAnsi="Arial" w:cs="Arial"/>
          <w:sz w:val="22"/>
          <w:szCs w:val="22"/>
        </w:rPr>
        <w:t>annak becsült értéke.</w:t>
      </w:r>
    </w:p>
    <w:p w14:paraId="36BEB0DB" w14:textId="77777777" w:rsidR="00092140" w:rsidRPr="00F2598C" w:rsidRDefault="00092140" w:rsidP="00F2598C">
      <w:pPr>
        <w:pStyle w:val="FelsNgyzet"/>
        <w:numPr>
          <w:ilvl w:val="0"/>
          <w:numId w:val="0"/>
        </w:numPr>
        <w:spacing w:before="0" w:line="360" w:lineRule="auto"/>
        <w:ind w:left="1068"/>
        <w:rPr>
          <w:rFonts w:ascii="Arial" w:hAnsi="Arial" w:cs="Arial"/>
          <w:sz w:val="24"/>
        </w:rPr>
      </w:pPr>
    </w:p>
    <w:p w14:paraId="4C93975A" w14:textId="59827369" w:rsidR="00F00A1A" w:rsidRPr="00F2598C" w:rsidRDefault="00F00A1A" w:rsidP="004906F5">
      <w:pPr>
        <w:pStyle w:val="Stlus4"/>
        <w:numPr>
          <w:ilvl w:val="0"/>
          <w:numId w:val="0"/>
        </w:numPr>
        <w:spacing w:line="360" w:lineRule="auto"/>
        <w:ind w:left="709"/>
        <w:rPr>
          <w:rFonts w:ascii="Arial" w:hAnsi="Arial" w:cs="Arial"/>
          <w:sz w:val="24"/>
        </w:rPr>
      </w:pPr>
      <w:r w:rsidRPr="00F2598C">
        <w:rPr>
          <w:rFonts w:ascii="Arial" w:hAnsi="Arial" w:cs="Arial"/>
          <w:b/>
          <w:sz w:val="24"/>
        </w:rPr>
        <w:t>Egyes ügyleteknél a</w:t>
      </w:r>
      <w:r w:rsidR="00092140">
        <w:rPr>
          <w:rFonts w:ascii="Arial" w:hAnsi="Arial" w:cs="Arial"/>
          <w:b/>
          <w:sz w:val="24"/>
        </w:rPr>
        <w:t xml:space="preserve"> „Számlázott összeg”</w:t>
      </w:r>
      <w:r w:rsidRPr="00F2598C">
        <w:rPr>
          <w:rFonts w:ascii="Arial" w:hAnsi="Arial" w:cs="Arial"/>
          <w:b/>
          <w:sz w:val="24"/>
        </w:rPr>
        <w:t xml:space="preserve"> rovatban feltüntetendő összeg nem egyezik meg a számla összegével</w:t>
      </w:r>
      <w:r w:rsidRPr="00F2598C">
        <w:rPr>
          <w:rFonts w:ascii="Arial" w:hAnsi="Arial" w:cs="Arial"/>
          <w:sz w:val="24"/>
        </w:rPr>
        <w:t>. P</w:t>
      </w:r>
      <w:r w:rsidR="00465EEB">
        <w:rPr>
          <w:rFonts w:ascii="Arial" w:hAnsi="Arial" w:cs="Arial"/>
          <w:sz w:val="24"/>
        </w:rPr>
        <w:t>éldáu</w:t>
      </w:r>
      <w:r w:rsidRPr="00F2598C">
        <w:rPr>
          <w:rFonts w:ascii="Arial" w:hAnsi="Arial" w:cs="Arial"/>
          <w:sz w:val="24"/>
        </w:rPr>
        <w:t>l.:</w:t>
      </w:r>
    </w:p>
    <w:p w14:paraId="67E39D7C" w14:textId="77777777" w:rsidR="00F00A1A" w:rsidRPr="00802CD3" w:rsidRDefault="00F00A1A" w:rsidP="004906F5">
      <w:pPr>
        <w:pStyle w:val="FelsNgyzet"/>
        <w:tabs>
          <w:tab w:val="clear" w:pos="360"/>
          <w:tab w:val="num" w:pos="708"/>
        </w:tabs>
        <w:spacing w:before="0" w:line="360" w:lineRule="auto"/>
        <w:ind w:left="1418"/>
        <w:rPr>
          <w:rFonts w:ascii="Arial" w:hAnsi="Arial" w:cs="Arial"/>
          <w:sz w:val="22"/>
          <w:szCs w:val="22"/>
        </w:rPr>
      </w:pPr>
      <w:r w:rsidRPr="00802CD3">
        <w:rPr>
          <w:rFonts w:ascii="Arial" w:hAnsi="Arial" w:cs="Arial"/>
          <w:sz w:val="22"/>
          <w:szCs w:val="22"/>
        </w:rPr>
        <w:t xml:space="preserve">Ha a számlán nemcsak termékek, hanem </w:t>
      </w:r>
      <w:r w:rsidRPr="00802CD3">
        <w:rPr>
          <w:rFonts w:ascii="Arial" w:hAnsi="Arial" w:cs="Arial"/>
          <w:b/>
          <w:sz w:val="22"/>
          <w:szCs w:val="22"/>
        </w:rPr>
        <w:t>szolgáltatás</w:t>
      </w:r>
      <w:r w:rsidRPr="00802CD3">
        <w:rPr>
          <w:rFonts w:ascii="Arial" w:hAnsi="Arial" w:cs="Arial"/>
          <w:sz w:val="22"/>
          <w:szCs w:val="22"/>
        </w:rPr>
        <w:t xml:space="preserve"> ellenértéke </w:t>
      </w:r>
      <w:r w:rsidRPr="00802CD3">
        <w:rPr>
          <w:rFonts w:ascii="Arial" w:hAnsi="Arial" w:cs="Arial"/>
          <w:b/>
          <w:sz w:val="22"/>
          <w:szCs w:val="22"/>
        </w:rPr>
        <w:t>is</w:t>
      </w:r>
      <w:r w:rsidRPr="00802CD3">
        <w:rPr>
          <w:rFonts w:ascii="Arial" w:hAnsi="Arial" w:cs="Arial"/>
          <w:sz w:val="22"/>
          <w:szCs w:val="22"/>
        </w:rPr>
        <w:t xml:space="preserve"> szerepel, mégpedig megbontva, akkor csak a termékek értékét kell szerepeltetni (a fuvarparitás szerinti fuvar- és biztosítási díjakkal együtt). Ha azonban a termék számlán szereplő összegének valamely szolgáltatás elválaszthatatlan része, akkor a számla teljes összegét kérjük szerepeltetni.</w:t>
      </w:r>
    </w:p>
    <w:p w14:paraId="221D8CDE" w14:textId="77777777" w:rsidR="00F00A1A" w:rsidRPr="00802CD3" w:rsidRDefault="00F00A1A" w:rsidP="004906F5">
      <w:pPr>
        <w:pStyle w:val="FelsNgyzet"/>
        <w:tabs>
          <w:tab w:val="clear" w:pos="360"/>
          <w:tab w:val="num" w:pos="708"/>
        </w:tabs>
        <w:spacing w:before="0" w:line="360" w:lineRule="auto"/>
        <w:ind w:left="1418"/>
        <w:rPr>
          <w:rFonts w:ascii="Arial" w:hAnsi="Arial" w:cs="Arial"/>
          <w:i/>
          <w:sz w:val="22"/>
          <w:szCs w:val="22"/>
        </w:rPr>
      </w:pPr>
      <w:r w:rsidRPr="00802CD3">
        <w:rPr>
          <w:rFonts w:ascii="Arial" w:hAnsi="Arial" w:cs="Arial"/>
          <w:b/>
          <w:sz w:val="22"/>
          <w:szCs w:val="22"/>
        </w:rPr>
        <w:t>Pénzügyi lízingszerződés</w:t>
      </w:r>
      <w:r w:rsidRPr="00802CD3">
        <w:rPr>
          <w:rFonts w:ascii="Arial" w:hAnsi="Arial" w:cs="Arial"/>
          <w:sz w:val="22"/>
          <w:szCs w:val="22"/>
        </w:rPr>
        <w:t xml:space="preserve"> keretében szállított termék esetében a számlázás több részletben történik, az Intrastat-kérdőíven azonban a termék teljes értékét kell megadni, kamatok és kezelési költség nélkül</w:t>
      </w:r>
      <w:r w:rsidR="006B3176" w:rsidRPr="00802CD3">
        <w:rPr>
          <w:rFonts w:ascii="Arial" w:hAnsi="Arial" w:cs="Arial"/>
          <w:sz w:val="22"/>
          <w:szCs w:val="22"/>
        </w:rPr>
        <w:t>.</w:t>
      </w:r>
      <w:r w:rsidRPr="00802CD3">
        <w:rPr>
          <w:rFonts w:ascii="Arial" w:hAnsi="Arial" w:cs="Arial"/>
          <w:sz w:val="22"/>
          <w:szCs w:val="22"/>
        </w:rPr>
        <w:t xml:space="preserve"> </w:t>
      </w:r>
    </w:p>
    <w:p w14:paraId="62B1ECEC" w14:textId="77777777" w:rsidR="00F00A1A" w:rsidRPr="00802CD3" w:rsidRDefault="00F00A1A" w:rsidP="004906F5">
      <w:pPr>
        <w:pStyle w:val="FelsNgyzet"/>
        <w:tabs>
          <w:tab w:val="clear" w:pos="360"/>
          <w:tab w:val="num" w:pos="708"/>
        </w:tabs>
        <w:spacing w:before="0" w:line="360" w:lineRule="auto"/>
        <w:ind w:left="1418"/>
        <w:rPr>
          <w:rFonts w:ascii="Arial" w:hAnsi="Arial" w:cs="Arial"/>
          <w:sz w:val="22"/>
          <w:szCs w:val="22"/>
        </w:rPr>
      </w:pPr>
      <w:r w:rsidRPr="00802CD3">
        <w:rPr>
          <w:rFonts w:ascii="Arial" w:hAnsi="Arial" w:cs="Arial"/>
          <w:sz w:val="22"/>
          <w:szCs w:val="22"/>
        </w:rPr>
        <w:t xml:space="preserve">Két évnél hosszabb </w:t>
      </w:r>
      <w:r w:rsidRPr="00802CD3">
        <w:rPr>
          <w:rFonts w:ascii="Arial" w:hAnsi="Arial" w:cs="Arial"/>
          <w:b/>
          <w:sz w:val="22"/>
          <w:szCs w:val="22"/>
        </w:rPr>
        <w:t>operatív lízingszerződés</w:t>
      </w:r>
      <w:r w:rsidRPr="00802CD3">
        <w:rPr>
          <w:rFonts w:ascii="Arial" w:hAnsi="Arial" w:cs="Arial"/>
          <w:sz w:val="22"/>
          <w:szCs w:val="22"/>
        </w:rPr>
        <w:t xml:space="preserve"> valamint haszonkölcsön szerződés keretében szállított termékek esetében is a termék teljes értékét kell megadni</w:t>
      </w:r>
      <w:r w:rsidR="000711DD" w:rsidRPr="00802CD3">
        <w:rPr>
          <w:rFonts w:ascii="Arial" w:hAnsi="Arial" w:cs="Arial"/>
          <w:sz w:val="22"/>
          <w:szCs w:val="22"/>
        </w:rPr>
        <w:t>.</w:t>
      </w:r>
    </w:p>
    <w:p w14:paraId="5EDB167D" w14:textId="77777777" w:rsidR="00F00A1A" w:rsidRPr="00802CD3" w:rsidRDefault="00F00A1A" w:rsidP="004906F5">
      <w:pPr>
        <w:pStyle w:val="FelsNgyzet"/>
        <w:tabs>
          <w:tab w:val="clear" w:pos="360"/>
          <w:tab w:val="num" w:pos="708"/>
        </w:tabs>
        <w:spacing w:before="0" w:line="360" w:lineRule="auto"/>
        <w:ind w:left="1418"/>
        <w:rPr>
          <w:rFonts w:ascii="Arial" w:hAnsi="Arial" w:cs="Arial"/>
          <w:sz w:val="22"/>
          <w:szCs w:val="22"/>
        </w:rPr>
      </w:pPr>
      <w:r w:rsidRPr="00802CD3">
        <w:rPr>
          <w:rFonts w:ascii="Arial" w:hAnsi="Arial" w:cs="Arial"/>
          <w:b/>
          <w:sz w:val="22"/>
          <w:szCs w:val="22"/>
        </w:rPr>
        <w:t>Térítésmentes</w:t>
      </w:r>
      <w:r w:rsidRPr="00802CD3">
        <w:rPr>
          <w:rFonts w:ascii="Arial" w:hAnsi="Arial" w:cs="Arial"/>
          <w:sz w:val="22"/>
          <w:szCs w:val="22"/>
        </w:rPr>
        <w:t xml:space="preserve"> szállítások esetén a termék teljes – becsült – értékét kell feltüntetni.</w:t>
      </w:r>
    </w:p>
    <w:p w14:paraId="15FAA3D0" w14:textId="77777777" w:rsidR="00F00A1A" w:rsidRPr="00802CD3" w:rsidRDefault="00F00A1A" w:rsidP="004906F5">
      <w:pPr>
        <w:pStyle w:val="FelsNgyzet"/>
        <w:tabs>
          <w:tab w:val="clear" w:pos="360"/>
          <w:tab w:val="num" w:pos="716"/>
        </w:tabs>
        <w:spacing w:before="0" w:line="360" w:lineRule="auto"/>
        <w:ind w:left="1418" w:hanging="357"/>
        <w:rPr>
          <w:rFonts w:ascii="Arial" w:hAnsi="Arial" w:cs="Arial"/>
          <w:sz w:val="22"/>
          <w:szCs w:val="22"/>
        </w:rPr>
      </w:pPr>
      <w:r w:rsidRPr="00802CD3">
        <w:rPr>
          <w:rFonts w:ascii="Arial" w:hAnsi="Arial" w:cs="Arial"/>
          <w:sz w:val="22"/>
          <w:szCs w:val="22"/>
        </w:rPr>
        <w:lastRenderedPageBreak/>
        <w:t xml:space="preserve">Előfordulhat, hogy különböző termékek vásárlása vagy eladása esetén </w:t>
      </w:r>
      <w:r w:rsidRPr="00802CD3">
        <w:rPr>
          <w:rFonts w:ascii="Arial" w:hAnsi="Arial" w:cs="Arial"/>
          <w:b/>
          <w:sz w:val="22"/>
          <w:szCs w:val="22"/>
        </w:rPr>
        <w:t>egyetlen számlát</w:t>
      </w:r>
      <w:r w:rsidRPr="00802CD3">
        <w:rPr>
          <w:rFonts w:ascii="Arial" w:hAnsi="Arial" w:cs="Arial"/>
          <w:sz w:val="22"/>
          <w:szCs w:val="22"/>
        </w:rPr>
        <w:t xml:space="preserve"> állítanak ki, termékszintű részletezés nélkül. Az </w:t>
      </w:r>
      <w:proofErr w:type="spellStart"/>
      <w:r w:rsidRPr="00802CD3">
        <w:rPr>
          <w:rFonts w:ascii="Arial" w:hAnsi="Arial" w:cs="Arial"/>
          <w:sz w:val="22"/>
          <w:szCs w:val="22"/>
        </w:rPr>
        <w:t>Intrastatban</w:t>
      </w:r>
      <w:proofErr w:type="spellEnd"/>
      <w:r w:rsidRPr="00802CD3">
        <w:rPr>
          <w:rFonts w:ascii="Arial" w:hAnsi="Arial" w:cs="Arial"/>
          <w:sz w:val="22"/>
          <w:szCs w:val="22"/>
        </w:rPr>
        <w:t xml:space="preserve"> ekkor is termékenként kell jelenteni az értéket, becsléssel osztva fel a számla teljes összegét. </w:t>
      </w:r>
    </w:p>
    <w:p w14:paraId="4B6B1357" w14:textId="77777777" w:rsidR="00F00A1A" w:rsidRDefault="00F00A1A" w:rsidP="00F2598C">
      <w:pPr>
        <w:pStyle w:val="Szveg"/>
        <w:spacing w:before="0"/>
        <w:ind w:left="936"/>
        <w:rPr>
          <w:rFonts w:ascii="Arial" w:hAnsi="Arial" w:cs="Arial"/>
          <w:b/>
          <w:sz w:val="24"/>
          <w:szCs w:val="24"/>
        </w:rPr>
      </w:pPr>
    </w:p>
    <w:p w14:paraId="65D1D3F5" w14:textId="77777777" w:rsidR="00F00A1A" w:rsidRDefault="00F00A1A" w:rsidP="00F2598C">
      <w:pPr>
        <w:pStyle w:val="Szveg"/>
        <w:numPr>
          <w:ilvl w:val="0"/>
          <w:numId w:val="181"/>
        </w:numPr>
        <w:spacing w:before="0"/>
        <w:rPr>
          <w:rFonts w:ascii="Arial" w:hAnsi="Arial" w:cs="Arial"/>
          <w:b/>
          <w:sz w:val="24"/>
          <w:szCs w:val="24"/>
        </w:rPr>
      </w:pPr>
      <w:r>
        <w:rPr>
          <w:rFonts w:ascii="Arial" w:hAnsi="Arial" w:cs="Arial"/>
          <w:b/>
          <w:sz w:val="24"/>
          <w:szCs w:val="24"/>
        </w:rPr>
        <w:t>Statisztikai érték (Ft)</w:t>
      </w:r>
    </w:p>
    <w:p w14:paraId="3DBD58A9" w14:textId="77777777" w:rsidR="00802CD3" w:rsidRDefault="00802CD3" w:rsidP="00802CD3">
      <w:pPr>
        <w:pStyle w:val="Szveg"/>
        <w:spacing w:before="0"/>
        <w:ind w:left="936"/>
        <w:rPr>
          <w:rFonts w:ascii="Arial" w:hAnsi="Arial" w:cs="Arial"/>
          <w:b/>
          <w:sz w:val="24"/>
          <w:szCs w:val="24"/>
        </w:rPr>
      </w:pPr>
    </w:p>
    <w:p w14:paraId="23FF327F" w14:textId="77777777" w:rsidR="006447A6" w:rsidRPr="00802CD3" w:rsidRDefault="006447A6" w:rsidP="004906F5">
      <w:pPr>
        <w:pStyle w:val="Szveg"/>
        <w:ind w:left="709"/>
        <w:rPr>
          <w:rFonts w:ascii="Arial" w:hAnsi="Arial" w:cs="Arial"/>
          <w:b/>
          <w:i/>
          <w:sz w:val="22"/>
          <w:szCs w:val="22"/>
        </w:rPr>
      </w:pPr>
      <w:r w:rsidRPr="00802CD3">
        <w:rPr>
          <w:rFonts w:ascii="Arial" w:hAnsi="Arial" w:cs="Arial"/>
          <w:b/>
          <w:i/>
          <w:sz w:val="22"/>
          <w:szCs w:val="22"/>
        </w:rPr>
        <w:t>Figyelem!</w:t>
      </w:r>
    </w:p>
    <w:p w14:paraId="10410995" w14:textId="77777777" w:rsidR="00650233" w:rsidRDefault="00650233" w:rsidP="004906F5">
      <w:pPr>
        <w:pStyle w:val="Szveg"/>
        <w:spacing w:line="360" w:lineRule="auto"/>
        <w:ind w:left="709"/>
        <w:rPr>
          <w:rFonts w:ascii="Arial" w:hAnsi="Arial" w:cs="Arial"/>
          <w:i/>
          <w:sz w:val="22"/>
          <w:szCs w:val="22"/>
        </w:rPr>
      </w:pPr>
      <w:r w:rsidRPr="00802CD3">
        <w:rPr>
          <w:rFonts w:ascii="Arial" w:hAnsi="Arial" w:cs="Arial"/>
          <w:i/>
          <w:sz w:val="22"/>
          <w:szCs w:val="22"/>
        </w:rPr>
        <w:t>Ezt a rovatot a kiemelt küszöb feletti adatszolgáltatóknak minden tételre, kiemelt küszöb alatti adatszolgáltatóknak csak az 51-es és 52-es ügyletekre kell kitölteni.</w:t>
      </w:r>
    </w:p>
    <w:p w14:paraId="277749AA" w14:textId="77777777" w:rsidR="00650233" w:rsidRPr="00802CD3" w:rsidRDefault="00650233" w:rsidP="004906F5">
      <w:pPr>
        <w:pStyle w:val="SzvegTabFelsEltt"/>
        <w:spacing w:after="0" w:line="360" w:lineRule="auto"/>
        <w:ind w:left="709"/>
        <w:rPr>
          <w:rFonts w:ascii="Arial" w:hAnsi="Arial" w:cs="Arial"/>
          <w:sz w:val="22"/>
          <w:szCs w:val="22"/>
        </w:rPr>
      </w:pPr>
      <w:r w:rsidRPr="00802CD3">
        <w:rPr>
          <w:rFonts w:ascii="Arial" w:hAnsi="Arial" w:cs="Arial"/>
          <w:sz w:val="22"/>
          <w:szCs w:val="22"/>
        </w:rPr>
        <w:t xml:space="preserve">A statisztikai érték az az érték, amelyet a kiszállított/beérkezett termékért magyar határparitáson számítva a vevő ténylegesen fizet, vagy fizetne. Ez azt jelenti, hogy </w:t>
      </w:r>
      <w:r w:rsidRPr="00802CD3">
        <w:rPr>
          <w:rFonts w:ascii="Arial" w:hAnsi="Arial" w:cs="Arial"/>
          <w:b/>
          <w:sz w:val="22"/>
          <w:szCs w:val="22"/>
        </w:rPr>
        <w:t>a statisztikai értéknek a termék értékén felül a fuvar és biztosítás költségeit mindig a magyar határig kell tartalmaznia</w:t>
      </w:r>
      <w:r w:rsidRPr="00802CD3">
        <w:rPr>
          <w:rFonts w:ascii="Arial" w:hAnsi="Arial" w:cs="Arial"/>
          <w:sz w:val="22"/>
          <w:szCs w:val="22"/>
        </w:rPr>
        <w:t>, azaz:</w:t>
      </w:r>
    </w:p>
    <w:p w14:paraId="2651C0FF" w14:textId="77777777" w:rsidR="00650233" w:rsidRPr="00802CD3" w:rsidRDefault="00650233" w:rsidP="00502CCB">
      <w:pPr>
        <w:pStyle w:val="FelsNgyzet"/>
        <w:numPr>
          <w:ilvl w:val="0"/>
          <w:numId w:val="57"/>
        </w:numPr>
        <w:tabs>
          <w:tab w:val="clear" w:pos="360"/>
        </w:tabs>
        <w:spacing w:line="360" w:lineRule="auto"/>
        <w:ind w:left="1560"/>
        <w:rPr>
          <w:rFonts w:ascii="Arial" w:hAnsi="Arial" w:cs="Arial"/>
          <w:sz w:val="22"/>
          <w:szCs w:val="22"/>
        </w:rPr>
      </w:pPr>
      <w:r w:rsidRPr="00802CD3">
        <w:rPr>
          <w:rFonts w:ascii="Arial" w:hAnsi="Arial" w:cs="Arial"/>
          <w:b/>
          <w:sz w:val="22"/>
          <w:szCs w:val="22"/>
        </w:rPr>
        <w:t>kiszállítás esetén</w:t>
      </w:r>
      <w:r w:rsidRPr="00802CD3">
        <w:rPr>
          <w:rFonts w:ascii="Arial" w:hAnsi="Arial" w:cs="Arial"/>
          <w:sz w:val="22"/>
          <w:szCs w:val="22"/>
        </w:rPr>
        <w:t xml:space="preserve"> Magyarország területén belül (a magyar határig), míg</w:t>
      </w:r>
    </w:p>
    <w:p w14:paraId="2965BFFE" w14:textId="77777777" w:rsidR="00650233" w:rsidRPr="00802CD3" w:rsidRDefault="00650233" w:rsidP="00502CCB">
      <w:pPr>
        <w:pStyle w:val="FelsNgyzet"/>
        <w:numPr>
          <w:ilvl w:val="0"/>
          <w:numId w:val="57"/>
        </w:numPr>
        <w:tabs>
          <w:tab w:val="clear" w:pos="360"/>
        </w:tabs>
        <w:spacing w:after="60" w:line="360" w:lineRule="auto"/>
        <w:ind w:left="1560"/>
        <w:rPr>
          <w:rFonts w:ascii="Arial" w:hAnsi="Arial" w:cs="Arial"/>
          <w:sz w:val="22"/>
          <w:szCs w:val="22"/>
        </w:rPr>
      </w:pPr>
      <w:r w:rsidRPr="00802CD3">
        <w:rPr>
          <w:rFonts w:ascii="Arial" w:hAnsi="Arial" w:cs="Arial"/>
          <w:b/>
          <w:sz w:val="22"/>
          <w:szCs w:val="22"/>
        </w:rPr>
        <w:t>beérkezés esetén</w:t>
      </w:r>
      <w:r w:rsidRPr="00802CD3">
        <w:rPr>
          <w:rFonts w:ascii="Arial" w:hAnsi="Arial" w:cs="Arial"/>
          <w:sz w:val="22"/>
          <w:szCs w:val="22"/>
        </w:rPr>
        <w:t xml:space="preserve"> Magyarország területén kívül (a magyar határig).</w:t>
      </w:r>
    </w:p>
    <w:p w14:paraId="3F834672" w14:textId="77777777" w:rsidR="00650233" w:rsidRPr="00802CD3" w:rsidRDefault="00650233" w:rsidP="00EA1CF6">
      <w:pPr>
        <w:pStyle w:val="Szveg"/>
        <w:spacing w:before="60" w:after="240" w:line="360" w:lineRule="auto"/>
        <w:ind w:left="709"/>
        <w:rPr>
          <w:rFonts w:ascii="Arial" w:hAnsi="Arial" w:cs="Arial"/>
          <w:sz w:val="22"/>
          <w:szCs w:val="22"/>
        </w:rPr>
      </w:pPr>
      <w:r w:rsidRPr="00802CD3">
        <w:rPr>
          <w:rFonts w:ascii="Arial" w:hAnsi="Arial" w:cs="Arial"/>
          <w:sz w:val="22"/>
          <w:szCs w:val="22"/>
        </w:rPr>
        <w:t>A statisztikai értéket az adatszolgáltatónak kell kiszámítania vagy becsülnie, és magyar forintban, egész számra kerekítve megadnia.</w:t>
      </w:r>
    </w:p>
    <w:p w14:paraId="142D3301" w14:textId="6339AD9C" w:rsidR="00C63057" w:rsidRPr="00502CCB" w:rsidRDefault="00C63057" w:rsidP="004A7A40">
      <w:pPr>
        <w:pStyle w:val="A5"/>
        <w:spacing w:before="0" w:line="360" w:lineRule="auto"/>
        <w:ind w:left="708"/>
        <w:rPr>
          <w:rFonts w:ascii="Arial" w:hAnsi="Arial" w:cs="Arial"/>
          <w:szCs w:val="24"/>
        </w:rPr>
      </w:pPr>
      <w:r w:rsidRPr="00502CCB">
        <w:rPr>
          <w:rFonts w:ascii="Arial" w:hAnsi="Arial" w:cs="Arial"/>
          <w:szCs w:val="24"/>
        </w:rPr>
        <w:t>Egyedi szabályok a „Statisztikai érték” jelentésére</w:t>
      </w:r>
    </w:p>
    <w:p w14:paraId="250A6842" w14:textId="77777777" w:rsidR="00C63057" w:rsidRPr="00F2598C" w:rsidRDefault="00C63057" w:rsidP="00C63057">
      <w:pPr>
        <w:pStyle w:val="Stlus3"/>
        <w:numPr>
          <w:ilvl w:val="0"/>
          <w:numId w:val="0"/>
        </w:numPr>
        <w:spacing w:line="360" w:lineRule="auto"/>
        <w:ind w:left="709"/>
        <w:rPr>
          <w:rFonts w:ascii="Arial" w:hAnsi="Arial" w:cs="Arial"/>
          <w:b/>
          <w:sz w:val="24"/>
        </w:rPr>
      </w:pPr>
      <w:r w:rsidRPr="00F2598C">
        <w:rPr>
          <w:rFonts w:ascii="Arial" w:hAnsi="Arial" w:cs="Arial"/>
          <w:b/>
          <w:sz w:val="24"/>
        </w:rPr>
        <w:t>Aktív bérmunka</w:t>
      </w:r>
    </w:p>
    <w:p w14:paraId="1B4E7CFA" w14:textId="77777777" w:rsidR="00C63057" w:rsidRPr="00502CCB" w:rsidRDefault="00C63057" w:rsidP="00C63057">
      <w:pPr>
        <w:pStyle w:val="FelsNgyzet"/>
        <w:numPr>
          <w:ilvl w:val="0"/>
          <w:numId w:val="37"/>
        </w:numPr>
        <w:tabs>
          <w:tab w:val="clear" w:pos="360"/>
          <w:tab w:val="num" w:pos="1211"/>
        </w:tabs>
        <w:spacing w:before="0" w:line="360" w:lineRule="auto"/>
        <w:ind w:left="1211"/>
        <w:rPr>
          <w:rFonts w:ascii="Arial" w:hAnsi="Arial" w:cs="Arial"/>
          <w:sz w:val="22"/>
          <w:szCs w:val="22"/>
        </w:rPr>
      </w:pPr>
      <w:r w:rsidRPr="00502CCB">
        <w:rPr>
          <w:rFonts w:ascii="Arial" w:hAnsi="Arial" w:cs="Arial"/>
          <w:sz w:val="22"/>
          <w:szCs w:val="22"/>
        </w:rPr>
        <w:t>bérmunkára beérkezett termék (41-es és 42-es ügyletkód) esetén a statisztikai érték a feldolgozandó termék becsült piaci értéke + a fuvar- és biztosítási költségek</w:t>
      </w:r>
      <w:r w:rsidRPr="00502CCB">
        <w:rPr>
          <w:rFonts w:ascii="Arial" w:hAnsi="Arial" w:cs="Arial"/>
          <w:i/>
          <w:sz w:val="22"/>
          <w:szCs w:val="22"/>
        </w:rPr>
        <w:t xml:space="preserve"> </w:t>
      </w:r>
      <w:r w:rsidRPr="00502CCB">
        <w:rPr>
          <w:rFonts w:ascii="Arial" w:hAnsi="Arial" w:cs="Arial"/>
          <w:sz w:val="22"/>
          <w:szCs w:val="22"/>
        </w:rPr>
        <w:t>Magyarország területén kívül (a magyar határig), amely megfelel a fenti általános szabálynak;</w:t>
      </w:r>
    </w:p>
    <w:p w14:paraId="2D1D43DC" w14:textId="77777777" w:rsidR="00C63057" w:rsidRPr="00502CCB" w:rsidRDefault="00C63057" w:rsidP="00C63057">
      <w:pPr>
        <w:pStyle w:val="FelsNgyzet"/>
        <w:numPr>
          <w:ilvl w:val="0"/>
          <w:numId w:val="37"/>
        </w:numPr>
        <w:tabs>
          <w:tab w:val="clear" w:pos="360"/>
          <w:tab w:val="num" w:pos="1211"/>
        </w:tabs>
        <w:spacing w:before="0" w:line="360" w:lineRule="auto"/>
        <w:ind w:left="1211"/>
        <w:rPr>
          <w:rFonts w:ascii="Arial" w:hAnsi="Arial" w:cs="Arial"/>
          <w:sz w:val="22"/>
          <w:szCs w:val="22"/>
        </w:rPr>
      </w:pPr>
      <w:r w:rsidRPr="00502CCB">
        <w:rPr>
          <w:rFonts w:ascii="Arial" w:hAnsi="Arial" w:cs="Arial"/>
          <w:b/>
          <w:sz w:val="22"/>
          <w:szCs w:val="22"/>
        </w:rPr>
        <w:t>bérmunka után kiszállított késztermék</w:t>
      </w:r>
      <w:r w:rsidRPr="00502CCB">
        <w:rPr>
          <w:rFonts w:ascii="Arial" w:hAnsi="Arial" w:cs="Arial"/>
          <w:sz w:val="22"/>
          <w:szCs w:val="22"/>
        </w:rPr>
        <w:t xml:space="preserve"> (51-es, 52-es, ill. 11-es ügyletkódon</w:t>
      </w:r>
      <w:r w:rsidRPr="00502CCB">
        <w:rPr>
          <w:rFonts w:ascii="Arial" w:hAnsi="Arial" w:cs="Arial"/>
          <w:i/>
          <w:sz w:val="22"/>
          <w:szCs w:val="22"/>
        </w:rPr>
        <w:t xml:space="preserve">  –  részletesebben lásd a Módszertani segédletben</w:t>
      </w:r>
      <w:r w:rsidRPr="00502CCB">
        <w:rPr>
          <w:rFonts w:ascii="Arial" w:hAnsi="Arial" w:cs="Arial"/>
          <w:sz w:val="22"/>
          <w:szCs w:val="22"/>
        </w:rPr>
        <w:t xml:space="preserve">) esetén a statisztikai érték </w:t>
      </w:r>
      <w:r w:rsidRPr="00502CCB">
        <w:rPr>
          <w:rFonts w:ascii="Arial" w:hAnsi="Arial" w:cs="Arial"/>
          <w:b/>
          <w:sz w:val="22"/>
          <w:szCs w:val="22"/>
        </w:rPr>
        <w:t xml:space="preserve">a termék teljes értéke </w:t>
      </w:r>
      <w:r w:rsidRPr="00502CCB">
        <w:rPr>
          <w:rFonts w:ascii="Arial" w:hAnsi="Arial" w:cs="Arial"/>
          <w:sz w:val="22"/>
          <w:szCs w:val="22"/>
        </w:rPr>
        <w:t>határparitáson</w:t>
      </w:r>
      <w:r w:rsidRPr="00502CCB">
        <w:rPr>
          <w:rFonts w:ascii="Arial" w:hAnsi="Arial" w:cs="Arial"/>
          <w:b/>
          <w:sz w:val="22"/>
          <w:szCs w:val="22"/>
        </w:rPr>
        <w:t>,</w:t>
      </w:r>
      <w:r w:rsidRPr="00502CCB">
        <w:rPr>
          <w:rFonts w:ascii="Arial" w:hAnsi="Arial" w:cs="Arial"/>
          <w:sz w:val="22"/>
          <w:szCs w:val="22"/>
        </w:rPr>
        <w:t xml:space="preserve"> amely</w:t>
      </w:r>
    </w:p>
    <w:p w14:paraId="56C11BDF" w14:textId="77777777" w:rsidR="00C63057" w:rsidRPr="00502CCB" w:rsidRDefault="00C63057" w:rsidP="00C63057">
      <w:pPr>
        <w:pStyle w:val="FelsNgyzet"/>
        <w:numPr>
          <w:ilvl w:val="0"/>
          <w:numId w:val="189"/>
        </w:numPr>
        <w:spacing w:before="0" w:line="360" w:lineRule="auto"/>
        <w:rPr>
          <w:rFonts w:ascii="Arial" w:hAnsi="Arial" w:cs="Arial"/>
          <w:sz w:val="22"/>
          <w:szCs w:val="22"/>
        </w:rPr>
      </w:pPr>
      <w:r w:rsidRPr="00502CCB">
        <w:rPr>
          <w:rFonts w:ascii="Arial" w:hAnsi="Arial" w:cs="Arial"/>
          <w:sz w:val="22"/>
          <w:szCs w:val="22"/>
        </w:rPr>
        <w:t>a bérmunkára beérkezett (bérmunkáztató tulajdonában lévő), felhasznált anyagok értéke,</w:t>
      </w:r>
    </w:p>
    <w:p w14:paraId="495728C1" w14:textId="77777777" w:rsidR="00C63057" w:rsidRPr="00502CCB" w:rsidRDefault="00C63057" w:rsidP="00C63057">
      <w:pPr>
        <w:pStyle w:val="FelsNgyzet"/>
        <w:numPr>
          <w:ilvl w:val="0"/>
          <w:numId w:val="189"/>
        </w:numPr>
        <w:spacing w:before="0" w:line="360" w:lineRule="auto"/>
        <w:rPr>
          <w:rFonts w:ascii="Arial" w:hAnsi="Arial" w:cs="Arial"/>
          <w:sz w:val="22"/>
          <w:szCs w:val="22"/>
        </w:rPr>
      </w:pPr>
      <w:r w:rsidRPr="00502CCB">
        <w:rPr>
          <w:rFonts w:ascii="Arial" w:hAnsi="Arial" w:cs="Arial"/>
          <w:sz w:val="22"/>
          <w:szCs w:val="22"/>
        </w:rPr>
        <w:t>a Magyarországon (a bérmunkázó által) hozzáadott anyag és alkatrész ára (amelyeket lehet, hogy korábban külföldről vásárolt),</w:t>
      </w:r>
    </w:p>
    <w:p w14:paraId="2FC35FC9" w14:textId="77777777" w:rsidR="00C63057" w:rsidRPr="00502CCB" w:rsidRDefault="00C63057" w:rsidP="00C63057">
      <w:pPr>
        <w:pStyle w:val="FelsNgyzet"/>
        <w:numPr>
          <w:ilvl w:val="0"/>
          <w:numId w:val="189"/>
        </w:numPr>
        <w:spacing w:before="0" w:line="360" w:lineRule="auto"/>
        <w:rPr>
          <w:rFonts w:ascii="Arial" w:hAnsi="Arial" w:cs="Arial"/>
          <w:sz w:val="22"/>
          <w:szCs w:val="22"/>
        </w:rPr>
      </w:pPr>
      <w:r w:rsidRPr="00502CCB">
        <w:rPr>
          <w:rFonts w:ascii="Arial" w:hAnsi="Arial" w:cs="Arial"/>
          <w:sz w:val="22"/>
          <w:szCs w:val="22"/>
        </w:rPr>
        <w:t>a bérmunkadíj, valamint</w:t>
      </w:r>
    </w:p>
    <w:p w14:paraId="753E7C88" w14:textId="77777777" w:rsidR="00C63057" w:rsidRPr="00502CCB" w:rsidRDefault="00C63057" w:rsidP="00C63057">
      <w:pPr>
        <w:pStyle w:val="FelsNgyzet"/>
        <w:numPr>
          <w:ilvl w:val="0"/>
          <w:numId w:val="189"/>
        </w:numPr>
        <w:spacing w:before="0" w:line="360" w:lineRule="auto"/>
        <w:rPr>
          <w:rFonts w:ascii="Arial" w:hAnsi="Arial" w:cs="Arial"/>
          <w:sz w:val="22"/>
          <w:szCs w:val="22"/>
        </w:rPr>
      </w:pPr>
      <w:r w:rsidRPr="00502CCB">
        <w:rPr>
          <w:rFonts w:ascii="Arial" w:hAnsi="Arial" w:cs="Arial"/>
          <w:sz w:val="22"/>
          <w:szCs w:val="22"/>
        </w:rPr>
        <w:t>a fuvar- és biztosítási költségeknek az út magyarországi részére jutó hányada.</w:t>
      </w:r>
    </w:p>
    <w:p w14:paraId="793C576D" w14:textId="77777777" w:rsidR="00C63057" w:rsidRDefault="00C63057" w:rsidP="00C63057">
      <w:pPr>
        <w:pStyle w:val="FelsNgyzet"/>
        <w:numPr>
          <w:ilvl w:val="0"/>
          <w:numId w:val="195"/>
        </w:numPr>
        <w:spacing w:before="0" w:line="360" w:lineRule="auto"/>
        <w:ind w:left="1276" w:hanging="425"/>
        <w:rPr>
          <w:rFonts w:ascii="Arial" w:hAnsi="Arial" w:cs="Arial"/>
          <w:sz w:val="22"/>
          <w:szCs w:val="22"/>
        </w:rPr>
      </w:pPr>
      <w:r w:rsidRPr="00502CCB">
        <w:rPr>
          <w:rFonts w:ascii="Arial" w:hAnsi="Arial" w:cs="Arial"/>
          <w:sz w:val="22"/>
          <w:szCs w:val="22"/>
        </w:rPr>
        <w:t>bérmunka utáni maradék, hulladék, melléktermék visszaszállítása (59-es ügyletkód) esetén annak becsült értéke + a fuvar- és biztosítási költségek Magyarország területén (a magyar határig);</w:t>
      </w:r>
    </w:p>
    <w:p w14:paraId="73C2CF9D" w14:textId="77777777" w:rsidR="00D038BA" w:rsidRDefault="00D038BA" w:rsidP="004906F5">
      <w:pPr>
        <w:pStyle w:val="FelsNgyzet"/>
        <w:numPr>
          <w:ilvl w:val="0"/>
          <w:numId w:val="0"/>
        </w:numPr>
        <w:spacing w:before="0" w:line="360" w:lineRule="auto"/>
        <w:ind w:left="709"/>
        <w:rPr>
          <w:rFonts w:ascii="Arial" w:hAnsi="Arial" w:cs="Arial"/>
          <w:i/>
          <w:sz w:val="22"/>
          <w:szCs w:val="22"/>
        </w:rPr>
      </w:pPr>
    </w:p>
    <w:p w14:paraId="519A701B" w14:textId="77777777" w:rsidR="00D038BA" w:rsidRDefault="00D038BA" w:rsidP="00D038BA">
      <w:pPr>
        <w:pStyle w:val="FelsNgyzet"/>
        <w:numPr>
          <w:ilvl w:val="0"/>
          <w:numId w:val="0"/>
        </w:numPr>
        <w:spacing w:before="0" w:line="360" w:lineRule="auto"/>
        <w:ind w:left="709"/>
        <w:rPr>
          <w:rFonts w:ascii="Arial" w:hAnsi="Arial" w:cs="Arial"/>
          <w:b/>
          <w:i/>
          <w:sz w:val="22"/>
          <w:szCs w:val="22"/>
        </w:rPr>
      </w:pPr>
    </w:p>
    <w:p w14:paraId="316B6902" w14:textId="77777777" w:rsidR="00D038BA" w:rsidRPr="00502CCB" w:rsidRDefault="00D038BA" w:rsidP="00D038BA">
      <w:pPr>
        <w:pStyle w:val="FelsNgyzet"/>
        <w:numPr>
          <w:ilvl w:val="0"/>
          <w:numId w:val="0"/>
        </w:numPr>
        <w:spacing w:before="0" w:line="360" w:lineRule="auto"/>
        <w:ind w:left="709"/>
        <w:rPr>
          <w:rFonts w:ascii="Arial" w:hAnsi="Arial" w:cs="Arial"/>
          <w:b/>
          <w:i/>
          <w:sz w:val="22"/>
          <w:szCs w:val="22"/>
        </w:rPr>
      </w:pPr>
      <w:r w:rsidRPr="00502CCB">
        <w:rPr>
          <w:rFonts w:ascii="Arial" w:hAnsi="Arial" w:cs="Arial"/>
          <w:b/>
          <w:i/>
          <w:sz w:val="22"/>
          <w:szCs w:val="22"/>
        </w:rPr>
        <w:lastRenderedPageBreak/>
        <w:t>Figyelem!</w:t>
      </w:r>
    </w:p>
    <w:p w14:paraId="00A83F8B" w14:textId="77777777" w:rsidR="00D038BA" w:rsidRDefault="00D038BA" w:rsidP="00D038BA">
      <w:pPr>
        <w:pStyle w:val="FelsNgyzet"/>
        <w:numPr>
          <w:ilvl w:val="0"/>
          <w:numId w:val="0"/>
        </w:numPr>
        <w:spacing w:before="0" w:line="360" w:lineRule="auto"/>
        <w:ind w:left="709"/>
        <w:rPr>
          <w:rFonts w:ascii="Arial" w:hAnsi="Arial" w:cs="Arial"/>
          <w:i/>
          <w:sz w:val="22"/>
          <w:szCs w:val="22"/>
        </w:rPr>
      </w:pPr>
      <w:r w:rsidRPr="00502CCB">
        <w:rPr>
          <w:rFonts w:ascii="Arial" w:hAnsi="Arial" w:cs="Arial"/>
          <w:b/>
          <w:i/>
          <w:sz w:val="22"/>
          <w:szCs w:val="22"/>
        </w:rPr>
        <w:t xml:space="preserve">Ha a magyarországi bérmunkát egy másik tagállamban bejegyzett vállalkozás a saját magyar adószámán keresztül végezteti </w:t>
      </w:r>
      <w:r w:rsidRPr="00502CCB">
        <w:rPr>
          <w:rFonts w:ascii="Arial" w:hAnsi="Arial" w:cs="Arial"/>
          <w:i/>
          <w:sz w:val="22"/>
          <w:szCs w:val="22"/>
        </w:rPr>
        <w:t>[részletesebben lásd a Módszertani segédletben]</w:t>
      </w:r>
      <w:r w:rsidRPr="00502CCB">
        <w:rPr>
          <w:rFonts w:ascii="Arial" w:hAnsi="Arial" w:cs="Arial"/>
          <w:b/>
          <w:i/>
          <w:sz w:val="22"/>
          <w:szCs w:val="22"/>
        </w:rPr>
        <w:t>, akkor statisztikai értékként</w:t>
      </w:r>
      <w:r w:rsidRPr="00502CCB">
        <w:rPr>
          <w:rFonts w:ascii="Arial" w:hAnsi="Arial" w:cs="Arial"/>
          <w:i/>
          <w:sz w:val="22"/>
          <w:szCs w:val="22"/>
        </w:rPr>
        <w:t xml:space="preserve"> az (áfa-bevallásban is megadott) értékesítési árat kell jelenteni, amely az anyagköltségen és bérmunkadíjon felül a </w:t>
      </w:r>
      <w:r w:rsidRPr="00502CCB">
        <w:rPr>
          <w:rFonts w:ascii="Arial" w:hAnsi="Arial" w:cs="Arial"/>
          <w:b/>
          <w:i/>
          <w:sz w:val="22"/>
          <w:szCs w:val="22"/>
        </w:rPr>
        <w:t>bérmunkáztató nyereségét is tartalmazza.</w:t>
      </w:r>
      <w:r w:rsidRPr="00502CCB">
        <w:rPr>
          <w:rFonts w:ascii="Arial" w:hAnsi="Arial" w:cs="Arial"/>
          <w:i/>
          <w:sz w:val="22"/>
          <w:szCs w:val="22"/>
        </w:rPr>
        <w:t xml:space="preserve"> </w:t>
      </w:r>
    </w:p>
    <w:p w14:paraId="2CCB8B46" w14:textId="77777777" w:rsidR="00D038BA" w:rsidRDefault="00D038BA" w:rsidP="00AB50BF">
      <w:pPr>
        <w:pStyle w:val="Stlus3"/>
        <w:numPr>
          <w:ilvl w:val="0"/>
          <w:numId w:val="0"/>
        </w:numPr>
        <w:spacing w:line="360" w:lineRule="auto"/>
        <w:ind w:left="709"/>
        <w:rPr>
          <w:rFonts w:ascii="Arial" w:hAnsi="Arial" w:cs="Arial"/>
          <w:b/>
          <w:sz w:val="24"/>
        </w:rPr>
      </w:pPr>
    </w:p>
    <w:p w14:paraId="373BD864" w14:textId="77777777" w:rsidR="00AB50BF" w:rsidRPr="00F2598C" w:rsidRDefault="00AB50BF" w:rsidP="00AB50BF">
      <w:pPr>
        <w:pStyle w:val="Stlus3"/>
        <w:numPr>
          <w:ilvl w:val="0"/>
          <w:numId w:val="0"/>
        </w:numPr>
        <w:spacing w:line="360" w:lineRule="auto"/>
        <w:ind w:left="709"/>
        <w:rPr>
          <w:rFonts w:ascii="Arial" w:hAnsi="Arial" w:cs="Arial"/>
          <w:b/>
          <w:sz w:val="24"/>
        </w:rPr>
      </w:pPr>
      <w:r w:rsidRPr="00F2598C">
        <w:rPr>
          <w:rFonts w:ascii="Arial" w:hAnsi="Arial" w:cs="Arial"/>
          <w:b/>
          <w:sz w:val="24"/>
        </w:rPr>
        <w:t>Passzív bérmunka</w:t>
      </w:r>
    </w:p>
    <w:p w14:paraId="0DE94B06" w14:textId="77777777" w:rsidR="00AB50BF" w:rsidRPr="00502CCB" w:rsidRDefault="00AB50BF" w:rsidP="00AB50BF">
      <w:pPr>
        <w:pStyle w:val="FelsNgyzet"/>
        <w:numPr>
          <w:ilvl w:val="0"/>
          <w:numId w:val="39"/>
        </w:numPr>
        <w:tabs>
          <w:tab w:val="clear" w:pos="360"/>
          <w:tab w:val="num" w:pos="1134"/>
        </w:tabs>
        <w:spacing w:before="0" w:line="360" w:lineRule="auto"/>
        <w:ind w:left="1134" w:hanging="283"/>
        <w:rPr>
          <w:rFonts w:ascii="Arial" w:hAnsi="Arial" w:cs="Arial"/>
          <w:sz w:val="22"/>
          <w:szCs w:val="22"/>
        </w:rPr>
      </w:pPr>
      <w:r w:rsidRPr="00502CCB">
        <w:rPr>
          <w:rFonts w:ascii="Arial" w:hAnsi="Arial" w:cs="Arial"/>
          <w:sz w:val="22"/>
          <w:szCs w:val="22"/>
        </w:rPr>
        <w:t>bérmunkára kiszállított termék (41-es és 42-es ügyletkód) esetén a statisztikai érték a feldolgozandó termék becsült piaci értéke + a fuvar- és biztosítási költségek</w:t>
      </w:r>
      <w:r w:rsidRPr="00502CCB">
        <w:rPr>
          <w:rFonts w:ascii="Arial" w:hAnsi="Arial" w:cs="Arial"/>
          <w:i/>
          <w:sz w:val="22"/>
          <w:szCs w:val="22"/>
        </w:rPr>
        <w:t xml:space="preserve"> </w:t>
      </w:r>
      <w:r w:rsidRPr="00502CCB">
        <w:rPr>
          <w:rFonts w:ascii="Arial" w:hAnsi="Arial" w:cs="Arial"/>
          <w:sz w:val="22"/>
          <w:szCs w:val="22"/>
        </w:rPr>
        <w:t>Magyarország területén (a magyar határig), amely megfelel a fenti általános szabálynak;</w:t>
      </w:r>
    </w:p>
    <w:p w14:paraId="49EFDEB9" w14:textId="77777777" w:rsidR="00AB50BF" w:rsidRPr="00502CCB" w:rsidRDefault="00AB50BF" w:rsidP="00AB50BF">
      <w:pPr>
        <w:pStyle w:val="FelsNgyzet"/>
        <w:numPr>
          <w:ilvl w:val="0"/>
          <w:numId w:val="39"/>
        </w:numPr>
        <w:tabs>
          <w:tab w:val="clear" w:pos="360"/>
          <w:tab w:val="num" w:pos="1134"/>
        </w:tabs>
        <w:spacing w:before="0" w:line="360" w:lineRule="auto"/>
        <w:ind w:left="1428" w:hanging="577"/>
        <w:rPr>
          <w:rFonts w:ascii="Arial" w:hAnsi="Arial" w:cs="Arial"/>
          <w:sz w:val="22"/>
          <w:szCs w:val="22"/>
        </w:rPr>
      </w:pPr>
      <w:r w:rsidRPr="00502CCB">
        <w:rPr>
          <w:rFonts w:ascii="Arial" w:hAnsi="Arial" w:cs="Arial"/>
          <w:sz w:val="22"/>
          <w:szCs w:val="22"/>
        </w:rPr>
        <w:t>bérmunka után beérkezett késztermék (51-es, 52-es, ill. 11-es ügyletkódon</w:t>
      </w:r>
      <w:r w:rsidRPr="00502CCB">
        <w:rPr>
          <w:rFonts w:ascii="Arial" w:hAnsi="Arial" w:cs="Arial"/>
          <w:i/>
          <w:sz w:val="22"/>
          <w:szCs w:val="22"/>
        </w:rPr>
        <w:t xml:space="preserve">  –  részletesebben lásd a Módszertani segédletben</w:t>
      </w:r>
      <w:r w:rsidRPr="00502CCB">
        <w:rPr>
          <w:rFonts w:ascii="Arial" w:hAnsi="Arial" w:cs="Arial"/>
          <w:sz w:val="22"/>
          <w:szCs w:val="22"/>
        </w:rPr>
        <w:t xml:space="preserve">)  esetén a statisztikai érték </w:t>
      </w:r>
      <w:r w:rsidRPr="00502CCB">
        <w:rPr>
          <w:rFonts w:ascii="Arial" w:hAnsi="Arial" w:cs="Arial"/>
          <w:b/>
          <w:sz w:val="22"/>
          <w:szCs w:val="22"/>
        </w:rPr>
        <w:t xml:space="preserve">a termék teljes értéke </w:t>
      </w:r>
      <w:r w:rsidRPr="00502CCB">
        <w:rPr>
          <w:rFonts w:ascii="Arial" w:hAnsi="Arial" w:cs="Arial"/>
          <w:sz w:val="22"/>
          <w:szCs w:val="22"/>
        </w:rPr>
        <w:t>határparitáson</w:t>
      </w:r>
      <w:r w:rsidRPr="00502CCB">
        <w:rPr>
          <w:rFonts w:ascii="Arial" w:hAnsi="Arial" w:cs="Arial"/>
          <w:b/>
          <w:sz w:val="22"/>
          <w:szCs w:val="22"/>
        </w:rPr>
        <w:t>,</w:t>
      </w:r>
      <w:r w:rsidRPr="00502CCB">
        <w:rPr>
          <w:rFonts w:ascii="Arial" w:hAnsi="Arial" w:cs="Arial"/>
          <w:sz w:val="22"/>
          <w:szCs w:val="22"/>
        </w:rPr>
        <w:t xml:space="preserve"> amely</w:t>
      </w:r>
    </w:p>
    <w:p w14:paraId="12404C3B" w14:textId="77777777" w:rsidR="00AB50BF" w:rsidRPr="00502CCB" w:rsidRDefault="00AB50BF" w:rsidP="00AB50BF">
      <w:pPr>
        <w:pStyle w:val="Stlus5"/>
        <w:numPr>
          <w:ilvl w:val="0"/>
          <w:numId w:val="191"/>
        </w:numPr>
        <w:tabs>
          <w:tab w:val="clear" w:pos="1260"/>
        </w:tabs>
        <w:spacing w:line="360" w:lineRule="auto"/>
        <w:rPr>
          <w:rFonts w:ascii="Arial" w:hAnsi="Arial" w:cs="Arial"/>
          <w:sz w:val="22"/>
          <w:szCs w:val="22"/>
        </w:rPr>
      </w:pPr>
      <w:r w:rsidRPr="00502CCB">
        <w:rPr>
          <w:rFonts w:ascii="Arial" w:hAnsi="Arial" w:cs="Arial"/>
          <w:sz w:val="22"/>
          <w:szCs w:val="22"/>
        </w:rPr>
        <w:t>a bérmunkára szállított (a bérmunkáztató tulajdonában lévő), felhasznált anyag értéke,</w:t>
      </w:r>
    </w:p>
    <w:p w14:paraId="47B931EC" w14:textId="77777777" w:rsidR="00AB50BF" w:rsidRPr="00502CCB" w:rsidRDefault="00AB50BF" w:rsidP="00AB50BF">
      <w:pPr>
        <w:pStyle w:val="Stlus5"/>
        <w:numPr>
          <w:ilvl w:val="0"/>
          <w:numId w:val="191"/>
        </w:numPr>
        <w:tabs>
          <w:tab w:val="clear" w:pos="1260"/>
        </w:tabs>
        <w:spacing w:line="360" w:lineRule="auto"/>
        <w:rPr>
          <w:rFonts w:ascii="Arial" w:hAnsi="Arial" w:cs="Arial"/>
          <w:sz w:val="22"/>
          <w:szCs w:val="22"/>
        </w:rPr>
      </w:pPr>
      <w:r w:rsidRPr="00502CCB">
        <w:rPr>
          <w:rFonts w:ascii="Arial" w:hAnsi="Arial" w:cs="Arial"/>
          <w:sz w:val="22"/>
          <w:szCs w:val="22"/>
        </w:rPr>
        <w:t xml:space="preserve">a másik tagállamban (a bérmunkázó tulajdonában lévő) hozzáadott anyag és alkatrész ára, </w:t>
      </w:r>
    </w:p>
    <w:p w14:paraId="26BD174F" w14:textId="77777777" w:rsidR="00AB50BF" w:rsidRPr="00502CCB" w:rsidRDefault="00AB50BF" w:rsidP="00AB50BF">
      <w:pPr>
        <w:pStyle w:val="Stlus5"/>
        <w:numPr>
          <w:ilvl w:val="0"/>
          <w:numId w:val="191"/>
        </w:numPr>
        <w:tabs>
          <w:tab w:val="clear" w:pos="1260"/>
        </w:tabs>
        <w:spacing w:line="360" w:lineRule="auto"/>
        <w:rPr>
          <w:rFonts w:ascii="Arial" w:hAnsi="Arial" w:cs="Arial"/>
          <w:sz w:val="22"/>
          <w:szCs w:val="22"/>
        </w:rPr>
      </w:pPr>
      <w:r w:rsidRPr="00502CCB">
        <w:rPr>
          <w:rFonts w:ascii="Arial" w:hAnsi="Arial" w:cs="Arial"/>
          <w:sz w:val="22"/>
          <w:szCs w:val="22"/>
        </w:rPr>
        <w:t>a bérmunkadíj, valamint</w:t>
      </w:r>
    </w:p>
    <w:p w14:paraId="3F33ECBE" w14:textId="77777777" w:rsidR="00AB50BF" w:rsidRPr="00502CCB" w:rsidRDefault="00AB50BF" w:rsidP="00AB50BF">
      <w:pPr>
        <w:pStyle w:val="Stlus5"/>
        <w:numPr>
          <w:ilvl w:val="0"/>
          <w:numId w:val="40"/>
        </w:numPr>
        <w:tabs>
          <w:tab w:val="clear" w:pos="360"/>
          <w:tab w:val="clear" w:pos="1260"/>
          <w:tab w:val="num" w:pos="1776"/>
        </w:tabs>
        <w:spacing w:line="360" w:lineRule="auto"/>
        <w:ind w:left="1776"/>
        <w:rPr>
          <w:rFonts w:ascii="Arial" w:hAnsi="Arial" w:cs="Arial"/>
          <w:sz w:val="22"/>
          <w:szCs w:val="22"/>
        </w:rPr>
      </w:pPr>
      <w:r w:rsidRPr="00502CCB">
        <w:rPr>
          <w:rFonts w:ascii="Arial" w:hAnsi="Arial" w:cs="Arial"/>
          <w:sz w:val="22"/>
          <w:szCs w:val="22"/>
        </w:rPr>
        <w:t>a fuvar és biztosítási költségeknek az út Magyarországon kívüli részére jutó hányada;</w:t>
      </w:r>
    </w:p>
    <w:p w14:paraId="460E13F5" w14:textId="77777777" w:rsidR="00AB50BF" w:rsidRPr="002927CD" w:rsidRDefault="00AB50BF" w:rsidP="00AB50BF">
      <w:pPr>
        <w:pStyle w:val="FelsNgyzet"/>
        <w:numPr>
          <w:ilvl w:val="0"/>
          <w:numId w:val="41"/>
        </w:numPr>
        <w:tabs>
          <w:tab w:val="clear" w:pos="360"/>
          <w:tab w:val="num" w:pos="1219"/>
        </w:tabs>
        <w:spacing w:before="0" w:line="360" w:lineRule="auto"/>
        <w:ind w:left="1219" w:hanging="283"/>
        <w:rPr>
          <w:rFonts w:ascii="Arial" w:hAnsi="Arial" w:cs="Arial"/>
          <w:sz w:val="22"/>
          <w:szCs w:val="22"/>
        </w:rPr>
      </w:pPr>
      <w:r w:rsidRPr="00502CCB">
        <w:rPr>
          <w:rFonts w:ascii="Arial" w:hAnsi="Arial" w:cs="Arial"/>
          <w:sz w:val="22"/>
          <w:szCs w:val="22"/>
        </w:rPr>
        <w:t>bérmunka utáni maradék, hulladék, melléktermék visszaszállítása (59-es ügyletkód) esetén annak becsült értéke + a fuvar- és biztosítási költségek</w:t>
      </w:r>
      <w:r w:rsidRPr="00502CCB">
        <w:rPr>
          <w:rFonts w:ascii="Arial" w:hAnsi="Arial" w:cs="Arial"/>
          <w:i/>
          <w:sz w:val="22"/>
          <w:szCs w:val="22"/>
        </w:rPr>
        <w:t xml:space="preserve"> </w:t>
      </w:r>
      <w:r w:rsidRPr="00502CCB">
        <w:rPr>
          <w:rFonts w:ascii="Arial" w:hAnsi="Arial" w:cs="Arial"/>
          <w:sz w:val="22"/>
          <w:szCs w:val="22"/>
        </w:rPr>
        <w:t>Magyarország területén kívül (a magyar határig).</w:t>
      </w:r>
    </w:p>
    <w:p w14:paraId="6AC20E88" w14:textId="4D2A887C" w:rsidR="00AB50BF" w:rsidRDefault="00AB50BF">
      <w:pPr>
        <w:rPr>
          <w:rFonts w:ascii="Arial" w:hAnsi="Arial" w:cs="Arial"/>
          <w:i/>
          <w:sz w:val="22"/>
          <w:szCs w:val="22"/>
        </w:rPr>
      </w:pPr>
    </w:p>
    <w:p w14:paraId="31B46255" w14:textId="77777777" w:rsidR="00F00A1A" w:rsidRPr="00AB50BF" w:rsidRDefault="00F00A1A" w:rsidP="00AB50BF">
      <w:pPr>
        <w:pStyle w:val="Szveg"/>
        <w:numPr>
          <w:ilvl w:val="0"/>
          <w:numId w:val="181"/>
        </w:numPr>
        <w:spacing w:before="0"/>
        <w:rPr>
          <w:rFonts w:ascii="Arial" w:hAnsi="Arial" w:cs="Arial"/>
          <w:b/>
          <w:sz w:val="24"/>
          <w:szCs w:val="24"/>
        </w:rPr>
      </w:pPr>
      <w:r w:rsidRPr="00AB50BF">
        <w:rPr>
          <w:rFonts w:ascii="Arial" w:hAnsi="Arial" w:cs="Arial"/>
          <w:b/>
          <w:sz w:val="24"/>
          <w:szCs w:val="24"/>
        </w:rPr>
        <w:t>Partner adószáma (csak a Kiszállítás kérdőíven!)</w:t>
      </w:r>
    </w:p>
    <w:p w14:paraId="702D1212" w14:textId="77777777" w:rsidR="00F00A1A" w:rsidRDefault="00F00A1A" w:rsidP="00F2598C">
      <w:pPr>
        <w:pStyle w:val="Szveg"/>
        <w:spacing w:before="0"/>
        <w:rPr>
          <w:rFonts w:ascii="Arial" w:hAnsi="Arial" w:cs="Arial"/>
          <w:b/>
          <w:sz w:val="24"/>
          <w:szCs w:val="24"/>
        </w:rPr>
      </w:pPr>
    </w:p>
    <w:p w14:paraId="0C1B296A" w14:textId="77777777" w:rsidR="00F00A1A" w:rsidRDefault="00772B60" w:rsidP="004906F5">
      <w:pPr>
        <w:pStyle w:val="Szveg"/>
        <w:spacing w:before="0" w:line="360" w:lineRule="auto"/>
        <w:ind w:left="709"/>
        <w:rPr>
          <w:rFonts w:ascii="Arial" w:hAnsi="Arial" w:cs="Arial"/>
          <w:sz w:val="22"/>
          <w:szCs w:val="22"/>
        </w:rPr>
      </w:pPr>
      <w:r w:rsidRPr="00502CCB">
        <w:rPr>
          <w:rFonts w:ascii="Arial" w:hAnsi="Arial" w:cs="Arial"/>
          <w:sz w:val="22"/>
          <w:szCs w:val="22"/>
        </w:rPr>
        <w:t xml:space="preserve">Annak a partnernek az adószámát kell megadni, ahová a szállítás történik az </w:t>
      </w:r>
      <w:r w:rsidR="000018DD" w:rsidRPr="00502CCB">
        <w:rPr>
          <w:rFonts w:ascii="Arial" w:hAnsi="Arial" w:cs="Arial"/>
          <w:sz w:val="22"/>
          <w:szCs w:val="22"/>
        </w:rPr>
        <w:t>„</w:t>
      </w:r>
      <w:r w:rsidRPr="00502CCB">
        <w:rPr>
          <w:rFonts w:ascii="Arial" w:hAnsi="Arial" w:cs="Arial"/>
          <w:sz w:val="22"/>
          <w:szCs w:val="22"/>
        </w:rPr>
        <w:t>e</w:t>
      </w:r>
      <w:r w:rsidR="000018DD" w:rsidRPr="00502CCB">
        <w:rPr>
          <w:rFonts w:ascii="Arial" w:hAnsi="Arial" w:cs="Arial"/>
          <w:sz w:val="22"/>
          <w:szCs w:val="22"/>
        </w:rPr>
        <w:t xml:space="preserve">” </w:t>
      </w:r>
      <w:r w:rsidRPr="00502CCB">
        <w:rPr>
          <w:rFonts w:ascii="Arial" w:hAnsi="Arial" w:cs="Arial"/>
          <w:sz w:val="22"/>
          <w:szCs w:val="22"/>
        </w:rPr>
        <w:t xml:space="preserve">rovatban megadott rendeltetési tagállam szerint, a számlamozgástól függetlenül. </w:t>
      </w:r>
    </w:p>
    <w:p w14:paraId="7396F414" w14:textId="7AA34F40" w:rsidR="00C47C21" w:rsidRDefault="008F65C9" w:rsidP="004A7A40">
      <w:pPr>
        <w:pStyle w:val="Szveg"/>
        <w:spacing w:before="0" w:line="360" w:lineRule="auto"/>
        <w:ind w:left="709"/>
        <w:rPr>
          <w:rFonts w:ascii="Arial" w:hAnsi="Arial" w:cs="Arial"/>
          <w:sz w:val="22"/>
          <w:szCs w:val="22"/>
        </w:rPr>
      </w:pPr>
      <w:r>
        <w:rPr>
          <w:rFonts w:ascii="Arial" w:hAnsi="Arial" w:cs="Arial"/>
          <w:sz w:val="22"/>
          <w:szCs w:val="22"/>
        </w:rPr>
        <w:t xml:space="preserve">A partner adószámok helyességét </w:t>
      </w:r>
      <w:r w:rsidR="00464E89">
        <w:rPr>
          <w:rFonts w:ascii="Arial" w:hAnsi="Arial" w:cs="Arial"/>
          <w:sz w:val="22"/>
          <w:szCs w:val="22"/>
        </w:rPr>
        <w:t xml:space="preserve">és azok elfogadott formátumát </w:t>
      </w:r>
      <w:r>
        <w:rPr>
          <w:rFonts w:ascii="Arial" w:hAnsi="Arial" w:cs="Arial"/>
          <w:sz w:val="22"/>
          <w:szCs w:val="22"/>
        </w:rPr>
        <w:t>az Európai Bizottság</w:t>
      </w:r>
      <w:r w:rsidR="009D4C6B">
        <w:rPr>
          <w:rFonts w:ascii="Arial" w:hAnsi="Arial" w:cs="Arial"/>
          <w:sz w:val="22"/>
          <w:szCs w:val="22"/>
        </w:rPr>
        <w:t xml:space="preserve"> </w:t>
      </w:r>
      <w:hyperlink r:id="rId19" w:anchor="/vat-validation" w:history="1">
        <w:r w:rsidR="009D4C6B" w:rsidRPr="009D4C6B">
          <w:rPr>
            <w:rStyle w:val="Hiperhivatkozs"/>
            <w:rFonts w:ascii="Arial" w:hAnsi="Arial" w:cs="Arial"/>
            <w:sz w:val="22"/>
            <w:szCs w:val="22"/>
          </w:rPr>
          <w:t>VIES</w:t>
        </w:r>
      </w:hyperlink>
      <w:r>
        <w:rPr>
          <w:rFonts w:ascii="Arial" w:hAnsi="Arial" w:cs="Arial"/>
          <w:sz w:val="22"/>
          <w:szCs w:val="22"/>
        </w:rPr>
        <w:t xml:space="preserve"> oldalán ellenőrizheti.</w:t>
      </w:r>
      <w:r w:rsidR="00464E89" w:rsidRPr="00464E89">
        <w:rPr>
          <w:rFonts w:ascii="Arial" w:hAnsi="Arial" w:cs="Arial"/>
          <w:sz w:val="22"/>
          <w:szCs w:val="22"/>
        </w:rPr>
        <w:t xml:space="preserve"> </w:t>
      </w:r>
      <w:r w:rsidR="00464E89">
        <w:rPr>
          <w:rFonts w:ascii="Arial" w:hAnsi="Arial" w:cs="Arial"/>
          <w:sz w:val="22"/>
          <w:szCs w:val="22"/>
        </w:rPr>
        <w:t>Hibás formátumú partner adószámot a rendszer nem fogad el.</w:t>
      </w:r>
    </w:p>
    <w:p w14:paraId="1B87436D" w14:textId="2A990066" w:rsidR="003D6036" w:rsidRDefault="003D6036" w:rsidP="00EA1CF6">
      <w:pPr>
        <w:pStyle w:val="Szveg"/>
        <w:spacing w:before="0" w:line="360" w:lineRule="auto"/>
        <w:ind w:left="700"/>
        <w:rPr>
          <w:rFonts w:ascii="Arial" w:hAnsi="Arial" w:cs="Arial"/>
          <w:sz w:val="22"/>
          <w:szCs w:val="22"/>
        </w:rPr>
      </w:pPr>
      <w:r>
        <w:rPr>
          <w:rFonts w:ascii="Arial" w:hAnsi="Arial" w:cs="Arial"/>
          <w:sz w:val="22"/>
          <w:szCs w:val="22"/>
        </w:rPr>
        <w:t>Háromszög ügyletek esetében a fizikai termékmozgásnak megfelelő partneradószámot kérjük megadni. (</w:t>
      </w:r>
      <w:proofErr w:type="spellStart"/>
      <w:r>
        <w:rPr>
          <w:rFonts w:ascii="Arial" w:hAnsi="Arial" w:cs="Arial"/>
          <w:sz w:val="22"/>
          <w:szCs w:val="22"/>
        </w:rPr>
        <w:t>pl</w:t>
      </w:r>
      <w:proofErr w:type="spellEnd"/>
      <w:r>
        <w:rPr>
          <w:rFonts w:ascii="Arial" w:hAnsi="Arial" w:cs="Arial"/>
          <w:sz w:val="22"/>
          <w:szCs w:val="22"/>
        </w:rPr>
        <w:t>: Egy termék Magyarországról kerül kiszállításra Ausztriába, de a számlázás Németországba történik. Ebben az esetben az osztrák partner adószámát kérjük megadni.</w:t>
      </w:r>
      <w:r w:rsidR="00CE612D">
        <w:rPr>
          <w:rFonts w:ascii="Arial" w:hAnsi="Arial" w:cs="Arial"/>
          <w:sz w:val="22"/>
          <w:szCs w:val="22"/>
        </w:rPr>
        <w:t xml:space="preserve"> Amennyiben ez</w:t>
      </w:r>
      <w:r>
        <w:rPr>
          <w:rFonts w:ascii="Arial" w:hAnsi="Arial" w:cs="Arial"/>
          <w:sz w:val="22"/>
          <w:szCs w:val="22"/>
        </w:rPr>
        <w:t xml:space="preserve"> semmilyen formában nem tudható, akkor használható a </w:t>
      </w:r>
      <w:r w:rsidRPr="00EA1CF6">
        <w:rPr>
          <w:rFonts w:ascii="Arial" w:hAnsi="Arial" w:cs="Arial"/>
          <w:i/>
          <w:sz w:val="22"/>
          <w:szCs w:val="22"/>
        </w:rPr>
        <w:t>XX999999999999</w:t>
      </w:r>
      <w:r>
        <w:rPr>
          <w:rFonts w:ascii="Arial" w:hAnsi="Arial" w:cs="Arial"/>
          <w:sz w:val="22"/>
          <w:szCs w:val="22"/>
        </w:rPr>
        <w:t xml:space="preserve"> „</w:t>
      </w:r>
      <w:proofErr w:type="spellStart"/>
      <w:r>
        <w:rPr>
          <w:rFonts w:ascii="Arial" w:hAnsi="Arial" w:cs="Arial"/>
          <w:sz w:val="22"/>
          <w:szCs w:val="22"/>
        </w:rPr>
        <w:t>dummy</w:t>
      </w:r>
      <w:proofErr w:type="spellEnd"/>
      <w:r>
        <w:rPr>
          <w:rFonts w:ascii="Arial" w:hAnsi="Arial" w:cs="Arial"/>
          <w:sz w:val="22"/>
          <w:szCs w:val="22"/>
        </w:rPr>
        <w:t>” adószám.)</w:t>
      </w:r>
    </w:p>
    <w:p w14:paraId="5E2EE64A" w14:textId="6D36F30C" w:rsidR="003D6036" w:rsidRDefault="003D6036" w:rsidP="00EA1CF6">
      <w:pPr>
        <w:pStyle w:val="Szveg"/>
        <w:spacing w:before="0" w:line="360" w:lineRule="auto"/>
        <w:ind w:left="700"/>
        <w:rPr>
          <w:rFonts w:ascii="Arial" w:hAnsi="Arial" w:cs="Arial"/>
          <w:sz w:val="22"/>
          <w:szCs w:val="22"/>
        </w:rPr>
      </w:pPr>
      <w:r>
        <w:rPr>
          <w:rFonts w:ascii="Arial" w:hAnsi="Arial" w:cs="Arial"/>
          <w:sz w:val="22"/>
          <w:szCs w:val="22"/>
        </w:rPr>
        <w:t>Magánszemélyeknek történő értékesítés (12-es ügyletkód)</w:t>
      </w:r>
      <w:r w:rsidR="00C47C21">
        <w:rPr>
          <w:rFonts w:ascii="Arial" w:hAnsi="Arial" w:cs="Arial"/>
          <w:sz w:val="22"/>
          <w:szCs w:val="22"/>
        </w:rPr>
        <w:t xml:space="preserve"> </w:t>
      </w:r>
      <w:r w:rsidR="00E81EAB">
        <w:rPr>
          <w:rFonts w:ascii="Arial" w:hAnsi="Arial" w:cs="Arial"/>
          <w:sz w:val="22"/>
          <w:szCs w:val="22"/>
        </w:rPr>
        <w:t>esetében a partner adószám mezőt nem kell kitölteni</w:t>
      </w:r>
      <w:r>
        <w:rPr>
          <w:rFonts w:ascii="Arial" w:hAnsi="Arial" w:cs="Arial"/>
          <w:sz w:val="22"/>
          <w:szCs w:val="22"/>
        </w:rPr>
        <w:t>.</w:t>
      </w:r>
    </w:p>
    <w:p w14:paraId="2E778A39" w14:textId="795B8F2B" w:rsidR="00E81EAB" w:rsidRPr="00502CCB" w:rsidRDefault="00E81EAB" w:rsidP="00EA1CF6">
      <w:pPr>
        <w:pStyle w:val="Szveg"/>
        <w:spacing w:before="0" w:line="360" w:lineRule="auto"/>
        <w:ind w:left="700"/>
        <w:rPr>
          <w:rFonts w:ascii="Arial" w:hAnsi="Arial" w:cs="Arial"/>
          <w:sz w:val="22"/>
          <w:szCs w:val="22"/>
        </w:rPr>
      </w:pPr>
      <w:r>
        <w:rPr>
          <w:rFonts w:ascii="Arial" w:hAnsi="Arial" w:cs="Arial"/>
          <w:sz w:val="22"/>
          <w:szCs w:val="22"/>
        </w:rPr>
        <w:t>Amennyiben a</w:t>
      </w:r>
      <w:r w:rsidR="00EF2CD6">
        <w:rPr>
          <w:rFonts w:ascii="Arial" w:hAnsi="Arial" w:cs="Arial"/>
          <w:sz w:val="22"/>
          <w:szCs w:val="22"/>
        </w:rPr>
        <w:t xml:space="preserve"> </w:t>
      </w:r>
      <w:r w:rsidR="00100469">
        <w:rPr>
          <w:rFonts w:ascii="Arial" w:hAnsi="Arial" w:cs="Arial"/>
          <w:sz w:val="22"/>
          <w:szCs w:val="22"/>
        </w:rPr>
        <w:t xml:space="preserve">rendeltetési tagállamban a </w:t>
      </w:r>
      <w:r>
        <w:rPr>
          <w:rFonts w:ascii="Arial" w:hAnsi="Arial" w:cs="Arial"/>
          <w:sz w:val="22"/>
          <w:szCs w:val="22"/>
        </w:rPr>
        <w:t xml:space="preserve">vevő nem rendelkezik érvényes EU-s adószámmal, abban az esetben a </w:t>
      </w:r>
      <w:r w:rsidRPr="00EA1CF6">
        <w:rPr>
          <w:rFonts w:ascii="Arial" w:hAnsi="Arial" w:cs="Arial"/>
          <w:i/>
          <w:sz w:val="22"/>
          <w:szCs w:val="22"/>
        </w:rPr>
        <w:t>YY999999999999</w:t>
      </w:r>
      <w:r>
        <w:rPr>
          <w:rFonts w:ascii="Arial" w:hAnsi="Arial" w:cs="Arial"/>
          <w:sz w:val="22"/>
          <w:szCs w:val="22"/>
        </w:rPr>
        <w:t xml:space="preserve"> </w:t>
      </w:r>
      <w:r w:rsidR="009E4202">
        <w:rPr>
          <w:rFonts w:ascii="Arial" w:hAnsi="Arial" w:cs="Arial"/>
          <w:sz w:val="22"/>
          <w:szCs w:val="22"/>
        </w:rPr>
        <w:t>„</w:t>
      </w:r>
      <w:proofErr w:type="spellStart"/>
      <w:r>
        <w:rPr>
          <w:rFonts w:ascii="Arial" w:hAnsi="Arial" w:cs="Arial"/>
          <w:sz w:val="22"/>
          <w:szCs w:val="22"/>
        </w:rPr>
        <w:t>dummy</w:t>
      </w:r>
      <w:proofErr w:type="spellEnd"/>
      <w:r w:rsidR="009E4202">
        <w:rPr>
          <w:rFonts w:ascii="Arial" w:hAnsi="Arial" w:cs="Arial"/>
          <w:sz w:val="22"/>
          <w:szCs w:val="22"/>
        </w:rPr>
        <w:t>”</w:t>
      </w:r>
      <w:r>
        <w:rPr>
          <w:rFonts w:ascii="Arial" w:hAnsi="Arial" w:cs="Arial"/>
          <w:sz w:val="22"/>
          <w:szCs w:val="22"/>
        </w:rPr>
        <w:t xml:space="preserve"> adószám </w:t>
      </w:r>
      <w:r w:rsidR="009E4202">
        <w:rPr>
          <w:rFonts w:ascii="Arial" w:hAnsi="Arial" w:cs="Arial"/>
          <w:sz w:val="22"/>
          <w:szCs w:val="22"/>
        </w:rPr>
        <w:t>haszn</w:t>
      </w:r>
      <w:r>
        <w:rPr>
          <w:rFonts w:ascii="Arial" w:hAnsi="Arial" w:cs="Arial"/>
          <w:sz w:val="22"/>
          <w:szCs w:val="22"/>
        </w:rPr>
        <w:t>álható.</w:t>
      </w:r>
    </w:p>
    <w:p w14:paraId="57DDAC22" w14:textId="77777777" w:rsidR="00191F0F" w:rsidRPr="00647973" w:rsidRDefault="00191F0F" w:rsidP="00460AB7">
      <w:pPr>
        <w:pStyle w:val="Cmsor1"/>
        <w:numPr>
          <w:ilvl w:val="0"/>
          <w:numId w:val="199"/>
        </w:numPr>
        <w:rPr>
          <w:rFonts w:cs="Arial"/>
          <w:sz w:val="28"/>
          <w:szCs w:val="28"/>
        </w:rPr>
      </w:pPr>
      <w:bookmarkStart w:id="31" w:name="_Toc19606512"/>
      <w:r w:rsidRPr="00647973">
        <w:rPr>
          <w:rFonts w:cs="Arial"/>
          <w:sz w:val="28"/>
          <w:szCs w:val="28"/>
        </w:rPr>
        <w:lastRenderedPageBreak/>
        <w:t xml:space="preserve">Különleges </w:t>
      </w:r>
      <w:r w:rsidR="00A73FD7" w:rsidRPr="00647973">
        <w:rPr>
          <w:rFonts w:cs="Arial"/>
          <w:sz w:val="28"/>
          <w:szCs w:val="28"/>
        </w:rPr>
        <w:t xml:space="preserve">és egyéb </w:t>
      </w:r>
      <w:r w:rsidRPr="00647973">
        <w:rPr>
          <w:rFonts w:cs="Arial"/>
          <w:sz w:val="28"/>
          <w:szCs w:val="28"/>
        </w:rPr>
        <w:t>termékmozgások</w:t>
      </w:r>
      <w:bookmarkEnd w:id="31"/>
    </w:p>
    <w:p w14:paraId="6E2170E3" w14:textId="77777777" w:rsidR="00191F0F" w:rsidRPr="002D0D17" w:rsidRDefault="00191F0F" w:rsidP="00657345">
      <w:pPr>
        <w:tabs>
          <w:tab w:val="left" w:pos="540"/>
        </w:tabs>
        <w:spacing w:before="360" w:after="120" w:line="360" w:lineRule="auto"/>
        <w:ind w:left="709"/>
        <w:jc w:val="both"/>
        <w:rPr>
          <w:rFonts w:ascii="Arial" w:hAnsi="Arial" w:cs="Arial"/>
          <w:sz w:val="22"/>
          <w:szCs w:val="22"/>
        </w:rPr>
      </w:pPr>
      <w:r w:rsidRPr="002D0D17">
        <w:rPr>
          <w:rFonts w:ascii="Arial" w:hAnsi="Arial" w:cs="Arial"/>
          <w:sz w:val="22"/>
          <w:szCs w:val="22"/>
        </w:rPr>
        <w:t>A külkereskedelem-statisztika EU-szabályozása különleges termékmozgásként definiálja azokat az ügyleteket, amelyek számbavétele valamely jellemzőjük (maga a termék, az ügylet vagy annak egyik résztvevője) miatt a szokásostól eltérően történhet.</w:t>
      </w:r>
    </w:p>
    <w:p w14:paraId="13F49AD2" w14:textId="77777777" w:rsidR="00191F0F" w:rsidRPr="00F14422" w:rsidRDefault="00191F0F" w:rsidP="00657345">
      <w:pPr>
        <w:spacing w:before="60" w:after="60" w:line="360" w:lineRule="auto"/>
        <w:ind w:left="709"/>
        <w:jc w:val="both"/>
        <w:rPr>
          <w:rFonts w:ascii="Arial" w:hAnsi="Arial" w:cs="Arial"/>
          <w:b/>
          <w:sz w:val="22"/>
          <w:szCs w:val="22"/>
        </w:rPr>
      </w:pPr>
      <w:r w:rsidRPr="00F14422">
        <w:rPr>
          <w:rFonts w:ascii="Arial" w:hAnsi="Arial" w:cs="Arial"/>
          <w:b/>
          <w:sz w:val="22"/>
          <w:szCs w:val="22"/>
        </w:rPr>
        <w:t>A következők minősülnek különleges termékmozgásnak:</w:t>
      </w:r>
    </w:p>
    <w:p w14:paraId="29E42290" w14:textId="77777777" w:rsidR="00191F0F" w:rsidRPr="002D0D17" w:rsidRDefault="00191F0F" w:rsidP="00657345">
      <w:pPr>
        <w:numPr>
          <w:ilvl w:val="0"/>
          <w:numId w:val="185"/>
        </w:numPr>
        <w:spacing w:after="60" w:line="360" w:lineRule="auto"/>
        <w:ind w:left="1134"/>
        <w:jc w:val="both"/>
        <w:rPr>
          <w:rFonts w:ascii="Arial" w:hAnsi="Arial" w:cs="Arial"/>
          <w:sz w:val="22"/>
          <w:szCs w:val="22"/>
        </w:rPr>
      </w:pPr>
      <w:r w:rsidRPr="002D0D17">
        <w:rPr>
          <w:rFonts w:ascii="Arial" w:hAnsi="Arial" w:cs="Arial"/>
          <w:sz w:val="22"/>
          <w:szCs w:val="22"/>
        </w:rPr>
        <w:t xml:space="preserve">Komplett ipari üzemek </w:t>
      </w:r>
      <w:r w:rsidR="006C0592" w:rsidRPr="002D0D17">
        <w:rPr>
          <w:rFonts w:ascii="Arial" w:hAnsi="Arial" w:cs="Arial"/>
          <w:sz w:val="22"/>
          <w:szCs w:val="22"/>
        </w:rPr>
        <w:t>adásvétele</w:t>
      </w:r>
      <w:r w:rsidRPr="002D0D17">
        <w:rPr>
          <w:rFonts w:ascii="Arial" w:hAnsi="Arial" w:cs="Arial"/>
          <w:sz w:val="22"/>
          <w:szCs w:val="22"/>
        </w:rPr>
        <w:t>;</w:t>
      </w:r>
    </w:p>
    <w:p w14:paraId="300EB199" w14:textId="77777777" w:rsidR="00191F0F" w:rsidRPr="002D0D17" w:rsidRDefault="00191F0F" w:rsidP="00657345">
      <w:pPr>
        <w:numPr>
          <w:ilvl w:val="0"/>
          <w:numId w:val="185"/>
        </w:numPr>
        <w:spacing w:after="60" w:line="360" w:lineRule="auto"/>
        <w:ind w:left="1134"/>
        <w:jc w:val="both"/>
        <w:rPr>
          <w:rFonts w:ascii="Arial" w:hAnsi="Arial" w:cs="Arial"/>
          <w:sz w:val="22"/>
          <w:szCs w:val="22"/>
        </w:rPr>
      </w:pPr>
      <w:r w:rsidRPr="002D0D17">
        <w:rPr>
          <w:rFonts w:ascii="Arial" w:hAnsi="Arial" w:cs="Arial"/>
          <w:sz w:val="22"/>
          <w:szCs w:val="22"/>
        </w:rPr>
        <w:t>Tengeri szállításra használt hajók és hadihajók, valamint légitársaságok polgári célú repülőgépei és katonai célú repülőgépek adásvétele;</w:t>
      </w:r>
    </w:p>
    <w:p w14:paraId="3EC018C4" w14:textId="77777777" w:rsidR="00191F0F" w:rsidRDefault="00191F0F" w:rsidP="00657345">
      <w:pPr>
        <w:numPr>
          <w:ilvl w:val="0"/>
          <w:numId w:val="185"/>
        </w:numPr>
        <w:spacing w:line="360" w:lineRule="auto"/>
        <w:ind w:left="1134"/>
        <w:jc w:val="both"/>
        <w:rPr>
          <w:rFonts w:ascii="Arial" w:hAnsi="Arial" w:cs="Arial"/>
          <w:sz w:val="22"/>
          <w:szCs w:val="22"/>
        </w:rPr>
      </w:pPr>
      <w:r w:rsidRPr="002D0D17">
        <w:rPr>
          <w:rFonts w:ascii="Arial" w:hAnsi="Arial" w:cs="Arial"/>
          <w:sz w:val="22"/>
          <w:szCs w:val="22"/>
        </w:rPr>
        <w:t>Hajók és repülőgépek személyzetének és utasainak fogyasztására szolgáló különféle termékek, illetve a motorok és egyéb berendezések működtetéséhez szükséges üzemanyagok és kenőanyagok</w:t>
      </w:r>
    </w:p>
    <w:p w14:paraId="6A82FD67" w14:textId="77777777" w:rsidR="00191F0F" w:rsidRPr="006B5DAA" w:rsidRDefault="004F596F" w:rsidP="006B5DAA">
      <w:pPr>
        <w:pStyle w:val="Listaszerbekezds"/>
        <w:numPr>
          <w:ilvl w:val="0"/>
          <w:numId w:val="40"/>
        </w:numPr>
        <w:tabs>
          <w:tab w:val="clear" w:pos="360"/>
        </w:tabs>
        <w:spacing w:line="360" w:lineRule="auto"/>
        <w:ind w:left="1985"/>
        <w:jc w:val="both"/>
        <w:rPr>
          <w:rFonts w:ascii="Arial" w:hAnsi="Arial" w:cs="Arial"/>
          <w:sz w:val="22"/>
          <w:szCs w:val="22"/>
        </w:rPr>
      </w:pPr>
      <w:r w:rsidRPr="006B5DAA">
        <w:rPr>
          <w:rFonts w:ascii="Arial" w:hAnsi="Arial" w:cs="Arial"/>
          <w:sz w:val="22"/>
          <w:szCs w:val="22"/>
        </w:rPr>
        <w:t>K</w:t>
      </w:r>
      <w:r w:rsidR="00191F0F" w:rsidRPr="006B5DAA">
        <w:rPr>
          <w:rFonts w:ascii="Arial" w:hAnsi="Arial" w:cs="Arial"/>
          <w:sz w:val="22"/>
          <w:szCs w:val="22"/>
        </w:rPr>
        <w:t>özösségi termékek szállítása más tagállam hajója vagy repülőgépe számára, amely magyarországi (légi)kikötőben állomásozik.</w:t>
      </w:r>
    </w:p>
    <w:p w14:paraId="3E404F54" w14:textId="77777777" w:rsidR="00191F0F" w:rsidRPr="002D0D17" w:rsidRDefault="00191F0F" w:rsidP="00657345">
      <w:pPr>
        <w:numPr>
          <w:ilvl w:val="0"/>
          <w:numId w:val="185"/>
        </w:numPr>
        <w:spacing w:before="60" w:line="360" w:lineRule="auto"/>
        <w:ind w:left="1134"/>
        <w:jc w:val="both"/>
        <w:rPr>
          <w:rFonts w:ascii="Arial" w:hAnsi="Arial" w:cs="Arial"/>
          <w:sz w:val="22"/>
          <w:szCs w:val="22"/>
        </w:rPr>
      </w:pPr>
      <w:r w:rsidRPr="002D0D17">
        <w:rPr>
          <w:rFonts w:ascii="Arial" w:hAnsi="Arial" w:cs="Arial"/>
          <w:sz w:val="22"/>
          <w:szCs w:val="22"/>
        </w:rPr>
        <w:t>Részletekben történő szállítás</w:t>
      </w:r>
      <w:r w:rsidR="000711DD" w:rsidRPr="002D0D17">
        <w:rPr>
          <w:rFonts w:ascii="Arial" w:hAnsi="Arial" w:cs="Arial"/>
          <w:sz w:val="22"/>
          <w:szCs w:val="22"/>
        </w:rPr>
        <w:t>:</w:t>
      </w:r>
    </w:p>
    <w:p w14:paraId="44302D78" w14:textId="77777777" w:rsidR="00191F0F" w:rsidRDefault="00191F0F" w:rsidP="00657345">
      <w:pPr>
        <w:spacing w:before="60" w:line="360" w:lineRule="auto"/>
        <w:ind w:left="1134"/>
        <w:jc w:val="both"/>
        <w:rPr>
          <w:rFonts w:ascii="Arial" w:hAnsi="Arial" w:cs="Arial"/>
          <w:sz w:val="22"/>
          <w:szCs w:val="22"/>
        </w:rPr>
      </w:pPr>
      <w:r w:rsidRPr="002D0D17">
        <w:rPr>
          <w:rFonts w:ascii="Arial" w:hAnsi="Arial" w:cs="Arial"/>
          <w:sz w:val="22"/>
          <w:szCs w:val="22"/>
        </w:rPr>
        <w:t xml:space="preserve">Egyes gépek, berendezések, járművek (KN 84–89. fejezete) technikai, kereskedelmi vagy szállítási okból szétszerelve, több részletben érkeznek be vagy kerülnek kiszállításra. Ezeket az ügyleteket az </w:t>
      </w:r>
      <w:proofErr w:type="spellStart"/>
      <w:r w:rsidRPr="002D0D17">
        <w:rPr>
          <w:rFonts w:ascii="Arial" w:hAnsi="Arial" w:cs="Arial"/>
          <w:sz w:val="22"/>
          <w:szCs w:val="22"/>
        </w:rPr>
        <w:t>Intrastatban</w:t>
      </w:r>
      <w:proofErr w:type="spellEnd"/>
      <w:r w:rsidRPr="002D0D17">
        <w:rPr>
          <w:rFonts w:ascii="Arial" w:hAnsi="Arial" w:cs="Arial"/>
          <w:sz w:val="22"/>
          <w:szCs w:val="22"/>
        </w:rPr>
        <w:t xml:space="preserve"> akkor kell szerepeltetni, amikor az utolsó szállítmány is megérkezett, a komplett termék 8-jegyű kódján és értékén. Ez a szabály vonatkozik azokra az esetekre is, amikor a szállítások még azelőtt kezdődtek meg, hogy a vállalat Intrastat-adatszolgáltató lett.  </w:t>
      </w:r>
    </w:p>
    <w:p w14:paraId="074D3A46" w14:textId="77777777" w:rsidR="00A73FD7" w:rsidRDefault="000852D7" w:rsidP="004A7A40">
      <w:pPr>
        <w:spacing w:before="60" w:line="360" w:lineRule="auto"/>
        <w:jc w:val="both"/>
        <w:rPr>
          <w:rFonts w:ascii="Arial" w:hAnsi="Arial" w:cs="Arial"/>
          <w:b/>
          <w:sz w:val="22"/>
          <w:szCs w:val="22"/>
        </w:rPr>
      </w:pPr>
      <w:r>
        <w:rPr>
          <w:rFonts w:ascii="Arial" w:hAnsi="Arial" w:cs="Arial"/>
          <w:sz w:val="22"/>
          <w:szCs w:val="22"/>
        </w:rPr>
        <w:br w:type="page"/>
      </w:r>
      <w:r w:rsidR="00F14422" w:rsidRPr="00F14422">
        <w:rPr>
          <w:rFonts w:ascii="Arial" w:hAnsi="Arial" w:cs="Arial"/>
          <w:b/>
          <w:sz w:val="22"/>
          <w:szCs w:val="22"/>
        </w:rPr>
        <w:lastRenderedPageBreak/>
        <w:t>Egyéb termékmozgások:</w:t>
      </w:r>
    </w:p>
    <w:p w14:paraId="1DF0A3F3" w14:textId="77777777" w:rsidR="004F2B91" w:rsidRPr="00F14422" w:rsidRDefault="004F2B91" w:rsidP="004A7A40">
      <w:pPr>
        <w:spacing w:before="60" w:line="360" w:lineRule="auto"/>
        <w:jc w:val="both"/>
        <w:rPr>
          <w:rFonts w:ascii="Arial" w:hAnsi="Arial" w:cs="Arial"/>
          <w:b/>
          <w:sz w:val="22"/>
          <w:szCs w:val="22"/>
        </w:rPr>
      </w:pPr>
    </w:p>
    <w:tbl>
      <w:tblPr>
        <w:tblW w:w="9537"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279"/>
        <w:gridCol w:w="7258"/>
      </w:tblGrid>
      <w:tr w:rsidR="00A73FD7" w:rsidRPr="00DD4BD9" w14:paraId="28AACCC6" w14:textId="77777777" w:rsidTr="00543448">
        <w:trPr>
          <w:trHeight w:val="680"/>
          <w:tblHeader/>
          <w:jc w:val="center"/>
        </w:trPr>
        <w:tc>
          <w:tcPr>
            <w:tcW w:w="2279" w:type="dxa"/>
            <w:tcBorders>
              <w:top w:val="double" w:sz="6" w:space="0" w:color="auto"/>
              <w:bottom w:val="single" w:sz="6" w:space="0" w:color="auto"/>
            </w:tcBorders>
            <w:shd w:val="clear" w:color="auto" w:fill="808080"/>
            <w:vAlign w:val="center"/>
          </w:tcPr>
          <w:p w14:paraId="38C15590" w14:textId="77777777" w:rsidR="00A73FD7" w:rsidRPr="00DD4BD9" w:rsidRDefault="00A73FD7" w:rsidP="00543448">
            <w:pPr>
              <w:ind w:left="340"/>
              <w:jc w:val="center"/>
              <w:rPr>
                <w:rFonts w:ascii="Arial" w:hAnsi="Arial" w:cs="Arial"/>
                <w:b/>
                <w:color w:val="FFFFFF"/>
                <w:sz w:val="20"/>
              </w:rPr>
            </w:pPr>
            <w:r w:rsidRPr="00DD4BD9">
              <w:rPr>
                <w:rFonts w:ascii="Arial" w:hAnsi="Arial" w:cs="Arial"/>
                <w:b/>
                <w:color w:val="FFFFFF"/>
                <w:sz w:val="20"/>
              </w:rPr>
              <w:t xml:space="preserve">A termék vagy ügylet </w:t>
            </w:r>
          </w:p>
        </w:tc>
        <w:tc>
          <w:tcPr>
            <w:tcW w:w="7258" w:type="dxa"/>
            <w:tcBorders>
              <w:top w:val="double" w:sz="6" w:space="0" w:color="auto"/>
              <w:bottom w:val="single" w:sz="6" w:space="0" w:color="auto"/>
            </w:tcBorders>
            <w:shd w:val="clear" w:color="auto" w:fill="808080"/>
            <w:vAlign w:val="center"/>
          </w:tcPr>
          <w:p w14:paraId="6BFC4FC0" w14:textId="77777777" w:rsidR="00A73FD7" w:rsidRPr="00DD4BD9" w:rsidRDefault="00A73FD7" w:rsidP="00543448">
            <w:pPr>
              <w:ind w:left="340"/>
              <w:jc w:val="center"/>
              <w:rPr>
                <w:rFonts w:ascii="Arial" w:hAnsi="Arial" w:cs="Arial"/>
                <w:b/>
                <w:color w:val="FFFFFF"/>
                <w:sz w:val="20"/>
              </w:rPr>
            </w:pPr>
            <w:r w:rsidRPr="00DD4BD9">
              <w:rPr>
                <w:rFonts w:ascii="Arial" w:hAnsi="Arial" w:cs="Arial"/>
                <w:b/>
                <w:color w:val="FFFFFF"/>
                <w:sz w:val="20"/>
              </w:rPr>
              <w:t xml:space="preserve">Jelenteni kell-e az Intrastat-kérdőíven? </w:t>
            </w:r>
          </w:p>
          <w:p w14:paraId="498C5BCE" w14:textId="77777777" w:rsidR="00A73FD7" w:rsidRPr="00DD4BD9" w:rsidRDefault="00A73FD7" w:rsidP="00543448">
            <w:pPr>
              <w:ind w:left="340"/>
              <w:jc w:val="center"/>
              <w:rPr>
                <w:rFonts w:ascii="Arial" w:hAnsi="Arial" w:cs="Arial"/>
                <w:b/>
                <w:color w:val="FFFFFF"/>
                <w:sz w:val="20"/>
              </w:rPr>
            </w:pPr>
            <w:r w:rsidRPr="00DD4BD9">
              <w:rPr>
                <w:rFonts w:ascii="Arial" w:hAnsi="Arial" w:cs="Arial"/>
                <w:b/>
                <w:color w:val="FFFFFF"/>
                <w:sz w:val="20"/>
              </w:rPr>
              <w:t>Kitöltési szabályok</w:t>
            </w:r>
          </w:p>
        </w:tc>
      </w:tr>
      <w:tr w:rsidR="00A73FD7" w:rsidRPr="00DD4BD9" w14:paraId="1D5E97C5" w14:textId="77777777" w:rsidTr="00543448">
        <w:trPr>
          <w:cantSplit/>
          <w:jc w:val="center"/>
        </w:trPr>
        <w:tc>
          <w:tcPr>
            <w:tcW w:w="2279" w:type="dxa"/>
            <w:tcBorders>
              <w:top w:val="nil"/>
            </w:tcBorders>
            <w:vAlign w:val="center"/>
          </w:tcPr>
          <w:p w14:paraId="3B7E80BA" w14:textId="77777777" w:rsidR="00A73FD7" w:rsidRPr="00DD4BD9" w:rsidRDefault="00A73FD7" w:rsidP="00543448">
            <w:pPr>
              <w:spacing w:before="60" w:after="60"/>
              <w:rPr>
                <w:rFonts w:ascii="Arial" w:hAnsi="Arial" w:cs="Arial"/>
                <w:sz w:val="20"/>
              </w:rPr>
            </w:pPr>
            <w:r w:rsidRPr="00DD4BD9">
              <w:rPr>
                <w:rFonts w:ascii="Arial" w:hAnsi="Arial" w:cs="Arial"/>
                <w:b/>
                <w:sz w:val="20"/>
              </w:rPr>
              <w:t>Ajándékok</w:t>
            </w:r>
          </w:p>
        </w:tc>
        <w:tc>
          <w:tcPr>
            <w:tcW w:w="7258" w:type="dxa"/>
            <w:tcBorders>
              <w:top w:val="nil"/>
            </w:tcBorders>
            <w:vAlign w:val="center"/>
          </w:tcPr>
          <w:p w14:paraId="7F1D2D44" w14:textId="77777777" w:rsidR="00A73FD7" w:rsidRPr="00DD4BD9" w:rsidRDefault="00A73FD7" w:rsidP="001575E8">
            <w:pPr>
              <w:spacing w:before="20" w:after="20"/>
              <w:rPr>
                <w:rFonts w:ascii="Arial" w:hAnsi="Arial" w:cs="Arial"/>
                <w:sz w:val="20"/>
              </w:rPr>
            </w:pPr>
            <w:r w:rsidRPr="00C95CDB">
              <w:rPr>
                <w:rFonts w:ascii="Arial" w:hAnsi="Arial" w:cs="Arial"/>
                <w:sz w:val="20"/>
              </w:rPr>
              <w:t>Igen</w:t>
            </w:r>
            <w:r w:rsidRPr="00DD4BD9">
              <w:rPr>
                <w:rFonts w:ascii="Arial" w:hAnsi="Arial" w:cs="Arial"/>
                <w:sz w:val="20"/>
              </w:rPr>
              <w:t>, piaci értéken (</w:t>
            </w:r>
            <w:r w:rsidR="001575E8" w:rsidRPr="00DD4BD9">
              <w:rPr>
                <w:rFonts w:ascii="Arial" w:hAnsi="Arial" w:cs="Arial"/>
                <w:sz w:val="20"/>
              </w:rPr>
              <w:t>3</w:t>
            </w:r>
            <w:r w:rsidR="001575E8">
              <w:rPr>
                <w:rFonts w:ascii="Arial" w:hAnsi="Arial" w:cs="Arial"/>
                <w:sz w:val="20"/>
              </w:rPr>
              <w:t>4</w:t>
            </w:r>
            <w:r w:rsidRPr="00DD4BD9">
              <w:rPr>
                <w:rFonts w:ascii="Arial" w:hAnsi="Arial" w:cs="Arial"/>
                <w:sz w:val="20"/>
              </w:rPr>
              <w:t>-</w:t>
            </w:r>
            <w:r w:rsidR="001575E8">
              <w:rPr>
                <w:rFonts w:ascii="Arial" w:hAnsi="Arial" w:cs="Arial"/>
                <w:sz w:val="20"/>
              </w:rPr>
              <w:t>e</w:t>
            </w:r>
            <w:r w:rsidRPr="00DD4BD9">
              <w:rPr>
                <w:rFonts w:ascii="Arial" w:hAnsi="Arial" w:cs="Arial"/>
                <w:sz w:val="20"/>
              </w:rPr>
              <w:t>s ügyletkód).</w:t>
            </w:r>
          </w:p>
        </w:tc>
      </w:tr>
      <w:tr w:rsidR="00A73FD7" w:rsidRPr="00DD4BD9" w14:paraId="5F3AE05E" w14:textId="77777777" w:rsidTr="00543448">
        <w:trPr>
          <w:cantSplit/>
          <w:jc w:val="center"/>
        </w:trPr>
        <w:tc>
          <w:tcPr>
            <w:tcW w:w="2279" w:type="dxa"/>
            <w:vAlign w:val="center"/>
          </w:tcPr>
          <w:p w14:paraId="50F12307" w14:textId="77777777" w:rsidR="00A73FD7" w:rsidRPr="00DD4BD9" w:rsidRDefault="00A73FD7" w:rsidP="00543448">
            <w:pPr>
              <w:spacing w:before="60"/>
              <w:rPr>
                <w:rFonts w:ascii="Arial" w:hAnsi="Arial" w:cs="Arial"/>
                <w:b/>
                <w:sz w:val="20"/>
              </w:rPr>
            </w:pPr>
            <w:r w:rsidRPr="00DD4BD9">
              <w:rPr>
                <w:rFonts w:ascii="Arial" w:hAnsi="Arial" w:cs="Arial"/>
                <w:sz w:val="20"/>
              </w:rPr>
              <w:t>Utólagos</w:t>
            </w:r>
            <w:r w:rsidRPr="00DD4BD9">
              <w:rPr>
                <w:rFonts w:ascii="Arial" w:hAnsi="Arial" w:cs="Arial"/>
                <w:b/>
                <w:sz w:val="20"/>
              </w:rPr>
              <w:t xml:space="preserve"> </w:t>
            </w:r>
          </w:p>
          <w:p w14:paraId="4DD9A1CD" w14:textId="77777777" w:rsidR="00A73FD7" w:rsidRPr="00DD4BD9" w:rsidRDefault="00A73FD7" w:rsidP="00543448">
            <w:pPr>
              <w:spacing w:after="60"/>
              <w:rPr>
                <w:rFonts w:ascii="Arial" w:hAnsi="Arial" w:cs="Arial"/>
                <w:b/>
                <w:sz w:val="20"/>
              </w:rPr>
            </w:pPr>
            <w:r w:rsidRPr="00DD4BD9">
              <w:rPr>
                <w:rFonts w:ascii="Arial" w:hAnsi="Arial" w:cs="Arial"/>
                <w:b/>
                <w:sz w:val="20"/>
              </w:rPr>
              <w:t>árengedmény</w:t>
            </w:r>
          </w:p>
        </w:tc>
        <w:tc>
          <w:tcPr>
            <w:tcW w:w="7258" w:type="dxa"/>
            <w:vAlign w:val="center"/>
          </w:tcPr>
          <w:p w14:paraId="312122A5" w14:textId="77777777" w:rsidR="00A73FD7" w:rsidRPr="00DD4BD9" w:rsidRDefault="00A73FD7" w:rsidP="00543448">
            <w:pPr>
              <w:spacing w:before="60" w:after="60"/>
              <w:rPr>
                <w:rFonts w:ascii="Arial" w:hAnsi="Arial" w:cs="Arial"/>
                <w:sz w:val="20"/>
              </w:rPr>
            </w:pPr>
            <w:r w:rsidRPr="00C95CDB">
              <w:rPr>
                <w:rFonts w:ascii="Arial" w:hAnsi="Arial" w:cs="Arial"/>
                <w:sz w:val="20"/>
              </w:rPr>
              <w:t>Nem</w:t>
            </w:r>
            <w:r w:rsidRPr="00DD4BD9">
              <w:rPr>
                <w:rFonts w:ascii="Arial" w:hAnsi="Arial" w:cs="Arial"/>
                <w:sz w:val="20"/>
              </w:rPr>
              <w:t>, a terméket a teljes értékén kell jelenteni, utólagos engedménnyel nem kell korrigálni. IFRS-t alkalmazóknál a becsült engedményekkel csökkentett összeget kell jelenteni.</w:t>
            </w:r>
          </w:p>
        </w:tc>
      </w:tr>
      <w:tr w:rsidR="00A73FD7" w:rsidRPr="00DD4BD9" w14:paraId="4FAB0FAB" w14:textId="77777777" w:rsidTr="00543448">
        <w:trPr>
          <w:cantSplit/>
          <w:jc w:val="center"/>
        </w:trPr>
        <w:tc>
          <w:tcPr>
            <w:tcW w:w="2279" w:type="dxa"/>
            <w:vAlign w:val="center"/>
          </w:tcPr>
          <w:p w14:paraId="70BE5A7A" w14:textId="77777777" w:rsidR="00A73FD7" w:rsidRPr="00DD4BD9" w:rsidRDefault="00A73FD7" w:rsidP="00543448">
            <w:pPr>
              <w:spacing w:before="60" w:after="60"/>
              <w:rPr>
                <w:rFonts w:ascii="Arial" w:hAnsi="Arial" w:cs="Arial"/>
                <w:b/>
                <w:sz w:val="20"/>
              </w:rPr>
            </w:pPr>
            <w:r w:rsidRPr="00DD4BD9">
              <w:rPr>
                <w:rFonts w:ascii="Arial" w:hAnsi="Arial" w:cs="Arial"/>
                <w:b/>
                <w:sz w:val="20"/>
              </w:rPr>
              <w:t>Áruminták</w:t>
            </w:r>
          </w:p>
        </w:tc>
        <w:tc>
          <w:tcPr>
            <w:tcW w:w="7258" w:type="dxa"/>
            <w:vAlign w:val="center"/>
          </w:tcPr>
          <w:p w14:paraId="51A1DC7A" w14:textId="77777777" w:rsidR="00A73FD7" w:rsidRPr="00C95CDB" w:rsidRDefault="00A73FD7" w:rsidP="00A73FD7">
            <w:pPr>
              <w:numPr>
                <w:ilvl w:val="0"/>
                <w:numId w:val="93"/>
              </w:numPr>
              <w:tabs>
                <w:tab w:val="num" w:pos="287"/>
              </w:tabs>
              <w:spacing w:before="20" w:after="20"/>
              <w:ind w:hanging="720"/>
              <w:rPr>
                <w:rFonts w:ascii="Arial" w:hAnsi="Arial" w:cs="Arial"/>
                <w:sz w:val="20"/>
              </w:rPr>
            </w:pPr>
            <w:r w:rsidRPr="00C95CDB">
              <w:rPr>
                <w:rFonts w:ascii="Arial" w:hAnsi="Arial" w:cs="Arial"/>
                <w:sz w:val="20"/>
              </w:rPr>
              <w:t>Nem, ha ingyenes.</w:t>
            </w:r>
          </w:p>
          <w:p w14:paraId="49940C5C" w14:textId="77777777" w:rsidR="00A73FD7" w:rsidRPr="00DD4BD9" w:rsidRDefault="00A73FD7" w:rsidP="00A73FD7">
            <w:pPr>
              <w:numPr>
                <w:ilvl w:val="0"/>
                <w:numId w:val="92"/>
              </w:numPr>
              <w:tabs>
                <w:tab w:val="num" w:pos="287"/>
              </w:tabs>
              <w:spacing w:before="20" w:after="20"/>
              <w:ind w:hanging="720"/>
              <w:rPr>
                <w:rFonts w:ascii="Arial" w:hAnsi="Arial" w:cs="Arial"/>
                <w:sz w:val="20"/>
              </w:rPr>
            </w:pPr>
            <w:r w:rsidRPr="005E29BC">
              <w:rPr>
                <w:rFonts w:ascii="Arial" w:hAnsi="Arial" w:cs="Arial"/>
                <w:sz w:val="20"/>
              </w:rPr>
              <w:t>Igen,</w:t>
            </w:r>
            <w:r w:rsidRPr="00DD4BD9">
              <w:rPr>
                <w:rFonts w:ascii="Arial" w:hAnsi="Arial" w:cs="Arial"/>
                <w:sz w:val="20"/>
              </w:rPr>
              <w:t xml:space="preserve"> ha fizetnek érte.</w:t>
            </w:r>
          </w:p>
        </w:tc>
      </w:tr>
      <w:tr w:rsidR="00A73FD7" w:rsidRPr="00DD4BD9" w14:paraId="56722C50" w14:textId="77777777" w:rsidTr="00543448">
        <w:trPr>
          <w:jc w:val="center"/>
        </w:trPr>
        <w:tc>
          <w:tcPr>
            <w:tcW w:w="2279" w:type="dxa"/>
            <w:vAlign w:val="center"/>
          </w:tcPr>
          <w:p w14:paraId="708502B0" w14:textId="77777777" w:rsidR="00A73FD7" w:rsidRPr="00DD4BD9" w:rsidRDefault="00A73FD7" w:rsidP="00543448">
            <w:pPr>
              <w:spacing w:before="60" w:after="60"/>
              <w:rPr>
                <w:rFonts w:ascii="Arial" w:hAnsi="Arial" w:cs="Arial"/>
                <w:b/>
                <w:sz w:val="20"/>
              </w:rPr>
            </w:pPr>
            <w:r>
              <w:rPr>
                <w:rFonts w:ascii="Arial" w:hAnsi="Arial" w:cs="Arial"/>
                <w:b/>
                <w:sz w:val="20"/>
              </w:rPr>
              <w:t>Barterforgalom</w:t>
            </w:r>
          </w:p>
        </w:tc>
        <w:tc>
          <w:tcPr>
            <w:tcW w:w="7258" w:type="dxa"/>
            <w:vAlign w:val="center"/>
          </w:tcPr>
          <w:p w14:paraId="39C50589" w14:textId="77777777" w:rsidR="00A73FD7" w:rsidRPr="00DD4BD9" w:rsidRDefault="00A73FD7" w:rsidP="0005412E">
            <w:pPr>
              <w:numPr>
                <w:ilvl w:val="0"/>
                <w:numId w:val="105"/>
              </w:numPr>
              <w:tabs>
                <w:tab w:val="clear" w:pos="360"/>
                <w:tab w:val="num" w:pos="290"/>
              </w:tabs>
              <w:spacing w:before="20" w:after="20"/>
              <w:rPr>
                <w:rFonts w:ascii="Arial" w:hAnsi="Arial" w:cs="Arial"/>
                <w:sz w:val="20"/>
              </w:rPr>
            </w:pPr>
            <w:r>
              <w:rPr>
                <w:rFonts w:ascii="Arial" w:hAnsi="Arial" w:cs="Arial"/>
                <w:sz w:val="20"/>
              </w:rPr>
              <w:t xml:space="preserve">Igen, becsült piaci értéken </w:t>
            </w:r>
            <w:r w:rsidR="00276617">
              <w:rPr>
                <w:rFonts w:ascii="Arial" w:hAnsi="Arial" w:cs="Arial"/>
                <w:sz w:val="20"/>
              </w:rPr>
              <w:t>(34-es ügyletkód)</w:t>
            </w:r>
          </w:p>
        </w:tc>
      </w:tr>
      <w:tr w:rsidR="00A73FD7" w:rsidRPr="00DD4BD9" w14:paraId="3AA898EF" w14:textId="77777777" w:rsidTr="00543448">
        <w:trPr>
          <w:jc w:val="center"/>
        </w:trPr>
        <w:tc>
          <w:tcPr>
            <w:tcW w:w="2279" w:type="dxa"/>
            <w:vAlign w:val="center"/>
          </w:tcPr>
          <w:p w14:paraId="751AE734" w14:textId="77777777" w:rsidR="00A73FD7" w:rsidRPr="00DD4BD9" w:rsidRDefault="00A73FD7" w:rsidP="00543448">
            <w:pPr>
              <w:spacing w:before="60" w:after="60"/>
              <w:rPr>
                <w:rFonts w:ascii="Arial" w:hAnsi="Arial" w:cs="Arial"/>
                <w:b/>
                <w:sz w:val="20"/>
              </w:rPr>
            </w:pPr>
            <w:r w:rsidRPr="00DD4BD9">
              <w:rPr>
                <w:rFonts w:ascii="Arial" w:hAnsi="Arial" w:cs="Arial"/>
                <w:b/>
                <w:sz w:val="20"/>
              </w:rPr>
              <w:t>Bérlet</w:t>
            </w:r>
          </w:p>
        </w:tc>
        <w:tc>
          <w:tcPr>
            <w:tcW w:w="7258" w:type="dxa"/>
            <w:vAlign w:val="center"/>
          </w:tcPr>
          <w:p w14:paraId="2424B68B" w14:textId="77777777" w:rsidR="00A73FD7" w:rsidRPr="00DD4BD9" w:rsidRDefault="00A73FD7" w:rsidP="00A73FD7">
            <w:pPr>
              <w:numPr>
                <w:ilvl w:val="0"/>
                <w:numId w:val="105"/>
              </w:numPr>
              <w:tabs>
                <w:tab w:val="clear" w:pos="360"/>
                <w:tab w:val="num" w:pos="290"/>
              </w:tabs>
              <w:spacing w:before="20" w:after="20"/>
              <w:rPr>
                <w:rFonts w:ascii="Arial" w:hAnsi="Arial" w:cs="Arial"/>
                <w:sz w:val="20"/>
              </w:rPr>
            </w:pPr>
            <w:r w:rsidRPr="00DD4BD9">
              <w:rPr>
                <w:rFonts w:ascii="Arial" w:hAnsi="Arial" w:cs="Arial"/>
                <w:sz w:val="20"/>
              </w:rPr>
              <w:t>Nem, ha a szerződés 2 évnél rövidebb időre szól.</w:t>
            </w:r>
          </w:p>
          <w:p w14:paraId="2F7BC7B1" w14:textId="77777777" w:rsidR="00A73FD7" w:rsidRPr="00DD4BD9" w:rsidRDefault="00A73FD7" w:rsidP="00A73FD7">
            <w:pPr>
              <w:numPr>
                <w:ilvl w:val="0"/>
                <w:numId w:val="32"/>
              </w:numPr>
              <w:tabs>
                <w:tab w:val="clear" w:pos="360"/>
                <w:tab w:val="num" w:pos="287"/>
              </w:tabs>
              <w:spacing w:before="20" w:after="20"/>
              <w:ind w:left="287" w:hanging="287"/>
              <w:rPr>
                <w:rFonts w:ascii="Arial" w:hAnsi="Arial" w:cs="Arial"/>
                <w:sz w:val="20"/>
              </w:rPr>
            </w:pPr>
            <w:r w:rsidRPr="00DD4BD9">
              <w:rPr>
                <w:rFonts w:ascii="Arial" w:hAnsi="Arial" w:cs="Arial"/>
                <w:sz w:val="20"/>
              </w:rPr>
              <w:t>Igen, ha a szerződés 2 évnél hosszabb időre szól, beérkezéskor/kiszállításkor, a termék teljes értékén (91-es ügyletkód).</w:t>
            </w:r>
          </w:p>
        </w:tc>
      </w:tr>
      <w:tr w:rsidR="00A73FD7" w:rsidRPr="00DD4BD9" w14:paraId="5E68922E" w14:textId="77777777" w:rsidTr="00543448">
        <w:trPr>
          <w:jc w:val="center"/>
        </w:trPr>
        <w:tc>
          <w:tcPr>
            <w:tcW w:w="2279" w:type="dxa"/>
            <w:vAlign w:val="center"/>
          </w:tcPr>
          <w:p w14:paraId="70FFD52C" w14:textId="77777777" w:rsidR="00A73FD7" w:rsidRPr="00DD4BD9" w:rsidRDefault="00A73FD7" w:rsidP="00543448">
            <w:pPr>
              <w:spacing w:before="60" w:after="60"/>
              <w:rPr>
                <w:rFonts w:ascii="Arial" w:hAnsi="Arial" w:cs="Arial"/>
                <w:b/>
                <w:sz w:val="20"/>
              </w:rPr>
            </w:pPr>
            <w:r w:rsidRPr="00DD4BD9">
              <w:rPr>
                <w:rFonts w:ascii="Arial" w:hAnsi="Arial" w:cs="Arial"/>
                <w:b/>
                <w:sz w:val="20"/>
              </w:rPr>
              <w:t>Beruházás</w:t>
            </w:r>
          </w:p>
        </w:tc>
        <w:tc>
          <w:tcPr>
            <w:tcW w:w="7258" w:type="dxa"/>
            <w:vAlign w:val="center"/>
          </w:tcPr>
          <w:p w14:paraId="21A1FCB6" w14:textId="77777777" w:rsidR="00A73FD7" w:rsidRPr="00DD4BD9" w:rsidRDefault="00A73FD7" w:rsidP="00543448">
            <w:pPr>
              <w:spacing w:before="20" w:after="20"/>
              <w:rPr>
                <w:rFonts w:ascii="Arial" w:hAnsi="Arial" w:cs="Arial"/>
                <w:sz w:val="20"/>
              </w:rPr>
            </w:pPr>
            <w:r w:rsidRPr="00DD4BD9">
              <w:rPr>
                <w:rFonts w:ascii="Arial" w:hAnsi="Arial" w:cs="Arial"/>
                <w:sz w:val="20"/>
              </w:rPr>
              <w:t>Igen.</w:t>
            </w:r>
          </w:p>
        </w:tc>
      </w:tr>
      <w:tr w:rsidR="00A73FD7" w:rsidRPr="00DD4BD9" w14:paraId="5CED94E5" w14:textId="77777777" w:rsidTr="00543448">
        <w:trPr>
          <w:jc w:val="center"/>
        </w:trPr>
        <w:tc>
          <w:tcPr>
            <w:tcW w:w="2279" w:type="dxa"/>
            <w:vAlign w:val="center"/>
          </w:tcPr>
          <w:p w14:paraId="6CBCD429" w14:textId="77777777" w:rsidR="00A73FD7" w:rsidRPr="00DD4BD9" w:rsidRDefault="00A73FD7" w:rsidP="00543448">
            <w:pPr>
              <w:spacing w:before="60" w:after="60"/>
              <w:rPr>
                <w:rFonts w:ascii="Arial" w:hAnsi="Arial" w:cs="Arial"/>
                <w:b/>
                <w:sz w:val="20"/>
              </w:rPr>
            </w:pPr>
            <w:r w:rsidRPr="00DD4BD9">
              <w:rPr>
                <w:rFonts w:ascii="Arial" w:hAnsi="Arial" w:cs="Arial"/>
                <w:b/>
                <w:sz w:val="20"/>
              </w:rPr>
              <w:t>Csomagolóanyagok</w:t>
            </w:r>
          </w:p>
        </w:tc>
        <w:tc>
          <w:tcPr>
            <w:tcW w:w="7258" w:type="dxa"/>
            <w:vAlign w:val="center"/>
          </w:tcPr>
          <w:p w14:paraId="232426DA" w14:textId="77777777" w:rsidR="00A73FD7" w:rsidRPr="00DD4BD9" w:rsidRDefault="00A73FD7" w:rsidP="00A73FD7">
            <w:pPr>
              <w:numPr>
                <w:ilvl w:val="0"/>
                <w:numId w:val="32"/>
              </w:numPr>
              <w:tabs>
                <w:tab w:val="clear" w:pos="360"/>
                <w:tab w:val="num" w:pos="287"/>
              </w:tabs>
              <w:spacing w:before="20" w:after="20"/>
              <w:ind w:left="287" w:hanging="287"/>
              <w:rPr>
                <w:rFonts w:ascii="Arial" w:hAnsi="Arial" w:cs="Arial"/>
                <w:sz w:val="20"/>
              </w:rPr>
            </w:pPr>
            <w:r w:rsidRPr="00DD4BD9">
              <w:rPr>
                <w:rFonts w:ascii="Arial" w:hAnsi="Arial" w:cs="Arial"/>
                <w:sz w:val="20"/>
              </w:rPr>
              <w:t>Igen, a termékkel együtt értékesített csomagolóanyagokat (a termék értékében kell szerepeltetni)</w:t>
            </w:r>
          </w:p>
          <w:p w14:paraId="3CF339B6" w14:textId="77777777" w:rsidR="00A73FD7" w:rsidRPr="00DD4BD9" w:rsidRDefault="00A73FD7" w:rsidP="00A73FD7">
            <w:pPr>
              <w:numPr>
                <w:ilvl w:val="0"/>
                <w:numId w:val="32"/>
              </w:numPr>
              <w:tabs>
                <w:tab w:val="clear" w:pos="360"/>
                <w:tab w:val="num" w:pos="287"/>
              </w:tabs>
              <w:spacing w:before="20" w:after="20"/>
              <w:ind w:left="287" w:hanging="287"/>
              <w:rPr>
                <w:rFonts w:ascii="Arial" w:hAnsi="Arial" w:cs="Arial"/>
                <w:sz w:val="20"/>
              </w:rPr>
            </w:pPr>
            <w:r w:rsidRPr="00DD4BD9">
              <w:rPr>
                <w:rFonts w:ascii="Arial" w:hAnsi="Arial" w:cs="Arial"/>
                <w:sz w:val="20"/>
              </w:rPr>
              <w:t>Nem, a többször használatos, később visszaszállítandó csomagolóanyagokat (pl. konténer, raklap).</w:t>
            </w:r>
          </w:p>
          <w:p w14:paraId="59F9BDA7" w14:textId="77777777" w:rsidR="00A73FD7" w:rsidRPr="00DD4BD9" w:rsidRDefault="00A73FD7" w:rsidP="00A73FD7">
            <w:pPr>
              <w:numPr>
                <w:ilvl w:val="0"/>
                <w:numId w:val="32"/>
              </w:numPr>
              <w:tabs>
                <w:tab w:val="clear" w:pos="360"/>
                <w:tab w:val="num" w:pos="287"/>
              </w:tabs>
              <w:spacing w:before="20" w:after="60"/>
              <w:ind w:left="287" w:hanging="287"/>
              <w:rPr>
                <w:rFonts w:ascii="Arial" w:hAnsi="Arial" w:cs="Arial"/>
                <w:sz w:val="20"/>
              </w:rPr>
            </w:pPr>
            <w:r w:rsidRPr="00DD4BD9">
              <w:rPr>
                <w:rFonts w:ascii="Arial" w:hAnsi="Arial" w:cs="Arial"/>
                <w:sz w:val="20"/>
              </w:rPr>
              <w:t>Igen, ha magát a csomagolóanyagot vásárolják meg, vagy adják el.</w:t>
            </w:r>
          </w:p>
        </w:tc>
      </w:tr>
      <w:tr w:rsidR="00A73FD7" w:rsidRPr="00DD4BD9" w14:paraId="1DB419F6" w14:textId="77777777" w:rsidTr="00543448">
        <w:trPr>
          <w:cantSplit/>
          <w:jc w:val="center"/>
        </w:trPr>
        <w:tc>
          <w:tcPr>
            <w:tcW w:w="2279" w:type="dxa"/>
            <w:vAlign w:val="center"/>
          </w:tcPr>
          <w:p w14:paraId="2175FE3E" w14:textId="77777777" w:rsidR="00A73FD7" w:rsidRPr="00DD4BD9" w:rsidRDefault="00A73FD7" w:rsidP="00543448">
            <w:pPr>
              <w:spacing w:before="60" w:after="60"/>
              <w:rPr>
                <w:rFonts w:ascii="Arial" w:hAnsi="Arial" w:cs="Arial"/>
                <w:b/>
                <w:sz w:val="20"/>
              </w:rPr>
            </w:pPr>
            <w:r w:rsidRPr="00DD4BD9">
              <w:rPr>
                <w:rFonts w:ascii="Arial" w:hAnsi="Arial" w:cs="Arial"/>
                <w:b/>
                <w:sz w:val="20"/>
              </w:rPr>
              <w:t>Elektromos áram</w:t>
            </w:r>
          </w:p>
        </w:tc>
        <w:tc>
          <w:tcPr>
            <w:tcW w:w="7258" w:type="dxa"/>
            <w:vAlign w:val="center"/>
          </w:tcPr>
          <w:p w14:paraId="46A75D53" w14:textId="4C839DD3" w:rsidR="00A73FD7" w:rsidRPr="00DD4BD9" w:rsidRDefault="00A73FD7">
            <w:pPr>
              <w:spacing w:before="20" w:after="20"/>
              <w:rPr>
                <w:rFonts w:ascii="Arial" w:hAnsi="Arial" w:cs="Arial"/>
                <w:sz w:val="20"/>
              </w:rPr>
            </w:pPr>
            <w:r w:rsidRPr="00DD4BD9">
              <w:rPr>
                <w:rFonts w:ascii="Arial" w:hAnsi="Arial" w:cs="Arial"/>
                <w:sz w:val="20"/>
              </w:rPr>
              <w:t xml:space="preserve">Nem. </w:t>
            </w:r>
          </w:p>
        </w:tc>
      </w:tr>
      <w:tr w:rsidR="00A73FD7" w:rsidRPr="00DD4BD9" w14:paraId="5B9B2D6B" w14:textId="77777777" w:rsidTr="00543448">
        <w:trPr>
          <w:cantSplit/>
          <w:jc w:val="center"/>
        </w:trPr>
        <w:tc>
          <w:tcPr>
            <w:tcW w:w="2279" w:type="dxa"/>
            <w:vAlign w:val="center"/>
          </w:tcPr>
          <w:p w14:paraId="2154BFEC" w14:textId="77777777" w:rsidR="00A73FD7" w:rsidRPr="00DD4BD9" w:rsidRDefault="00A73FD7" w:rsidP="00543448">
            <w:pPr>
              <w:spacing w:before="60" w:after="60"/>
              <w:rPr>
                <w:rFonts w:ascii="Arial" w:hAnsi="Arial" w:cs="Arial"/>
                <w:sz w:val="20"/>
              </w:rPr>
            </w:pPr>
            <w:r w:rsidRPr="00DD4BD9">
              <w:rPr>
                <w:rFonts w:ascii="Arial" w:hAnsi="Arial" w:cs="Arial"/>
                <w:sz w:val="20"/>
              </w:rPr>
              <w:t xml:space="preserve">Egy későbbi szállítás </w:t>
            </w:r>
            <w:r w:rsidRPr="00DD4BD9">
              <w:rPr>
                <w:rFonts w:ascii="Arial" w:hAnsi="Arial" w:cs="Arial"/>
                <w:b/>
                <w:sz w:val="20"/>
              </w:rPr>
              <w:t>előlege</w:t>
            </w:r>
          </w:p>
        </w:tc>
        <w:tc>
          <w:tcPr>
            <w:tcW w:w="7258" w:type="dxa"/>
            <w:vAlign w:val="center"/>
          </w:tcPr>
          <w:p w14:paraId="4B537423" w14:textId="77777777" w:rsidR="00A73FD7" w:rsidRPr="00DD4BD9" w:rsidRDefault="00A73FD7" w:rsidP="00543448">
            <w:pPr>
              <w:spacing w:before="20" w:after="20"/>
              <w:rPr>
                <w:rFonts w:ascii="Arial" w:hAnsi="Arial" w:cs="Arial"/>
                <w:sz w:val="20"/>
              </w:rPr>
            </w:pPr>
            <w:r w:rsidRPr="00DD4BD9">
              <w:rPr>
                <w:rFonts w:ascii="Arial" w:hAnsi="Arial" w:cs="Arial"/>
                <w:sz w:val="20"/>
              </w:rPr>
              <w:t xml:space="preserve">Nem (csak szállításkor kell a termék teljes értékén jelenteni). </w:t>
            </w:r>
          </w:p>
        </w:tc>
      </w:tr>
      <w:tr w:rsidR="00A73FD7" w:rsidRPr="00DD4BD9" w14:paraId="4D46CFF6" w14:textId="77777777" w:rsidTr="00543448">
        <w:trPr>
          <w:cantSplit/>
          <w:jc w:val="center"/>
        </w:trPr>
        <w:tc>
          <w:tcPr>
            <w:tcW w:w="2279" w:type="dxa"/>
            <w:vAlign w:val="center"/>
          </w:tcPr>
          <w:p w14:paraId="6B2A3F61" w14:textId="77777777" w:rsidR="00A73FD7" w:rsidRPr="00DD4BD9" w:rsidRDefault="00A73FD7" w:rsidP="00543448">
            <w:pPr>
              <w:spacing w:before="60" w:after="60"/>
              <w:rPr>
                <w:rFonts w:ascii="Arial" w:hAnsi="Arial" w:cs="Arial"/>
                <w:b/>
                <w:sz w:val="20"/>
              </w:rPr>
            </w:pPr>
            <w:r w:rsidRPr="00DD4BD9">
              <w:rPr>
                <w:rFonts w:ascii="Arial" w:hAnsi="Arial" w:cs="Arial"/>
                <w:b/>
                <w:sz w:val="20"/>
              </w:rPr>
              <w:t>Felhasználói kézikönyv</w:t>
            </w:r>
          </w:p>
        </w:tc>
        <w:tc>
          <w:tcPr>
            <w:tcW w:w="7258" w:type="dxa"/>
            <w:vAlign w:val="center"/>
          </w:tcPr>
          <w:p w14:paraId="4ECE6074" w14:textId="77777777" w:rsidR="00A73FD7" w:rsidRPr="00DD4BD9" w:rsidRDefault="00A73FD7" w:rsidP="00EA1CF6">
            <w:pPr>
              <w:numPr>
                <w:ilvl w:val="0"/>
                <w:numId w:val="81"/>
              </w:numPr>
              <w:tabs>
                <w:tab w:val="clear" w:pos="360"/>
                <w:tab w:val="num" w:pos="287"/>
              </w:tabs>
              <w:spacing w:before="20" w:after="20"/>
              <w:ind w:left="287" w:hanging="287"/>
              <w:rPr>
                <w:rFonts w:ascii="Arial" w:hAnsi="Arial" w:cs="Arial"/>
                <w:sz w:val="20"/>
              </w:rPr>
            </w:pPr>
            <w:r w:rsidRPr="00DD4BD9">
              <w:rPr>
                <w:rFonts w:ascii="Arial" w:hAnsi="Arial" w:cs="Arial"/>
                <w:sz w:val="20"/>
              </w:rPr>
              <w:t>Szoftverek esetén lásd a „szoftverek” címszónál.</w:t>
            </w:r>
          </w:p>
          <w:p w14:paraId="5E57117D" w14:textId="77777777" w:rsidR="00A73FD7" w:rsidRPr="00DD4BD9" w:rsidRDefault="00A73FD7" w:rsidP="00EA1CF6">
            <w:pPr>
              <w:numPr>
                <w:ilvl w:val="0"/>
                <w:numId w:val="81"/>
              </w:numPr>
              <w:tabs>
                <w:tab w:val="clear" w:pos="360"/>
                <w:tab w:val="num" w:pos="287"/>
              </w:tabs>
              <w:spacing w:before="20" w:after="20"/>
              <w:ind w:left="287" w:hanging="287"/>
              <w:rPr>
                <w:rFonts w:ascii="Arial" w:hAnsi="Arial" w:cs="Arial"/>
                <w:sz w:val="20"/>
              </w:rPr>
            </w:pPr>
            <w:r w:rsidRPr="00DD4BD9">
              <w:rPr>
                <w:rFonts w:ascii="Arial" w:hAnsi="Arial" w:cs="Arial"/>
                <w:sz w:val="20"/>
              </w:rPr>
              <w:t xml:space="preserve">Igen, gépek, berendezések esetén.  </w:t>
            </w:r>
          </w:p>
        </w:tc>
      </w:tr>
      <w:tr w:rsidR="00A73FD7" w:rsidRPr="00DD4BD9" w14:paraId="543A9979" w14:textId="77777777" w:rsidTr="00543448">
        <w:trPr>
          <w:cantSplit/>
          <w:jc w:val="center"/>
        </w:trPr>
        <w:tc>
          <w:tcPr>
            <w:tcW w:w="2279" w:type="dxa"/>
            <w:vAlign w:val="center"/>
          </w:tcPr>
          <w:p w14:paraId="30A4EB42" w14:textId="77777777" w:rsidR="00A73FD7" w:rsidRPr="00DD4BD9" w:rsidRDefault="00A73FD7" w:rsidP="00543448">
            <w:pPr>
              <w:spacing w:before="60" w:after="60"/>
              <w:rPr>
                <w:rFonts w:ascii="Arial" w:hAnsi="Arial" w:cs="Arial"/>
                <w:b/>
                <w:sz w:val="20"/>
              </w:rPr>
            </w:pPr>
            <w:r w:rsidRPr="00DD4BD9">
              <w:rPr>
                <w:rFonts w:ascii="Arial" w:hAnsi="Arial" w:cs="Arial"/>
                <w:b/>
                <w:sz w:val="20"/>
              </w:rPr>
              <w:t>Garanciális csere</w:t>
            </w:r>
          </w:p>
        </w:tc>
        <w:tc>
          <w:tcPr>
            <w:tcW w:w="7258" w:type="dxa"/>
            <w:vAlign w:val="center"/>
          </w:tcPr>
          <w:p w14:paraId="41E2031E" w14:textId="560CF99A" w:rsidR="00A73FD7" w:rsidRPr="00DD4BD9" w:rsidRDefault="00A73FD7" w:rsidP="00EA1CF6">
            <w:pPr>
              <w:numPr>
                <w:ilvl w:val="0"/>
                <w:numId w:val="81"/>
              </w:numPr>
              <w:tabs>
                <w:tab w:val="clear" w:pos="360"/>
                <w:tab w:val="num" w:pos="287"/>
              </w:tabs>
              <w:spacing w:before="20" w:after="20"/>
              <w:ind w:left="287" w:hanging="287"/>
              <w:rPr>
                <w:rFonts w:ascii="Arial" w:hAnsi="Arial" w:cs="Arial"/>
                <w:sz w:val="20"/>
              </w:rPr>
            </w:pPr>
            <w:r w:rsidRPr="00DD4BD9">
              <w:rPr>
                <w:rFonts w:ascii="Arial" w:hAnsi="Arial" w:cs="Arial"/>
                <w:sz w:val="20"/>
              </w:rPr>
              <w:t>Igen, a teljes termék cseréje</w:t>
            </w:r>
            <w:r w:rsidR="00CB5293">
              <w:rPr>
                <w:rFonts w:ascii="Arial" w:hAnsi="Arial" w:cs="Arial"/>
                <w:sz w:val="20"/>
              </w:rPr>
              <w:t xml:space="preserve"> (a visszáru jelentésének megfelelően)</w:t>
            </w:r>
          </w:p>
          <w:p w14:paraId="169E5BF6" w14:textId="77777777" w:rsidR="00A73FD7" w:rsidRPr="00DD4BD9" w:rsidRDefault="00A73FD7" w:rsidP="00EA1CF6">
            <w:pPr>
              <w:numPr>
                <w:ilvl w:val="0"/>
                <w:numId w:val="81"/>
              </w:numPr>
              <w:tabs>
                <w:tab w:val="clear" w:pos="360"/>
                <w:tab w:val="num" w:pos="287"/>
              </w:tabs>
              <w:spacing w:before="20" w:after="20"/>
              <w:ind w:left="287" w:hanging="287"/>
              <w:rPr>
                <w:rFonts w:ascii="Arial" w:hAnsi="Arial" w:cs="Arial"/>
                <w:sz w:val="20"/>
              </w:rPr>
            </w:pPr>
            <w:r w:rsidRPr="00DD4BD9">
              <w:rPr>
                <w:rFonts w:ascii="Arial" w:hAnsi="Arial" w:cs="Arial"/>
                <w:sz w:val="20"/>
              </w:rPr>
              <w:t>Nem, az alkatrész cseréje.</w:t>
            </w:r>
          </w:p>
        </w:tc>
      </w:tr>
      <w:tr w:rsidR="00A73FD7" w:rsidRPr="00DD4BD9" w14:paraId="6E1933AD" w14:textId="77777777" w:rsidTr="00543448">
        <w:trPr>
          <w:cantSplit/>
          <w:jc w:val="center"/>
        </w:trPr>
        <w:tc>
          <w:tcPr>
            <w:tcW w:w="2279" w:type="dxa"/>
            <w:vAlign w:val="center"/>
          </w:tcPr>
          <w:p w14:paraId="671E9E22" w14:textId="77777777" w:rsidR="00A73FD7" w:rsidRPr="00DD4BD9" w:rsidRDefault="00A73FD7" w:rsidP="00543448">
            <w:pPr>
              <w:spacing w:before="60" w:after="60"/>
              <w:rPr>
                <w:rFonts w:ascii="Arial" w:hAnsi="Arial" w:cs="Arial"/>
                <w:b/>
                <w:sz w:val="20"/>
              </w:rPr>
            </w:pPr>
            <w:r w:rsidRPr="00DD4BD9">
              <w:rPr>
                <w:rFonts w:ascii="Arial" w:hAnsi="Arial" w:cs="Arial"/>
                <w:b/>
                <w:sz w:val="20"/>
              </w:rPr>
              <w:t>Haszonkölcsön</w:t>
            </w:r>
          </w:p>
        </w:tc>
        <w:tc>
          <w:tcPr>
            <w:tcW w:w="7258" w:type="dxa"/>
            <w:vAlign w:val="center"/>
          </w:tcPr>
          <w:p w14:paraId="1CA55CC4" w14:textId="77777777" w:rsidR="00A73FD7" w:rsidRPr="00DD4BD9" w:rsidRDefault="00A73FD7" w:rsidP="00EA1CF6">
            <w:pPr>
              <w:numPr>
                <w:ilvl w:val="0"/>
                <w:numId w:val="81"/>
              </w:numPr>
              <w:tabs>
                <w:tab w:val="clear" w:pos="360"/>
                <w:tab w:val="num" w:pos="287"/>
              </w:tabs>
              <w:spacing w:before="20" w:after="20"/>
              <w:ind w:left="287" w:hanging="287"/>
              <w:rPr>
                <w:rFonts w:ascii="Arial" w:hAnsi="Arial" w:cs="Arial"/>
                <w:sz w:val="20"/>
              </w:rPr>
            </w:pPr>
            <w:r w:rsidRPr="00DD4BD9">
              <w:rPr>
                <w:rFonts w:ascii="Arial" w:hAnsi="Arial" w:cs="Arial"/>
                <w:sz w:val="20"/>
              </w:rPr>
              <w:t>Nem, ha a szerződés 2 évnél rövidebb időre szól.</w:t>
            </w:r>
          </w:p>
          <w:p w14:paraId="0EE47996" w14:textId="77777777" w:rsidR="00A73FD7" w:rsidRPr="00DD4BD9" w:rsidRDefault="00A73FD7" w:rsidP="00EA1CF6">
            <w:pPr>
              <w:numPr>
                <w:ilvl w:val="0"/>
                <w:numId w:val="81"/>
              </w:numPr>
              <w:tabs>
                <w:tab w:val="clear" w:pos="360"/>
                <w:tab w:val="num" w:pos="287"/>
              </w:tabs>
              <w:spacing w:before="20" w:after="20"/>
              <w:ind w:left="287" w:hanging="287"/>
              <w:rPr>
                <w:rFonts w:ascii="Arial" w:hAnsi="Arial" w:cs="Arial"/>
                <w:sz w:val="20"/>
              </w:rPr>
            </w:pPr>
            <w:r w:rsidRPr="00DD4BD9">
              <w:rPr>
                <w:rFonts w:ascii="Arial" w:hAnsi="Arial" w:cs="Arial"/>
                <w:sz w:val="20"/>
              </w:rPr>
              <w:t>Igen, ha a szerződés 2 évnél hosszabb időre szól, beérkezéskor/kiszállításkor, a termék teljes értékén (91-es ügyletkód).</w:t>
            </w:r>
          </w:p>
        </w:tc>
      </w:tr>
      <w:tr w:rsidR="00A73FD7" w:rsidRPr="00DD4BD9" w14:paraId="11400D04" w14:textId="77777777" w:rsidTr="00543448">
        <w:trPr>
          <w:cantSplit/>
          <w:jc w:val="center"/>
        </w:trPr>
        <w:tc>
          <w:tcPr>
            <w:tcW w:w="2279" w:type="dxa"/>
            <w:vAlign w:val="center"/>
          </w:tcPr>
          <w:p w14:paraId="57E058ED" w14:textId="77777777" w:rsidR="00A73FD7" w:rsidRPr="00DD4BD9" w:rsidRDefault="00A73FD7" w:rsidP="00543448">
            <w:pPr>
              <w:spacing w:before="60" w:after="60"/>
              <w:rPr>
                <w:rFonts w:ascii="Arial" w:hAnsi="Arial" w:cs="Arial"/>
                <w:b/>
                <w:sz w:val="20"/>
              </w:rPr>
            </w:pPr>
            <w:r w:rsidRPr="00DD4BD9">
              <w:rPr>
                <w:rFonts w:ascii="Arial" w:hAnsi="Arial" w:cs="Arial"/>
                <w:b/>
                <w:sz w:val="20"/>
              </w:rPr>
              <w:t>Hulladékok</w:t>
            </w:r>
          </w:p>
        </w:tc>
        <w:tc>
          <w:tcPr>
            <w:tcW w:w="7258" w:type="dxa"/>
            <w:vAlign w:val="center"/>
          </w:tcPr>
          <w:p w14:paraId="54C05749" w14:textId="77777777" w:rsidR="00A73FD7" w:rsidRPr="00DD4BD9" w:rsidRDefault="00A73FD7" w:rsidP="00EA1CF6">
            <w:pPr>
              <w:numPr>
                <w:ilvl w:val="0"/>
                <w:numId w:val="81"/>
              </w:numPr>
              <w:tabs>
                <w:tab w:val="clear" w:pos="360"/>
                <w:tab w:val="num" w:pos="287"/>
              </w:tabs>
              <w:spacing w:before="20" w:after="20"/>
              <w:ind w:left="287" w:hanging="287"/>
              <w:rPr>
                <w:rFonts w:ascii="Arial" w:hAnsi="Arial" w:cs="Arial"/>
                <w:sz w:val="20"/>
              </w:rPr>
            </w:pPr>
            <w:r w:rsidRPr="00DD4BD9">
              <w:rPr>
                <w:rFonts w:ascii="Arial" w:hAnsi="Arial" w:cs="Arial"/>
                <w:sz w:val="20"/>
              </w:rPr>
              <w:t xml:space="preserve">Ipari feldolgozás melléktermékeként keletkező, még hasznosítható hulladékok kereskedelme bármely más termék adásvételéhez hasonlóan kezelendő. </w:t>
            </w:r>
          </w:p>
          <w:p w14:paraId="71E16787" w14:textId="77777777" w:rsidR="00A73FD7" w:rsidRPr="005F5055" w:rsidRDefault="00A73FD7" w:rsidP="00EA1CF6">
            <w:pPr>
              <w:numPr>
                <w:ilvl w:val="0"/>
                <w:numId w:val="81"/>
              </w:numPr>
              <w:tabs>
                <w:tab w:val="clear" w:pos="360"/>
                <w:tab w:val="num" w:pos="287"/>
              </w:tabs>
              <w:spacing w:before="20" w:after="20"/>
              <w:ind w:left="287" w:hanging="287"/>
              <w:rPr>
                <w:rFonts w:ascii="Arial" w:hAnsi="Arial" w:cs="Arial"/>
                <w:sz w:val="20"/>
              </w:rPr>
            </w:pPr>
            <w:r w:rsidRPr="00DD4BD9">
              <w:rPr>
                <w:rFonts w:ascii="Arial" w:hAnsi="Arial" w:cs="Arial"/>
                <w:sz w:val="20"/>
              </w:rPr>
              <w:t xml:space="preserve">Igen, a bérmunka alapanyag hulladékának visszaszállítása </w:t>
            </w:r>
            <w:r w:rsidRPr="005F5055">
              <w:rPr>
                <w:rFonts w:ascii="Arial" w:hAnsi="Arial" w:cs="Arial"/>
                <w:sz w:val="20"/>
              </w:rPr>
              <w:t xml:space="preserve">(59-es ügyletkód). </w:t>
            </w:r>
          </w:p>
          <w:p w14:paraId="6F4DA857" w14:textId="77777777" w:rsidR="00A73FD7" w:rsidRPr="00DD4BD9" w:rsidRDefault="00A73FD7" w:rsidP="00EA1CF6">
            <w:pPr>
              <w:numPr>
                <w:ilvl w:val="0"/>
                <w:numId w:val="81"/>
              </w:numPr>
              <w:tabs>
                <w:tab w:val="clear" w:pos="360"/>
                <w:tab w:val="num" w:pos="287"/>
              </w:tabs>
              <w:spacing w:before="20" w:after="20"/>
              <w:ind w:left="287" w:hanging="287"/>
              <w:rPr>
                <w:rFonts w:ascii="Arial" w:hAnsi="Arial" w:cs="Arial"/>
                <w:sz w:val="20"/>
              </w:rPr>
            </w:pPr>
            <w:r w:rsidRPr="00DD4BD9">
              <w:rPr>
                <w:rFonts w:ascii="Arial" w:hAnsi="Arial" w:cs="Arial"/>
                <w:sz w:val="20"/>
              </w:rPr>
              <w:t>Nem, ha értéktelen vagy fizetni kell a megsemmisítéséért.</w:t>
            </w:r>
          </w:p>
        </w:tc>
      </w:tr>
      <w:tr w:rsidR="00A73FD7" w:rsidRPr="00DD4BD9" w14:paraId="61439A5B" w14:textId="77777777" w:rsidTr="00543448">
        <w:trPr>
          <w:cantSplit/>
          <w:jc w:val="center"/>
        </w:trPr>
        <w:tc>
          <w:tcPr>
            <w:tcW w:w="2279" w:type="dxa"/>
            <w:vAlign w:val="center"/>
          </w:tcPr>
          <w:p w14:paraId="61400C39" w14:textId="77777777" w:rsidR="00A73FD7" w:rsidRPr="00DD4BD9" w:rsidRDefault="00A73FD7" w:rsidP="00543448">
            <w:pPr>
              <w:spacing w:before="60" w:after="60"/>
              <w:rPr>
                <w:rFonts w:ascii="Arial" w:hAnsi="Arial" w:cs="Arial"/>
                <w:sz w:val="20"/>
              </w:rPr>
            </w:pPr>
            <w:r w:rsidRPr="00DD4BD9">
              <w:rPr>
                <w:rFonts w:ascii="Arial" w:hAnsi="Arial" w:cs="Arial"/>
                <w:b/>
                <w:sz w:val="20"/>
              </w:rPr>
              <w:t>Ideiglenes</w:t>
            </w:r>
            <w:r w:rsidRPr="00DD4BD9">
              <w:rPr>
                <w:rFonts w:ascii="Arial" w:hAnsi="Arial" w:cs="Arial"/>
                <w:sz w:val="20"/>
              </w:rPr>
              <w:t xml:space="preserve"> beérkezés/kiszállítás </w:t>
            </w:r>
          </w:p>
        </w:tc>
        <w:tc>
          <w:tcPr>
            <w:tcW w:w="7258" w:type="dxa"/>
            <w:vAlign w:val="center"/>
          </w:tcPr>
          <w:p w14:paraId="7121C244" w14:textId="77777777" w:rsidR="00A73FD7" w:rsidRPr="00DD4BD9" w:rsidRDefault="00A73FD7" w:rsidP="00543448">
            <w:pPr>
              <w:spacing w:before="20" w:after="20"/>
              <w:rPr>
                <w:rFonts w:ascii="Arial" w:hAnsi="Arial" w:cs="Arial"/>
                <w:sz w:val="20"/>
              </w:rPr>
            </w:pPr>
            <w:r w:rsidRPr="00DD4BD9">
              <w:rPr>
                <w:rFonts w:ascii="Arial" w:hAnsi="Arial" w:cs="Arial"/>
                <w:sz w:val="20"/>
              </w:rPr>
              <w:t>Nem.</w:t>
            </w:r>
          </w:p>
          <w:p w14:paraId="3726A98F" w14:textId="351AC1EB" w:rsidR="00A73FD7" w:rsidRPr="00DD4BD9" w:rsidRDefault="00DE56C7" w:rsidP="00543448">
            <w:pPr>
              <w:spacing w:before="20" w:after="20"/>
              <w:rPr>
                <w:rFonts w:ascii="Arial" w:hAnsi="Arial" w:cs="Arial"/>
                <w:sz w:val="20"/>
              </w:rPr>
            </w:pPr>
            <w:r>
              <w:rPr>
                <w:rFonts w:ascii="Arial" w:hAnsi="Arial" w:cs="Arial"/>
                <w:sz w:val="20"/>
              </w:rPr>
              <w:t>H</w:t>
            </w:r>
            <w:r w:rsidR="00A73FD7" w:rsidRPr="00DD4BD9">
              <w:rPr>
                <w:rFonts w:ascii="Arial" w:hAnsi="Arial" w:cs="Arial"/>
                <w:sz w:val="20"/>
              </w:rPr>
              <w:t xml:space="preserve">a az árut végül mégsem szállítják vissza 2 éven belül, akkor a 2 év leteltekor kell az aktuális (amortizált) értékén szerepeltetni az </w:t>
            </w:r>
            <w:proofErr w:type="spellStart"/>
            <w:r w:rsidR="00A73FD7" w:rsidRPr="00DD4BD9">
              <w:rPr>
                <w:rFonts w:ascii="Arial" w:hAnsi="Arial" w:cs="Arial"/>
                <w:sz w:val="20"/>
              </w:rPr>
              <w:t>Intrastatban</w:t>
            </w:r>
            <w:proofErr w:type="spellEnd"/>
            <w:r w:rsidR="00A73FD7" w:rsidRPr="00DD4BD9">
              <w:rPr>
                <w:rFonts w:ascii="Arial" w:hAnsi="Arial" w:cs="Arial"/>
                <w:sz w:val="20"/>
              </w:rPr>
              <w:t>, mintha akkor szállították volna. (91-es ügyletkód.)</w:t>
            </w:r>
          </w:p>
        </w:tc>
      </w:tr>
      <w:tr w:rsidR="00A73FD7" w:rsidRPr="00DD4BD9" w14:paraId="52CD90B5" w14:textId="77777777" w:rsidTr="00543448">
        <w:trPr>
          <w:cantSplit/>
          <w:jc w:val="center"/>
        </w:trPr>
        <w:tc>
          <w:tcPr>
            <w:tcW w:w="2279" w:type="dxa"/>
            <w:vAlign w:val="center"/>
          </w:tcPr>
          <w:p w14:paraId="798572DE" w14:textId="77777777" w:rsidR="00A73FD7" w:rsidRPr="00DD4BD9" w:rsidRDefault="00A73FD7" w:rsidP="00543448">
            <w:pPr>
              <w:spacing w:before="60" w:after="60"/>
              <w:rPr>
                <w:rFonts w:ascii="Arial" w:hAnsi="Arial" w:cs="Arial"/>
                <w:b/>
                <w:sz w:val="20"/>
              </w:rPr>
            </w:pPr>
            <w:r w:rsidRPr="00DD4BD9">
              <w:rPr>
                <w:rFonts w:ascii="Arial" w:hAnsi="Arial" w:cs="Arial"/>
                <w:sz w:val="20"/>
              </w:rPr>
              <w:t>Használatra</w:t>
            </w:r>
            <w:r w:rsidRPr="00DD4BD9">
              <w:rPr>
                <w:rFonts w:ascii="Arial" w:hAnsi="Arial" w:cs="Arial"/>
                <w:b/>
                <w:sz w:val="20"/>
              </w:rPr>
              <w:t xml:space="preserve"> ingyenesen átadott gépek</w:t>
            </w:r>
          </w:p>
        </w:tc>
        <w:tc>
          <w:tcPr>
            <w:tcW w:w="7258" w:type="dxa"/>
            <w:vAlign w:val="center"/>
          </w:tcPr>
          <w:p w14:paraId="0F949860" w14:textId="77777777" w:rsidR="00A73FD7" w:rsidRPr="00DD4BD9" w:rsidRDefault="00A73FD7" w:rsidP="00EA1CF6">
            <w:pPr>
              <w:numPr>
                <w:ilvl w:val="0"/>
                <w:numId w:val="81"/>
              </w:numPr>
              <w:tabs>
                <w:tab w:val="clear" w:pos="360"/>
                <w:tab w:val="num" w:pos="287"/>
              </w:tabs>
              <w:spacing w:before="20" w:after="20"/>
              <w:ind w:left="287" w:hanging="287"/>
              <w:rPr>
                <w:rFonts w:ascii="Arial" w:hAnsi="Arial" w:cs="Arial"/>
                <w:sz w:val="20"/>
              </w:rPr>
            </w:pPr>
            <w:r w:rsidRPr="00DD4BD9">
              <w:rPr>
                <w:rFonts w:ascii="Arial" w:hAnsi="Arial" w:cs="Arial"/>
                <w:sz w:val="20"/>
              </w:rPr>
              <w:t>Nem, ha a szállítás ideiglenes.</w:t>
            </w:r>
          </w:p>
          <w:p w14:paraId="05BDB5AE" w14:textId="4AD05FC9" w:rsidR="00D72962" w:rsidRDefault="00A73FD7" w:rsidP="00EA1CF6">
            <w:pPr>
              <w:numPr>
                <w:ilvl w:val="0"/>
                <w:numId w:val="81"/>
              </w:numPr>
              <w:tabs>
                <w:tab w:val="clear" w:pos="360"/>
                <w:tab w:val="num" w:pos="287"/>
              </w:tabs>
              <w:spacing w:before="20" w:after="20"/>
              <w:ind w:left="287" w:hanging="287"/>
              <w:rPr>
                <w:rFonts w:ascii="Arial" w:hAnsi="Arial" w:cs="Arial"/>
                <w:sz w:val="20"/>
              </w:rPr>
            </w:pPr>
            <w:r w:rsidRPr="00EA1CF6">
              <w:rPr>
                <w:rFonts w:ascii="Arial" w:hAnsi="Arial" w:cs="Arial"/>
                <w:sz w:val="20"/>
              </w:rPr>
              <w:t xml:space="preserve">Igen, ha 2 éven belül nem szállítják vissza (91-es ügyletkód). Ha előre tudják, hogy 2 éven belül nem szállítják vissza, akkor </w:t>
            </w:r>
            <w:proofErr w:type="spellStart"/>
            <w:r w:rsidRPr="00EA1CF6">
              <w:rPr>
                <w:rFonts w:ascii="Arial" w:hAnsi="Arial" w:cs="Arial"/>
                <w:sz w:val="20"/>
              </w:rPr>
              <w:t>beérkezékor</w:t>
            </w:r>
            <w:proofErr w:type="spellEnd"/>
            <w:r w:rsidRPr="00EA1CF6">
              <w:rPr>
                <w:rFonts w:ascii="Arial" w:hAnsi="Arial" w:cs="Arial"/>
                <w:sz w:val="20"/>
              </w:rPr>
              <w:t xml:space="preserve">/kiszállításkor. </w:t>
            </w:r>
          </w:p>
          <w:p w14:paraId="52A659BD" w14:textId="59EF8C42" w:rsidR="00A73FD7" w:rsidRPr="00EA1CF6" w:rsidRDefault="00A73FD7" w:rsidP="00EA1CF6">
            <w:pPr>
              <w:numPr>
                <w:ilvl w:val="0"/>
                <w:numId w:val="81"/>
              </w:numPr>
              <w:tabs>
                <w:tab w:val="clear" w:pos="360"/>
                <w:tab w:val="num" w:pos="287"/>
              </w:tabs>
              <w:spacing w:before="20" w:after="20"/>
              <w:ind w:left="287" w:hanging="287"/>
              <w:rPr>
                <w:rFonts w:ascii="Arial" w:hAnsi="Arial" w:cs="Arial"/>
                <w:sz w:val="20"/>
              </w:rPr>
            </w:pPr>
            <w:r w:rsidRPr="00EA1CF6">
              <w:rPr>
                <w:rFonts w:ascii="Arial" w:hAnsi="Arial" w:cs="Arial"/>
                <w:sz w:val="20"/>
              </w:rPr>
              <w:t>Ha nem tudják, mikor szállítják majd vissza, akkor a 2 év leteltekor.</w:t>
            </w:r>
          </w:p>
        </w:tc>
      </w:tr>
      <w:tr w:rsidR="00A73FD7" w:rsidRPr="00DD4BD9" w14:paraId="1AC0501B" w14:textId="77777777" w:rsidTr="00543448">
        <w:trPr>
          <w:jc w:val="center"/>
        </w:trPr>
        <w:tc>
          <w:tcPr>
            <w:tcW w:w="2279" w:type="dxa"/>
            <w:vAlign w:val="center"/>
          </w:tcPr>
          <w:p w14:paraId="333562EB" w14:textId="77777777" w:rsidR="00A73FD7" w:rsidRPr="00DD4BD9" w:rsidRDefault="00A73FD7" w:rsidP="00543448">
            <w:pPr>
              <w:spacing w:before="60" w:after="60"/>
              <w:rPr>
                <w:rFonts w:ascii="Arial" w:hAnsi="Arial" w:cs="Arial"/>
                <w:sz w:val="20"/>
              </w:rPr>
            </w:pPr>
            <w:r w:rsidRPr="00DD4BD9">
              <w:rPr>
                <w:rFonts w:ascii="Arial" w:hAnsi="Arial" w:cs="Arial"/>
                <w:b/>
                <w:sz w:val="20"/>
              </w:rPr>
              <w:t>Javításra</w:t>
            </w:r>
            <w:r w:rsidRPr="00DD4BD9">
              <w:rPr>
                <w:rFonts w:ascii="Arial" w:hAnsi="Arial" w:cs="Arial"/>
                <w:sz w:val="20"/>
              </w:rPr>
              <w:t>, karbantartásra, felújításra oda- és visszaszállított termékek</w:t>
            </w:r>
          </w:p>
        </w:tc>
        <w:tc>
          <w:tcPr>
            <w:tcW w:w="7258" w:type="dxa"/>
            <w:vAlign w:val="center"/>
          </w:tcPr>
          <w:p w14:paraId="2220B22E" w14:textId="77777777" w:rsidR="00A73FD7" w:rsidRPr="00DD4BD9" w:rsidRDefault="00A73FD7" w:rsidP="00EA1CF6">
            <w:pPr>
              <w:numPr>
                <w:ilvl w:val="0"/>
                <w:numId w:val="81"/>
              </w:numPr>
              <w:tabs>
                <w:tab w:val="clear" w:pos="360"/>
                <w:tab w:val="num" w:pos="287"/>
              </w:tabs>
              <w:spacing w:before="20" w:after="20"/>
              <w:ind w:left="287" w:hanging="287"/>
              <w:rPr>
                <w:rFonts w:ascii="Arial" w:hAnsi="Arial" w:cs="Arial"/>
                <w:sz w:val="20"/>
              </w:rPr>
            </w:pPr>
            <w:r w:rsidRPr="00DD4BD9">
              <w:rPr>
                <w:rFonts w:ascii="Arial" w:hAnsi="Arial" w:cs="Arial"/>
                <w:sz w:val="20"/>
              </w:rPr>
              <w:t xml:space="preserve">Nem, ha a termék a megrendelő tulajdonában marad (a beépített új alkatrészt sem). </w:t>
            </w:r>
          </w:p>
          <w:p w14:paraId="5B605C43" w14:textId="77777777" w:rsidR="00A73FD7" w:rsidRPr="00DD4BD9" w:rsidRDefault="00A73FD7" w:rsidP="00EA1CF6">
            <w:pPr>
              <w:numPr>
                <w:ilvl w:val="0"/>
                <w:numId w:val="81"/>
              </w:numPr>
              <w:tabs>
                <w:tab w:val="clear" w:pos="360"/>
                <w:tab w:val="num" w:pos="287"/>
              </w:tabs>
              <w:spacing w:before="20" w:after="20"/>
              <w:ind w:left="287" w:hanging="287"/>
              <w:rPr>
                <w:rFonts w:ascii="Arial" w:hAnsi="Arial" w:cs="Arial"/>
                <w:sz w:val="20"/>
              </w:rPr>
            </w:pPr>
            <w:r w:rsidRPr="00DD4BD9">
              <w:rPr>
                <w:rFonts w:ascii="Arial" w:hAnsi="Arial" w:cs="Arial"/>
                <w:sz w:val="20"/>
              </w:rPr>
              <w:t>Igen, ha a javítást végző vállalkozás a terméket megvásárolja, majd javítás után értékesíti (ez két különálló ügylet, 11-es ügyletkóddal).</w:t>
            </w:r>
          </w:p>
        </w:tc>
      </w:tr>
      <w:tr w:rsidR="00A73FD7" w:rsidRPr="00DD4BD9" w14:paraId="55306C4B" w14:textId="77777777" w:rsidTr="00543448">
        <w:trPr>
          <w:cantSplit/>
          <w:jc w:val="center"/>
        </w:trPr>
        <w:tc>
          <w:tcPr>
            <w:tcW w:w="2279" w:type="dxa"/>
            <w:vAlign w:val="center"/>
          </w:tcPr>
          <w:p w14:paraId="5ECDE683" w14:textId="77777777" w:rsidR="00A73FD7" w:rsidRPr="00DD4BD9" w:rsidRDefault="00A73FD7" w:rsidP="00543448">
            <w:pPr>
              <w:spacing w:before="60" w:after="60"/>
              <w:rPr>
                <w:rFonts w:ascii="Arial" w:hAnsi="Arial" w:cs="Arial"/>
                <w:b/>
                <w:sz w:val="20"/>
              </w:rPr>
            </w:pPr>
            <w:r w:rsidRPr="00DD4BD9">
              <w:rPr>
                <w:rFonts w:ascii="Arial" w:hAnsi="Arial" w:cs="Arial"/>
                <w:b/>
                <w:sz w:val="20"/>
              </w:rPr>
              <w:t>Kis mennyiségek</w:t>
            </w:r>
          </w:p>
        </w:tc>
        <w:tc>
          <w:tcPr>
            <w:tcW w:w="7258" w:type="dxa"/>
            <w:vAlign w:val="center"/>
          </w:tcPr>
          <w:p w14:paraId="1C110D1A" w14:textId="4B06EABC" w:rsidR="00A73FD7" w:rsidRPr="00DD4BD9" w:rsidRDefault="00A73FD7" w:rsidP="005F60ED">
            <w:pPr>
              <w:spacing w:before="20" w:after="60"/>
              <w:rPr>
                <w:rFonts w:ascii="Arial" w:hAnsi="Arial" w:cs="Arial"/>
                <w:sz w:val="20"/>
              </w:rPr>
            </w:pPr>
            <w:r w:rsidRPr="00DD4BD9">
              <w:rPr>
                <w:rFonts w:ascii="Arial" w:hAnsi="Arial" w:cs="Arial"/>
                <w:sz w:val="20"/>
              </w:rPr>
              <w:t>Igen, az adatszolgáltatásra kötelezetteknek a kis mennyiségű t</w:t>
            </w:r>
            <w:r w:rsidR="00EA7A9F">
              <w:rPr>
                <w:rFonts w:ascii="Arial" w:hAnsi="Arial" w:cs="Arial"/>
                <w:sz w:val="20"/>
              </w:rPr>
              <w:t xml:space="preserve">erméket is jelenteniük kell; a </w:t>
            </w:r>
            <w:r w:rsidR="0005412E">
              <w:rPr>
                <w:rFonts w:ascii="Arial" w:hAnsi="Arial" w:cs="Arial"/>
                <w:sz w:val="20"/>
              </w:rPr>
              <w:t> </w:t>
            </w:r>
            <w:r w:rsidR="00D243C5">
              <w:rPr>
                <w:rFonts w:ascii="Arial" w:hAnsi="Arial" w:cs="Arial"/>
                <w:sz w:val="20"/>
              </w:rPr>
              <w:t>1 000 Euro</w:t>
            </w:r>
            <w:r w:rsidRPr="00DD4BD9">
              <w:rPr>
                <w:rFonts w:ascii="Arial" w:hAnsi="Arial" w:cs="Arial"/>
                <w:sz w:val="20"/>
              </w:rPr>
              <w:t xml:space="preserve"> (</w:t>
            </w:r>
            <w:r w:rsidR="00D243C5">
              <w:rPr>
                <w:rFonts w:ascii="Arial" w:hAnsi="Arial" w:cs="Arial"/>
                <w:sz w:val="20"/>
              </w:rPr>
              <w:t>400 ezer Ft</w:t>
            </w:r>
            <w:r w:rsidRPr="00DD4BD9">
              <w:rPr>
                <w:rFonts w:ascii="Arial" w:hAnsi="Arial" w:cs="Arial"/>
                <w:sz w:val="20"/>
              </w:rPr>
              <w:t>) alatti</w:t>
            </w:r>
            <w:r>
              <w:rPr>
                <w:rFonts w:ascii="Arial" w:hAnsi="Arial" w:cs="Arial"/>
                <w:sz w:val="20"/>
              </w:rPr>
              <w:t xml:space="preserve"> ügyletek azonban összevonhatók.</w:t>
            </w:r>
          </w:p>
        </w:tc>
      </w:tr>
      <w:tr w:rsidR="00A73FD7" w:rsidRPr="00DD4BD9" w14:paraId="0E654642" w14:textId="77777777" w:rsidTr="00543448">
        <w:trPr>
          <w:cantSplit/>
          <w:trHeight w:val="659"/>
          <w:jc w:val="center"/>
        </w:trPr>
        <w:tc>
          <w:tcPr>
            <w:tcW w:w="2279" w:type="dxa"/>
            <w:vAlign w:val="center"/>
          </w:tcPr>
          <w:p w14:paraId="3DB76EE2" w14:textId="77777777" w:rsidR="00A73FD7" w:rsidRPr="00DD4BD9" w:rsidRDefault="00A73FD7" w:rsidP="00543448">
            <w:pPr>
              <w:spacing w:before="60" w:after="60"/>
              <w:rPr>
                <w:rFonts w:ascii="Arial" w:hAnsi="Arial" w:cs="Arial"/>
                <w:sz w:val="20"/>
              </w:rPr>
            </w:pPr>
            <w:r w:rsidRPr="00DD4BD9">
              <w:rPr>
                <w:rFonts w:ascii="Arial" w:hAnsi="Arial" w:cs="Arial"/>
                <w:sz w:val="20"/>
              </w:rPr>
              <w:lastRenderedPageBreak/>
              <w:t xml:space="preserve">Értékesítés </w:t>
            </w:r>
            <w:r w:rsidRPr="00DD4BD9">
              <w:rPr>
                <w:rFonts w:ascii="Arial" w:hAnsi="Arial" w:cs="Arial"/>
                <w:b/>
                <w:sz w:val="20"/>
              </w:rPr>
              <w:t>magánszemélyeknek</w:t>
            </w:r>
          </w:p>
        </w:tc>
        <w:tc>
          <w:tcPr>
            <w:tcW w:w="7258" w:type="dxa"/>
            <w:vAlign w:val="center"/>
          </w:tcPr>
          <w:p w14:paraId="4125B4AF" w14:textId="77777777" w:rsidR="00A73FD7" w:rsidRPr="00DD4BD9" w:rsidRDefault="00A73FD7" w:rsidP="00A73FD7">
            <w:pPr>
              <w:numPr>
                <w:ilvl w:val="0"/>
                <w:numId w:val="81"/>
              </w:numPr>
              <w:tabs>
                <w:tab w:val="clear" w:pos="360"/>
                <w:tab w:val="num" w:pos="287"/>
              </w:tabs>
              <w:spacing w:before="20" w:after="20"/>
              <w:ind w:left="287" w:hanging="287"/>
              <w:rPr>
                <w:rFonts w:ascii="Arial" w:hAnsi="Arial" w:cs="Arial"/>
                <w:sz w:val="20"/>
              </w:rPr>
            </w:pPr>
            <w:r w:rsidRPr="00DD4BD9">
              <w:rPr>
                <w:rFonts w:ascii="Arial" w:hAnsi="Arial" w:cs="Arial"/>
                <w:sz w:val="20"/>
              </w:rPr>
              <w:t>Igen, ha egy magyar vállalkozás külföldi magánszemélynek szállít (</w:t>
            </w:r>
            <w:r w:rsidR="0005412E" w:rsidRPr="00DD4BD9">
              <w:rPr>
                <w:rFonts w:ascii="Arial" w:hAnsi="Arial" w:cs="Arial"/>
                <w:sz w:val="20"/>
              </w:rPr>
              <w:t>1</w:t>
            </w:r>
            <w:r w:rsidR="0005412E">
              <w:rPr>
                <w:rFonts w:ascii="Arial" w:hAnsi="Arial" w:cs="Arial"/>
                <w:sz w:val="20"/>
              </w:rPr>
              <w:t>2</w:t>
            </w:r>
            <w:r w:rsidRPr="00DD4BD9">
              <w:rPr>
                <w:rFonts w:ascii="Arial" w:hAnsi="Arial" w:cs="Arial"/>
                <w:sz w:val="20"/>
              </w:rPr>
              <w:t>-es ügyletkódon)</w:t>
            </w:r>
          </w:p>
          <w:p w14:paraId="5E917C95" w14:textId="77777777" w:rsidR="00A73FD7" w:rsidRPr="00DD4BD9" w:rsidRDefault="00A73FD7" w:rsidP="00A73FD7">
            <w:pPr>
              <w:numPr>
                <w:ilvl w:val="0"/>
                <w:numId w:val="81"/>
              </w:numPr>
              <w:tabs>
                <w:tab w:val="clear" w:pos="360"/>
                <w:tab w:val="num" w:pos="287"/>
              </w:tabs>
              <w:spacing w:before="20" w:after="20"/>
              <w:ind w:left="287" w:hanging="287"/>
              <w:rPr>
                <w:rFonts w:ascii="Arial" w:hAnsi="Arial" w:cs="Arial"/>
                <w:sz w:val="20"/>
              </w:rPr>
            </w:pPr>
            <w:r w:rsidRPr="00DD4BD9">
              <w:rPr>
                <w:rFonts w:ascii="Arial" w:hAnsi="Arial" w:cs="Arial"/>
                <w:sz w:val="20"/>
              </w:rPr>
              <w:t xml:space="preserve">Nem, ha a magyar vállalkozástól a külföldi magánszemély Magyarországon vásárol. </w:t>
            </w:r>
          </w:p>
        </w:tc>
      </w:tr>
      <w:tr w:rsidR="00A73FD7" w:rsidRPr="00DD4BD9" w14:paraId="37BC7EB3" w14:textId="77777777" w:rsidTr="00543448">
        <w:trPr>
          <w:cantSplit/>
          <w:jc w:val="center"/>
        </w:trPr>
        <w:tc>
          <w:tcPr>
            <w:tcW w:w="2279" w:type="dxa"/>
            <w:vAlign w:val="center"/>
          </w:tcPr>
          <w:p w14:paraId="5E451B8E" w14:textId="77777777" w:rsidR="00A73FD7" w:rsidRPr="00DD4BD9" w:rsidRDefault="00A73FD7" w:rsidP="00543448">
            <w:pPr>
              <w:spacing w:before="60" w:after="60"/>
              <w:rPr>
                <w:rFonts w:ascii="Arial" w:hAnsi="Arial" w:cs="Arial"/>
                <w:sz w:val="20"/>
              </w:rPr>
            </w:pPr>
            <w:r w:rsidRPr="00DD4BD9">
              <w:rPr>
                <w:rFonts w:ascii="Arial" w:hAnsi="Arial" w:cs="Arial"/>
                <w:sz w:val="20"/>
              </w:rPr>
              <w:t xml:space="preserve">Más tagállamban állomásozó </w:t>
            </w:r>
            <w:r w:rsidRPr="00DD4BD9">
              <w:rPr>
                <w:rFonts w:ascii="Arial" w:hAnsi="Arial" w:cs="Arial"/>
                <w:b/>
                <w:sz w:val="20"/>
              </w:rPr>
              <w:t>magyar fegyveres erők</w:t>
            </w:r>
            <w:r w:rsidRPr="00DD4BD9">
              <w:rPr>
                <w:rFonts w:ascii="Arial" w:hAnsi="Arial" w:cs="Arial"/>
                <w:sz w:val="20"/>
              </w:rPr>
              <w:t xml:space="preserve"> ellátása</w:t>
            </w:r>
          </w:p>
        </w:tc>
        <w:tc>
          <w:tcPr>
            <w:tcW w:w="7258" w:type="dxa"/>
            <w:vAlign w:val="center"/>
          </w:tcPr>
          <w:p w14:paraId="1C3EFEAA" w14:textId="77777777" w:rsidR="00A73FD7" w:rsidRPr="00DD4BD9" w:rsidRDefault="00A73FD7" w:rsidP="00543448">
            <w:pPr>
              <w:spacing w:before="20" w:after="20"/>
              <w:rPr>
                <w:rFonts w:ascii="Arial" w:hAnsi="Arial" w:cs="Arial"/>
                <w:sz w:val="20"/>
              </w:rPr>
            </w:pPr>
            <w:r w:rsidRPr="00DD4BD9">
              <w:rPr>
                <w:rFonts w:ascii="Arial" w:hAnsi="Arial" w:cs="Arial"/>
                <w:sz w:val="20"/>
              </w:rPr>
              <w:t>Nem.</w:t>
            </w:r>
          </w:p>
        </w:tc>
      </w:tr>
      <w:tr w:rsidR="00A73FD7" w:rsidRPr="00DD4BD9" w14:paraId="0F2C3E24" w14:textId="77777777" w:rsidTr="00543448">
        <w:trPr>
          <w:cantSplit/>
          <w:jc w:val="center"/>
        </w:trPr>
        <w:tc>
          <w:tcPr>
            <w:tcW w:w="2279" w:type="dxa"/>
            <w:vAlign w:val="center"/>
          </w:tcPr>
          <w:p w14:paraId="555562AE" w14:textId="77777777" w:rsidR="00A73FD7" w:rsidRPr="00DD4BD9" w:rsidRDefault="00A73FD7" w:rsidP="00543448">
            <w:pPr>
              <w:spacing w:before="60" w:after="60"/>
              <w:rPr>
                <w:rFonts w:ascii="Arial" w:hAnsi="Arial" w:cs="Arial"/>
                <w:b/>
                <w:sz w:val="20"/>
              </w:rPr>
            </w:pPr>
            <w:r w:rsidRPr="00DD4BD9">
              <w:rPr>
                <w:rFonts w:ascii="Arial" w:hAnsi="Arial" w:cs="Arial"/>
                <w:sz w:val="20"/>
              </w:rPr>
              <w:t>Szállítás során</w:t>
            </w:r>
            <w:r w:rsidRPr="00DD4BD9">
              <w:rPr>
                <w:rFonts w:ascii="Arial" w:hAnsi="Arial" w:cs="Arial"/>
                <w:b/>
                <w:sz w:val="20"/>
              </w:rPr>
              <w:t xml:space="preserve"> megsemmisült termékek</w:t>
            </w:r>
          </w:p>
        </w:tc>
        <w:tc>
          <w:tcPr>
            <w:tcW w:w="7258" w:type="dxa"/>
            <w:vAlign w:val="center"/>
          </w:tcPr>
          <w:p w14:paraId="47B79C41" w14:textId="77777777" w:rsidR="00A73FD7" w:rsidRPr="00DD4BD9" w:rsidRDefault="00A73FD7" w:rsidP="00EA1CF6">
            <w:pPr>
              <w:numPr>
                <w:ilvl w:val="0"/>
                <w:numId w:val="81"/>
              </w:numPr>
              <w:tabs>
                <w:tab w:val="clear" w:pos="360"/>
                <w:tab w:val="num" w:pos="287"/>
              </w:tabs>
              <w:spacing w:before="20" w:after="20"/>
              <w:ind w:left="287" w:hanging="287"/>
              <w:rPr>
                <w:rFonts w:ascii="Arial" w:hAnsi="Arial" w:cs="Arial"/>
                <w:sz w:val="20"/>
              </w:rPr>
            </w:pPr>
            <w:r w:rsidRPr="00DD4BD9">
              <w:rPr>
                <w:rFonts w:ascii="Arial" w:hAnsi="Arial" w:cs="Arial"/>
                <w:sz w:val="20"/>
              </w:rPr>
              <w:t>Igen, ha kiszállítás esetén az áru már elhagyta Magyarország területét, illetve beérkezés esetén már belépett Magyarország területére.</w:t>
            </w:r>
          </w:p>
          <w:p w14:paraId="69F24ACB" w14:textId="77777777" w:rsidR="00A73FD7" w:rsidRPr="00DD4BD9" w:rsidRDefault="00A73FD7" w:rsidP="00EA1CF6">
            <w:pPr>
              <w:numPr>
                <w:ilvl w:val="0"/>
                <w:numId w:val="81"/>
              </w:numPr>
              <w:tabs>
                <w:tab w:val="clear" w:pos="360"/>
                <w:tab w:val="num" w:pos="287"/>
              </w:tabs>
              <w:spacing w:before="20" w:after="20"/>
              <w:ind w:left="287" w:hanging="287"/>
              <w:rPr>
                <w:rFonts w:ascii="Arial" w:hAnsi="Arial" w:cs="Arial"/>
                <w:sz w:val="20"/>
              </w:rPr>
            </w:pPr>
            <w:r w:rsidRPr="00DD4BD9">
              <w:rPr>
                <w:rFonts w:ascii="Arial" w:hAnsi="Arial" w:cs="Arial"/>
                <w:sz w:val="20"/>
              </w:rPr>
              <w:t>Nem, ha kiszállítás esetén az áru még nem hagyta el Magyarország területét, illetve beérkezés esetén még nem lépett be Magyarország területére.</w:t>
            </w:r>
          </w:p>
        </w:tc>
      </w:tr>
      <w:tr w:rsidR="00A73FD7" w:rsidRPr="00DD4BD9" w14:paraId="602B344D" w14:textId="77777777" w:rsidTr="00543448">
        <w:trPr>
          <w:cantSplit/>
          <w:jc w:val="center"/>
        </w:trPr>
        <w:tc>
          <w:tcPr>
            <w:tcW w:w="2279" w:type="dxa"/>
            <w:vAlign w:val="center"/>
          </w:tcPr>
          <w:p w14:paraId="2F58B03D" w14:textId="77777777" w:rsidR="00A73FD7" w:rsidRPr="00DD4BD9" w:rsidRDefault="00A73FD7" w:rsidP="00543448">
            <w:pPr>
              <w:spacing w:before="60" w:after="60"/>
              <w:rPr>
                <w:rFonts w:ascii="Arial" w:hAnsi="Arial" w:cs="Arial"/>
                <w:sz w:val="20"/>
              </w:rPr>
            </w:pPr>
            <w:r w:rsidRPr="00DD4BD9">
              <w:rPr>
                <w:rFonts w:ascii="Arial" w:hAnsi="Arial" w:cs="Arial"/>
                <w:b/>
                <w:sz w:val="20"/>
              </w:rPr>
              <w:t xml:space="preserve">Multinacionális </w:t>
            </w:r>
            <w:r w:rsidRPr="00DD4BD9">
              <w:rPr>
                <w:rFonts w:ascii="Arial" w:hAnsi="Arial" w:cs="Arial"/>
                <w:sz w:val="20"/>
              </w:rPr>
              <w:t>cég különböző tagállamokban lévő egységei közötti termékmozgások</w:t>
            </w:r>
          </w:p>
        </w:tc>
        <w:tc>
          <w:tcPr>
            <w:tcW w:w="7258" w:type="dxa"/>
            <w:vAlign w:val="center"/>
          </w:tcPr>
          <w:p w14:paraId="786DE0BC" w14:textId="77777777" w:rsidR="00A73FD7" w:rsidRPr="00DD4BD9" w:rsidRDefault="00A73FD7" w:rsidP="00EA1CF6">
            <w:pPr>
              <w:numPr>
                <w:ilvl w:val="0"/>
                <w:numId w:val="81"/>
              </w:numPr>
              <w:tabs>
                <w:tab w:val="clear" w:pos="360"/>
                <w:tab w:val="num" w:pos="287"/>
              </w:tabs>
              <w:spacing w:before="20" w:after="20"/>
              <w:ind w:left="287" w:hanging="287"/>
              <w:rPr>
                <w:rFonts w:ascii="Arial" w:hAnsi="Arial" w:cs="Arial"/>
                <w:sz w:val="20"/>
              </w:rPr>
            </w:pPr>
            <w:r w:rsidRPr="00DD4BD9">
              <w:rPr>
                <w:rFonts w:ascii="Arial" w:hAnsi="Arial" w:cs="Arial"/>
                <w:sz w:val="20"/>
              </w:rPr>
              <w:t>Igen.  A termék (becsült) piaci értékét kell feltüntetni, nem belső elszámoló árat.</w:t>
            </w:r>
          </w:p>
          <w:p w14:paraId="2A537E90" w14:textId="0DA1D792" w:rsidR="00A73FD7" w:rsidRPr="00DD4BD9" w:rsidRDefault="00A73FD7" w:rsidP="00EA1CF6">
            <w:pPr>
              <w:numPr>
                <w:ilvl w:val="0"/>
                <w:numId w:val="81"/>
              </w:numPr>
              <w:tabs>
                <w:tab w:val="clear" w:pos="360"/>
                <w:tab w:val="num" w:pos="287"/>
              </w:tabs>
              <w:spacing w:before="20" w:after="20"/>
              <w:ind w:left="287" w:hanging="287"/>
              <w:rPr>
                <w:rFonts w:ascii="Arial" w:hAnsi="Arial" w:cs="Arial"/>
                <w:sz w:val="20"/>
              </w:rPr>
            </w:pPr>
            <w:r w:rsidRPr="00DD4BD9">
              <w:rPr>
                <w:rFonts w:ascii="Arial" w:hAnsi="Arial" w:cs="Arial"/>
                <w:sz w:val="20"/>
              </w:rPr>
              <w:t xml:space="preserve">Valamely vállalkozás és saját, más tagállamban érvényes adószáma közötti termékmozgás jelentéséről lásd </w:t>
            </w:r>
            <w:r w:rsidR="00276617">
              <w:rPr>
                <w:rFonts w:ascii="Arial" w:hAnsi="Arial" w:cs="Arial"/>
                <w:sz w:val="20"/>
              </w:rPr>
              <w:t>Módszertani segédlet</w:t>
            </w:r>
            <w:r w:rsidRPr="00DD4BD9">
              <w:rPr>
                <w:rFonts w:ascii="Arial" w:hAnsi="Arial" w:cs="Arial"/>
                <w:sz w:val="20"/>
              </w:rPr>
              <w:t xml:space="preserve"> </w:t>
            </w:r>
            <w:r>
              <w:rPr>
                <w:rFonts w:ascii="Arial" w:hAnsi="Arial" w:cs="Arial"/>
                <w:sz w:val="20"/>
              </w:rPr>
              <w:t>2.</w:t>
            </w:r>
            <w:r w:rsidR="009E204E">
              <w:rPr>
                <w:rFonts w:ascii="Arial" w:hAnsi="Arial" w:cs="Arial"/>
                <w:sz w:val="20"/>
              </w:rPr>
              <w:t>1.8</w:t>
            </w:r>
            <w:r w:rsidRPr="00DD4BD9">
              <w:rPr>
                <w:rFonts w:ascii="Arial" w:hAnsi="Arial" w:cs="Arial"/>
                <w:sz w:val="20"/>
              </w:rPr>
              <w:t xml:space="preserve">. és </w:t>
            </w:r>
            <w:r>
              <w:rPr>
                <w:rFonts w:ascii="Arial" w:hAnsi="Arial" w:cs="Arial"/>
                <w:sz w:val="20"/>
              </w:rPr>
              <w:t>2.</w:t>
            </w:r>
            <w:r w:rsidR="009E204E">
              <w:rPr>
                <w:rFonts w:ascii="Arial" w:hAnsi="Arial" w:cs="Arial"/>
                <w:sz w:val="20"/>
              </w:rPr>
              <w:t>1</w:t>
            </w:r>
            <w:r>
              <w:rPr>
                <w:rFonts w:ascii="Arial" w:hAnsi="Arial" w:cs="Arial"/>
                <w:sz w:val="20"/>
              </w:rPr>
              <w:t>.</w:t>
            </w:r>
            <w:r w:rsidR="009E204E">
              <w:rPr>
                <w:rFonts w:ascii="Arial" w:hAnsi="Arial" w:cs="Arial"/>
                <w:sz w:val="20"/>
              </w:rPr>
              <w:t>9</w:t>
            </w:r>
            <w:r w:rsidRPr="00DD4BD9">
              <w:rPr>
                <w:rFonts w:ascii="Arial" w:hAnsi="Arial" w:cs="Arial"/>
                <w:sz w:val="20"/>
              </w:rPr>
              <w:t xml:space="preserve">. pont </w:t>
            </w:r>
          </w:p>
        </w:tc>
      </w:tr>
      <w:tr w:rsidR="00A73FD7" w:rsidRPr="00DD4BD9" w14:paraId="4E8158D7" w14:textId="77777777" w:rsidTr="00543448">
        <w:trPr>
          <w:cantSplit/>
          <w:jc w:val="center"/>
        </w:trPr>
        <w:tc>
          <w:tcPr>
            <w:tcW w:w="2279" w:type="dxa"/>
            <w:vAlign w:val="center"/>
          </w:tcPr>
          <w:p w14:paraId="74824D94" w14:textId="77777777" w:rsidR="00A73FD7" w:rsidRPr="00DD4BD9" w:rsidRDefault="00A73FD7" w:rsidP="00543448">
            <w:pPr>
              <w:spacing w:before="60" w:after="60"/>
              <w:rPr>
                <w:rFonts w:ascii="Arial" w:hAnsi="Arial" w:cs="Arial"/>
                <w:sz w:val="20"/>
              </w:rPr>
            </w:pPr>
            <w:r w:rsidRPr="00DD4BD9">
              <w:rPr>
                <w:rFonts w:ascii="Arial" w:hAnsi="Arial" w:cs="Arial"/>
                <w:b/>
                <w:sz w:val="20"/>
              </w:rPr>
              <w:t>Nagykövetségek</w:t>
            </w:r>
            <w:r w:rsidRPr="00DD4BD9">
              <w:rPr>
                <w:rFonts w:ascii="Arial" w:hAnsi="Arial" w:cs="Arial"/>
                <w:sz w:val="20"/>
              </w:rPr>
              <w:t>nek történő szállítások</w:t>
            </w:r>
          </w:p>
        </w:tc>
        <w:tc>
          <w:tcPr>
            <w:tcW w:w="7258" w:type="dxa"/>
            <w:vAlign w:val="center"/>
          </w:tcPr>
          <w:p w14:paraId="45E71E47" w14:textId="77777777" w:rsidR="00A73FD7" w:rsidRPr="00DD4BD9" w:rsidRDefault="00A73FD7" w:rsidP="00543448">
            <w:pPr>
              <w:spacing w:before="20" w:after="20"/>
              <w:rPr>
                <w:rFonts w:ascii="Arial" w:hAnsi="Arial" w:cs="Arial"/>
                <w:sz w:val="20"/>
              </w:rPr>
            </w:pPr>
            <w:r w:rsidRPr="00DD4BD9">
              <w:rPr>
                <w:rFonts w:ascii="Arial" w:hAnsi="Arial" w:cs="Arial"/>
                <w:sz w:val="20"/>
              </w:rPr>
              <w:t>Nem (sem a más tagállamok Magyarországon lévő nagykövetségeinek, sem a más tagállamokban lévő magyar nagykövetségeknek).</w:t>
            </w:r>
          </w:p>
        </w:tc>
      </w:tr>
      <w:tr w:rsidR="00A73FD7" w:rsidRPr="00DD4BD9" w14:paraId="30E68774" w14:textId="77777777" w:rsidTr="00543448">
        <w:trPr>
          <w:cantSplit/>
          <w:jc w:val="center"/>
        </w:trPr>
        <w:tc>
          <w:tcPr>
            <w:tcW w:w="2279" w:type="dxa"/>
            <w:vAlign w:val="center"/>
          </w:tcPr>
          <w:p w14:paraId="533A2225" w14:textId="77777777" w:rsidR="00A73FD7" w:rsidRPr="00DD4BD9" w:rsidRDefault="00A73FD7" w:rsidP="00543448">
            <w:pPr>
              <w:spacing w:before="60" w:after="60"/>
              <w:rPr>
                <w:rFonts w:ascii="Arial" w:hAnsi="Arial" w:cs="Arial"/>
                <w:b/>
                <w:sz w:val="20"/>
              </w:rPr>
            </w:pPr>
            <w:r w:rsidRPr="00DD4BD9">
              <w:rPr>
                <w:rFonts w:ascii="Arial" w:hAnsi="Arial" w:cs="Arial"/>
                <w:b/>
                <w:sz w:val="20"/>
              </w:rPr>
              <w:t xml:space="preserve">Nemzetközi szervezeteknek </w:t>
            </w:r>
            <w:r w:rsidRPr="00DD4BD9">
              <w:rPr>
                <w:rFonts w:ascii="Arial" w:hAnsi="Arial" w:cs="Arial"/>
                <w:sz w:val="20"/>
              </w:rPr>
              <w:t>történő szállítások</w:t>
            </w:r>
          </w:p>
        </w:tc>
        <w:tc>
          <w:tcPr>
            <w:tcW w:w="7258" w:type="dxa"/>
            <w:vAlign w:val="center"/>
          </w:tcPr>
          <w:p w14:paraId="783CD0CF" w14:textId="77777777" w:rsidR="00A73FD7" w:rsidRPr="00DD4BD9" w:rsidRDefault="00A73FD7" w:rsidP="00EA1CF6">
            <w:pPr>
              <w:numPr>
                <w:ilvl w:val="0"/>
                <w:numId w:val="81"/>
              </w:numPr>
              <w:tabs>
                <w:tab w:val="clear" w:pos="360"/>
                <w:tab w:val="num" w:pos="287"/>
              </w:tabs>
              <w:spacing w:before="20" w:after="20"/>
              <w:ind w:left="287" w:hanging="287"/>
              <w:rPr>
                <w:rFonts w:ascii="Arial" w:hAnsi="Arial" w:cs="Arial"/>
                <w:sz w:val="20"/>
              </w:rPr>
            </w:pPr>
            <w:r w:rsidRPr="00DD4BD9">
              <w:rPr>
                <w:rFonts w:ascii="Arial" w:hAnsi="Arial" w:cs="Arial"/>
                <w:sz w:val="20"/>
              </w:rPr>
              <w:t>Igen, ha a szervezet más tagállamban található.</w:t>
            </w:r>
          </w:p>
          <w:p w14:paraId="5023A091" w14:textId="77777777" w:rsidR="00A73FD7" w:rsidRPr="00DD4BD9" w:rsidRDefault="00A73FD7" w:rsidP="00EA1CF6">
            <w:pPr>
              <w:numPr>
                <w:ilvl w:val="0"/>
                <w:numId w:val="81"/>
              </w:numPr>
              <w:tabs>
                <w:tab w:val="clear" w:pos="360"/>
                <w:tab w:val="num" w:pos="287"/>
              </w:tabs>
              <w:spacing w:before="20" w:after="20"/>
              <w:ind w:left="287" w:hanging="287"/>
              <w:rPr>
                <w:rFonts w:ascii="Arial" w:hAnsi="Arial" w:cs="Arial"/>
                <w:sz w:val="20"/>
              </w:rPr>
            </w:pPr>
            <w:r w:rsidRPr="00DD4BD9">
              <w:rPr>
                <w:rFonts w:ascii="Arial" w:hAnsi="Arial" w:cs="Arial"/>
                <w:sz w:val="20"/>
              </w:rPr>
              <w:t>Nem, ha a szervezet Magyarországon található.</w:t>
            </w:r>
          </w:p>
          <w:p w14:paraId="01D3AED3" w14:textId="77777777" w:rsidR="00A73FD7" w:rsidRPr="00DD4BD9" w:rsidRDefault="00A73FD7" w:rsidP="00EA1CF6">
            <w:pPr>
              <w:numPr>
                <w:ilvl w:val="0"/>
                <w:numId w:val="81"/>
              </w:numPr>
              <w:tabs>
                <w:tab w:val="clear" w:pos="360"/>
                <w:tab w:val="num" w:pos="287"/>
              </w:tabs>
              <w:spacing w:before="20" w:after="20"/>
              <w:ind w:left="287" w:hanging="287"/>
              <w:rPr>
                <w:rFonts w:ascii="Arial" w:hAnsi="Arial" w:cs="Arial"/>
                <w:sz w:val="20"/>
              </w:rPr>
            </w:pPr>
            <w:r w:rsidRPr="00DD4BD9">
              <w:rPr>
                <w:rFonts w:ascii="Arial" w:hAnsi="Arial" w:cs="Arial"/>
                <w:sz w:val="20"/>
              </w:rPr>
              <w:t>Nem, a Magyarországon található nemzetközi szervezetek egymás közti forgalma.</w:t>
            </w:r>
          </w:p>
        </w:tc>
      </w:tr>
      <w:tr w:rsidR="00A73FD7" w:rsidRPr="00DD4BD9" w14:paraId="7CB822C0" w14:textId="77777777" w:rsidTr="00543448">
        <w:trPr>
          <w:cantSplit/>
          <w:jc w:val="center"/>
        </w:trPr>
        <w:tc>
          <w:tcPr>
            <w:tcW w:w="2279" w:type="dxa"/>
            <w:vAlign w:val="center"/>
          </w:tcPr>
          <w:p w14:paraId="16E74CD4" w14:textId="77777777" w:rsidR="00A73FD7" w:rsidRPr="00DD4BD9" w:rsidRDefault="00A73FD7" w:rsidP="00543448">
            <w:pPr>
              <w:spacing w:after="60"/>
              <w:rPr>
                <w:rFonts w:ascii="Arial" w:hAnsi="Arial" w:cs="Arial"/>
                <w:sz w:val="20"/>
              </w:rPr>
            </w:pPr>
            <w:r w:rsidRPr="00DD4BD9">
              <w:rPr>
                <w:rFonts w:ascii="Arial" w:hAnsi="Arial" w:cs="Arial"/>
                <w:b/>
                <w:sz w:val="20"/>
              </w:rPr>
              <w:t>Operatív lízing</w:t>
            </w:r>
          </w:p>
        </w:tc>
        <w:tc>
          <w:tcPr>
            <w:tcW w:w="7258" w:type="dxa"/>
            <w:vAlign w:val="center"/>
          </w:tcPr>
          <w:p w14:paraId="427B29C5" w14:textId="77777777" w:rsidR="00A73FD7" w:rsidRPr="00DD4BD9" w:rsidRDefault="00A73FD7" w:rsidP="00EA1CF6">
            <w:pPr>
              <w:numPr>
                <w:ilvl w:val="0"/>
                <w:numId w:val="81"/>
              </w:numPr>
              <w:tabs>
                <w:tab w:val="clear" w:pos="360"/>
                <w:tab w:val="num" w:pos="287"/>
              </w:tabs>
              <w:spacing w:before="20" w:after="20"/>
              <w:ind w:left="287" w:hanging="287"/>
              <w:rPr>
                <w:rFonts w:ascii="Arial" w:hAnsi="Arial" w:cs="Arial"/>
                <w:sz w:val="20"/>
              </w:rPr>
            </w:pPr>
            <w:r w:rsidRPr="00DD4BD9">
              <w:rPr>
                <w:rFonts w:ascii="Arial" w:hAnsi="Arial" w:cs="Arial"/>
                <w:sz w:val="20"/>
              </w:rPr>
              <w:t>Nem, ha a szerződés 2 évnél rövidebb időre szól.</w:t>
            </w:r>
          </w:p>
          <w:p w14:paraId="09FE52B8" w14:textId="77777777" w:rsidR="00A73FD7" w:rsidRPr="00DD4BD9" w:rsidRDefault="00A73FD7" w:rsidP="00EA1CF6">
            <w:pPr>
              <w:numPr>
                <w:ilvl w:val="0"/>
                <w:numId w:val="81"/>
              </w:numPr>
              <w:tabs>
                <w:tab w:val="clear" w:pos="360"/>
                <w:tab w:val="num" w:pos="287"/>
              </w:tabs>
              <w:spacing w:before="20" w:after="20"/>
              <w:ind w:left="287" w:hanging="287"/>
              <w:rPr>
                <w:rFonts w:ascii="Arial" w:hAnsi="Arial" w:cs="Arial"/>
                <w:sz w:val="20"/>
              </w:rPr>
            </w:pPr>
            <w:r w:rsidRPr="00DD4BD9">
              <w:rPr>
                <w:rFonts w:ascii="Arial" w:hAnsi="Arial" w:cs="Arial"/>
                <w:sz w:val="20"/>
              </w:rPr>
              <w:t>Igen, ha a szerződés 2 évnél hosszabb időre szól, beérkezéskor/kiszállításkor, a termék teljes értékén (91-es ügyletkód).</w:t>
            </w:r>
          </w:p>
        </w:tc>
      </w:tr>
      <w:tr w:rsidR="00A73FD7" w:rsidRPr="00DD4BD9" w14:paraId="0970AF16" w14:textId="77777777" w:rsidTr="00543448">
        <w:trPr>
          <w:cantSplit/>
          <w:jc w:val="center"/>
        </w:trPr>
        <w:tc>
          <w:tcPr>
            <w:tcW w:w="2279" w:type="dxa"/>
            <w:vAlign w:val="center"/>
          </w:tcPr>
          <w:p w14:paraId="3F1A0BA6" w14:textId="77777777" w:rsidR="00A73FD7" w:rsidRPr="00DD4BD9" w:rsidRDefault="00A73FD7" w:rsidP="00543448">
            <w:pPr>
              <w:spacing w:after="60"/>
              <w:rPr>
                <w:rFonts w:ascii="Arial" w:hAnsi="Arial" w:cs="Arial"/>
                <w:b/>
                <w:sz w:val="20"/>
              </w:rPr>
            </w:pPr>
            <w:r w:rsidRPr="00DD4BD9">
              <w:rPr>
                <w:rFonts w:ascii="Arial" w:hAnsi="Arial" w:cs="Arial"/>
                <w:b/>
                <w:sz w:val="20"/>
              </w:rPr>
              <w:t xml:space="preserve">Pénzügyi lízing </w:t>
            </w:r>
          </w:p>
        </w:tc>
        <w:tc>
          <w:tcPr>
            <w:tcW w:w="7258" w:type="dxa"/>
            <w:vAlign w:val="center"/>
          </w:tcPr>
          <w:p w14:paraId="653DA85C" w14:textId="14D7B3DD" w:rsidR="00A73FD7" w:rsidRPr="00DD4BD9" w:rsidRDefault="00A73FD7" w:rsidP="00C95CDB">
            <w:pPr>
              <w:spacing w:before="20" w:after="20"/>
              <w:rPr>
                <w:rFonts w:ascii="Arial" w:hAnsi="Arial" w:cs="Arial"/>
                <w:sz w:val="20"/>
              </w:rPr>
            </w:pPr>
            <w:r w:rsidRPr="00DD4BD9">
              <w:rPr>
                <w:rFonts w:ascii="Arial" w:hAnsi="Arial" w:cs="Arial"/>
                <w:sz w:val="20"/>
              </w:rPr>
              <w:t>Igen, a termék beérkezésekor/kiszállításakor piaci értéken (nem a fizetendő részletek összegén)</w:t>
            </w:r>
            <w:r w:rsidR="00276617">
              <w:rPr>
                <w:rFonts w:ascii="Arial" w:hAnsi="Arial" w:cs="Arial"/>
                <w:sz w:val="20"/>
              </w:rPr>
              <w:t xml:space="preserve"> (33-as ügyletkód).</w:t>
            </w:r>
          </w:p>
        </w:tc>
      </w:tr>
      <w:tr w:rsidR="00A73FD7" w:rsidRPr="00DD4BD9" w14:paraId="7F99E63F" w14:textId="77777777" w:rsidTr="00543448">
        <w:trPr>
          <w:cantSplit/>
          <w:jc w:val="center"/>
        </w:trPr>
        <w:tc>
          <w:tcPr>
            <w:tcW w:w="2279" w:type="dxa"/>
            <w:vAlign w:val="center"/>
          </w:tcPr>
          <w:p w14:paraId="42F9946B" w14:textId="77777777" w:rsidR="00A73FD7" w:rsidRPr="00DD4BD9" w:rsidRDefault="00A73FD7" w:rsidP="00543448">
            <w:pPr>
              <w:spacing w:before="60" w:after="60"/>
              <w:rPr>
                <w:rFonts w:ascii="Arial" w:hAnsi="Arial" w:cs="Arial"/>
                <w:b/>
                <w:sz w:val="20"/>
              </w:rPr>
            </w:pPr>
            <w:r w:rsidRPr="00DD4BD9">
              <w:rPr>
                <w:rFonts w:ascii="Arial" w:hAnsi="Arial" w:cs="Arial"/>
                <w:b/>
                <w:sz w:val="20"/>
              </w:rPr>
              <w:t xml:space="preserve">Pro forma számlával </w:t>
            </w:r>
            <w:r w:rsidRPr="00DD4BD9">
              <w:rPr>
                <w:rFonts w:ascii="Arial" w:hAnsi="Arial" w:cs="Arial"/>
                <w:sz w:val="20"/>
              </w:rPr>
              <w:t>szállított</w:t>
            </w:r>
            <w:r w:rsidRPr="00DD4BD9">
              <w:rPr>
                <w:rFonts w:ascii="Arial" w:hAnsi="Arial" w:cs="Arial"/>
                <w:b/>
                <w:sz w:val="20"/>
              </w:rPr>
              <w:t xml:space="preserve"> </w:t>
            </w:r>
            <w:r w:rsidRPr="00DD4BD9">
              <w:rPr>
                <w:rFonts w:ascii="Arial" w:hAnsi="Arial" w:cs="Arial"/>
                <w:sz w:val="20"/>
              </w:rPr>
              <w:t>termék</w:t>
            </w:r>
          </w:p>
        </w:tc>
        <w:tc>
          <w:tcPr>
            <w:tcW w:w="7258" w:type="dxa"/>
            <w:vAlign w:val="center"/>
          </w:tcPr>
          <w:p w14:paraId="7BBF93E6" w14:textId="77777777" w:rsidR="00A73FD7" w:rsidRPr="00DD4BD9" w:rsidRDefault="00A73FD7" w:rsidP="00543448">
            <w:pPr>
              <w:spacing w:before="20" w:after="20"/>
              <w:rPr>
                <w:rFonts w:ascii="Arial" w:hAnsi="Arial" w:cs="Arial"/>
                <w:sz w:val="20"/>
              </w:rPr>
            </w:pPr>
            <w:r w:rsidRPr="00DD4BD9">
              <w:rPr>
                <w:rFonts w:ascii="Arial" w:hAnsi="Arial" w:cs="Arial"/>
                <w:sz w:val="20"/>
              </w:rPr>
              <w:t>Igen, becsült piaci értéken.</w:t>
            </w:r>
          </w:p>
        </w:tc>
      </w:tr>
      <w:tr w:rsidR="00A73FD7" w:rsidRPr="00DD4BD9" w14:paraId="273A1413" w14:textId="77777777" w:rsidTr="00543448">
        <w:trPr>
          <w:cantSplit/>
          <w:jc w:val="center"/>
        </w:trPr>
        <w:tc>
          <w:tcPr>
            <w:tcW w:w="2279" w:type="dxa"/>
            <w:vAlign w:val="center"/>
          </w:tcPr>
          <w:p w14:paraId="4E22FD4A" w14:textId="77777777" w:rsidR="00A73FD7" w:rsidRPr="00DD4BD9" w:rsidRDefault="00A73FD7" w:rsidP="00543448">
            <w:pPr>
              <w:spacing w:before="60" w:after="60"/>
              <w:rPr>
                <w:rFonts w:ascii="Arial" w:hAnsi="Arial" w:cs="Arial"/>
                <w:sz w:val="20"/>
              </w:rPr>
            </w:pPr>
            <w:r w:rsidRPr="00DD4BD9">
              <w:rPr>
                <w:rFonts w:ascii="Arial" w:hAnsi="Arial" w:cs="Arial"/>
                <w:b/>
                <w:sz w:val="20"/>
              </w:rPr>
              <w:t xml:space="preserve">Reklámanyagok </w:t>
            </w:r>
          </w:p>
        </w:tc>
        <w:tc>
          <w:tcPr>
            <w:tcW w:w="7258" w:type="dxa"/>
            <w:vAlign w:val="center"/>
          </w:tcPr>
          <w:p w14:paraId="2F5BEA35" w14:textId="77777777" w:rsidR="00A73FD7" w:rsidRPr="00DD4BD9" w:rsidRDefault="00A73FD7" w:rsidP="00EA1CF6">
            <w:pPr>
              <w:numPr>
                <w:ilvl w:val="0"/>
                <w:numId w:val="81"/>
              </w:numPr>
              <w:tabs>
                <w:tab w:val="clear" w:pos="360"/>
                <w:tab w:val="num" w:pos="287"/>
              </w:tabs>
              <w:spacing w:before="20" w:after="20"/>
              <w:ind w:left="287" w:hanging="287"/>
              <w:rPr>
                <w:rFonts w:ascii="Arial" w:hAnsi="Arial" w:cs="Arial"/>
                <w:sz w:val="20"/>
              </w:rPr>
            </w:pPr>
            <w:r w:rsidRPr="00DD4BD9">
              <w:rPr>
                <w:rFonts w:ascii="Arial" w:hAnsi="Arial" w:cs="Arial"/>
                <w:sz w:val="20"/>
              </w:rPr>
              <w:t>Nem, ha ingyenes.</w:t>
            </w:r>
          </w:p>
          <w:p w14:paraId="7434C36D" w14:textId="77777777" w:rsidR="00A73FD7" w:rsidRPr="00DD4BD9" w:rsidRDefault="00A73FD7" w:rsidP="00EA1CF6">
            <w:pPr>
              <w:numPr>
                <w:ilvl w:val="0"/>
                <w:numId w:val="81"/>
              </w:numPr>
              <w:tabs>
                <w:tab w:val="clear" w:pos="360"/>
                <w:tab w:val="num" w:pos="287"/>
              </w:tabs>
              <w:spacing w:before="20" w:after="20"/>
              <w:ind w:left="287" w:hanging="287"/>
              <w:rPr>
                <w:rFonts w:ascii="Arial" w:hAnsi="Arial" w:cs="Arial"/>
                <w:sz w:val="20"/>
              </w:rPr>
            </w:pPr>
            <w:r w:rsidRPr="00DD4BD9">
              <w:rPr>
                <w:rFonts w:ascii="Arial" w:hAnsi="Arial" w:cs="Arial"/>
                <w:sz w:val="20"/>
              </w:rPr>
              <w:t>Igen, ha fizetnek érte.</w:t>
            </w:r>
          </w:p>
        </w:tc>
      </w:tr>
      <w:tr w:rsidR="00A73FD7" w:rsidRPr="00DD4BD9" w14:paraId="7C196DF0" w14:textId="77777777" w:rsidTr="00543448">
        <w:trPr>
          <w:cantSplit/>
          <w:jc w:val="center"/>
        </w:trPr>
        <w:tc>
          <w:tcPr>
            <w:tcW w:w="2279" w:type="dxa"/>
            <w:vAlign w:val="center"/>
          </w:tcPr>
          <w:p w14:paraId="7A20F0E5" w14:textId="77777777" w:rsidR="00A73FD7" w:rsidRPr="00DD4BD9" w:rsidRDefault="00A73FD7" w:rsidP="00543448">
            <w:pPr>
              <w:spacing w:before="60" w:after="60"/>
              <w:rPr>
                <w:rFonts w:ascii="Arial" w:hAnsi="Arial" w:cs="Arial"/>
                <w:b/>
                <w:sz w:val="20"/>
              </w:rPr>
            </w:pPr>
            <w:r w:rsidRPr="00DD4BD9">
              <w:rPr>
                <w:rFonts w:ascii="Arial" w:hAnsi="Arial" w:cs="Arial"/>
                <w:b/>
                <w:sz w:val="20"/>
              </w:rPr>
              <w:t>Szoftverek</w:t>
            </w:r>
          </w:p>
        </w:tc>
        <w:tc>
          <w:tcPr>
            <w:tcW w:w="7258" w:type="dxa"/>
            <w:vAlign w:val="center"/>
          </w:tcPr>
          <w:p w14:paraId="5CC672C8" w14:textId="77777777" w:rsidR="00C52882" w:rsidRDefault="00C52882" w:rsidP="00A37875">
            <w:pPr>
              <w:spacing w:before="40"/>
              <w:ind w:left="38"/>
              <w:rPr>
                <w:rFonts w:ascii="Arial" w:hAnsi="Arial" w:cs="Arial"/>
                <w:sz w:val="20"/>
              </w:rPr>
            </w:pPr>
            <w:r w:rsidRPr="007B138D">
              <w:rPr>
                <w:rFonts w:ascii="Arial" w:hAnsi="Arial" w:cs="Arial"/>
                <w:sz w:val="20"/>
              </w:rPr>
              <w:t>Csak a fizikai adathordozón forgalmazott standard kereskedelmi szoftvert kell jelenteni</w:t>
            </w:r>
            <w:r w:rsidR="00B51CEC">
              <w:rPr>
                <w:rFonts w:ascii="Arial" w:hAnsi="Arial" w:cs="Arial"/>
                <w:sz w:val="20"/>
              </w:rPr>
              <w:t>. A</w:t>
            </w:r>
            <w:r w:rsidRPr="007B138D">
              <w:rPr>
                <w:rFonts w:ascii="Arial" w:hAnsi="Arial" w:cs="Arial"/>
                <w:sz w:val="20"/>
              </w:rPr>
              <w:t xml:space="preserve"> </w:t>
            </w:r>
            <w:r w:rsidR="001127CC">
              <w:rPr>
                <w:rFonts w:ascii="Arial" w:hAnsi="Arial" w:cs="Arial"/>
                <w:sz w:val="20"/>
              </w:rPr>
              <w:t xml:space="preserve">jelentéshez a </w:t>
            </w:r>
            <w:r w:rsidRPr="007B138D">
              <w:rPr>
                <w:rFonts w:ascii="Arial" w:hAnsi="Arial" w:cs="Arial"/>
                <w:sz w:val="20"/>
              </w:rPr>
              <w:t>fizikai adathordozó f</w:t>
            </w:r>
            <w:r w:rsidR="00B51CEC">
              <w:rPr>
                <w:rFonts w:ascii="Arial" w:hAnsi="Arial" w:cs="Arial"/>
                <w:sz w:val="20"/>
              </w:rPr>
              <w:t>elvételt tartalmazó termékkódját kell használni</w:t>
            </w:r>
            <w:r w:rsidRPr="007B138D">
              <w:rPr>
                <w:rFonts w:ascii="Arial" w:hAnsi="Arial" w:cs="Arial"/>
                <w:sz w:val="20"/>
              </w:rPr>
              <w:t xml:space="preserve"> (pl. </w:t>
            </w:r>
            <w:proofErr w:type="spellStart"/>
            <w:r w:rsidRPr="007B138D">
              <w:rPr>
                <w:rFonts w:ascii="Arial" w:hAnsi="Arial" w:cs="Arial"/>
                <w:sz w:val="20"/>
              </w:rPr>
              <w:t>flash</w:t>
            </w:r>
            <w:proofErr w:type="spellEnd"/>
            <w:r w:rsidRPr="007B138D">
              <w:rPr>
                <w:rFonts w:ascii="Arial" w:hAnsi="Arial" w:cs="Arial"/>
                <w:sz w:val="20"/>
              </w:rPr>
              <w:t xml:space="preserve"> memóriakártyát a </w:t>
            </w:r>
            <w:r w:rsidRPr="00CB5293">
              <w:rPr>
                <w:rFonts w:ascii="Arial" w:hAnsi="Arial" w:cs="Arial"/>
                <w:sz w:val="20"/>
              </w:rPr>
              <w:t>KN 85235190</w:t>
            </w:r>
            <w:r w:rsidRPr="007B138D">
              <w:rPr>
                <w:rFonts w:ascii="Arial" w:hAnsi="Arial" w:cs="Arial"/>
                <w:sz w:val="20"/>
              </w:rPr>
              <w:t xml:space="preserve"> Szilárd, állandó nem felejtő tároló eszközök (</w:t>
            </w:r>
            <w:proofErr w:type="spellStart"/>
            <w:r w:rsidRPr="007B138D">
              <w:rPr>
                <w:rFonts w:ascii="Arial" w:hAnsi="Arial" w:cs="Arial"/>
                <w:sz w:val="20"/>
              </w:rPr>
              <w:t>flash</w:t>
            </w:r>
            <w:proofErr w:type="spellEnd"/>
            <w:r w:rsidRPr="007B138D">
              <w:rPr>
                <w:rFonts w:ascii="Arial" w:hAnsi="Arial" w:cs="Arial"/>
                <w:sz w:val="20"/>
              </w:rPr>
              <w:t xml:space="preserve"> memóriakártyák vagy </w:t>
            </w:r>
            <w:proofErr w:type="spellStart"/>
            <w:r w:rsidRPr="007B138D">
              <w:rPr>
                <w:rFonts w:ascii="Arial" w:hAnsi="Arial" w:cs="Arial"/>
                <w:sz w:val="20"/>
              </w:rPr>
              <w:t>flash</w:t>
            </w:r>
            <w:proofErr w:type="spellEnd"/>
            <w:r w:rsidRPr="007B138D">
              <w:rPr>
                <w:rFonts w:ascii="Arial" w:hAnsi="Arial" w:cs="Arial"/>
                <w:sz w:val="20"/>
              </w:rPr>
              <w:t xml:space="preserve"> elektronikus tároló kártyák) melyek felvételt tartalmaznak c. termékkódon):</w:t>
            </w:r>
          </w:p>
          <w:p w14:paraId="442E4A95" w14:textId="636804B0" w:rsidR="00A73FD7" w:rsidRPr="00DD4BD9" w:rsidRDefault="00A73FD7" w:rsidP="00A73FD7">
            <w:pPr>
              <w:numPr>
                <w:ilvl w:val="0"/>
                <w:numId w:val="28"/>
              </w:numPr>
              <w:tabs>
                <w:tab w:val="num" w:pos="290"/>
              </w:tabs>
              <w:spacing w:before="40"/>
              <w:ind w:left="289" w:hanging="289"/>
              <w:rPr>
                <w:rFonts w:ascii="Arial" w:hAnsi="Arial" w:cs="Arial"/>
                <w:sz w:val="20"/>
              </w:rPr>
            </w:pPr>
            <w:r w:rsidRPr="00DD4BD9">
              <w:rPr>
                <w:rFonts w:ascii="Arial" w:hAnsi="Arial" w:cs="Arial"/>
                <w:sz w:val="20"/>
              </w:rPr>
              <w:t xml:space="preserve">Igen, a standard kereskedelmi szoftver (pl. Windows </w:t>
            </w:r>
            <w:r w:rsidR="00D243C5">
              <w:rPr>
                <w:rFonts w:ascii="Arial" w:hAnsi="Arial" w:cs="Arial"/>
                <w:sz w:val="20"/>
              </w:rPr>
              <w:t>11</w:t>
            </w:r>
            <w:r w:rsidRPr="00DD4BD9">
              <w:rPr>
                <w:rFonts w:ascii="Arial" w:hAnsi="Arial" w:cs="Arial"/>
                <w:sz w:val="20"/>
              </w:rPr>
              <w:t>) és felhasználói kézikönyve.</w:t>
            </w:r>
          </w:p>
          <w:p w14:paraId="3EF00D7F" w14:textId="77777777" w:rsidR="00A73FD7" w:rsidRPr="00DD4BD9" w:rsidRDefault="00A73FD7" w:rsidP="00A73FD7">
            <w:pPr>
              <w:numPr>
                <w:ilvl w:val="0"/>
                <w:numId w:val="28"/>
              </w:numPr>
              <w:tabs>
                <w:tab w:val="num" w:pos="290"/>
              </w:tabs>
              <w:ind w:left="290" w:hanging="290"/>
              <w:rPr>
                <w:rFonts w:ascii="Arial" w:hAnsi="Arial" w:cs="Arial"/>
                <w:sz w:val="20"/>
              </w:rPr>
            </w:pPr>
            <w:r w:rsidRPr="00DD4BD9">
              <w:rPr>
                <w:rFonts w:ascii="Arial" w:hAnsi="Arial" w:cs="Arial"/>
                <w:sz w:val="20"/>
              </w:rPr>
              <w:t>Nem, az egyedi megrendelésre készített szoftver és felhasználói kézikönyve.</w:t>
            </w:r>
          </w:p>
          <w:p w14:paraId="1A429309" w14:textId="77777777" w:rsidR="00A73FD7" w:rsidRPr="00DD4BD9" w:rsidRDefault="00A73FD7" w:rsidP="00A73FD7">
            <w:pPr>
              <w:numPr>
                <w:ilvl w:val="0"/>
                <w:numId w:val="28"/>
              </w:numPr>
              <w:tabs>
                <w:tab w:val="num" w:pos="290"/>
              </w:tabs>
              <w:spacing w:after="60"/>
              <w:ind w:left="290" w:hanging="290"/>
              <w:rPr>
                <w:rFonts w:ascii="Arial" w:hAnsi="Arial" w:cs="Arial"/>
                <w:sz w:val="20"/>
              </w:rPr>
            </w:pPr>
            <w:r w:rsidRPr="00DD4BD9">
              <w:rPr>
                <w:rFonts w:ascii="Arial" w:hAnsi="Arial" w:cs="Arial"/>
                <w:sz w:val="20"/>
              </w:rPr>
              <w:t>Igen, a hardver, szoftver és licence együttes számlázásakor, a teljes értéken.</w:t>
            </w:r>
          </w:p>
          <w:p w14:paraId="070F8834" w14:textId="77777777" w:rsidR="00A73FD7" w:rsidRDefault="00A73FD7" w:rsidP="00C95CDB">
            <w:pPr>
              <w:numPr>
                <w:ilvl w:val="0"/>
                <w:numId w:val="28"/>
              </w:numPr>
              <w:tabs>
                <w:tab w:val="num" w:pos="290"/>
              </w:tabs>
              <w:ind w:left="289" w:hanging="289"/>
              <w:rPr>
                <w:rFonts w:ascii="Arial" w:hAnsi="Arial" w:cs="Arial"/>
                <w:sz w:val="20"/>
              </w:rPr>
            </w:pPr>
            <w:r w:rsidRPr="00DD4BD9">
              <w:rPr>
                <w:rFonts w:ascii="Arial" w:hAnsi="Arial" w:cs="Arial"/>
                <w:sz w:val="20"/>
              </w:rPr>
              <w:t>Korábban vásárolt standard szoftver verziókövetése (update) fizikai adathordozón</w:t>
            </w:r>
          </w:p>
          <w:p w14:paraId="79025CFD" w14:textId="321BE520" w:rsidR="00276617" w:rsidRDefault="00F36F5B" w:rsidP="00EA1CF6">
            <w:pPr>
              <w:pStyle w:val="Listaszerbekezds"/>
              <w:keepNext/>
              <w:numPr>
                <w:ilvl w:val="0"/>
                <w:numId w:val="40"/>
              </w:numPr>
              <w:tabs>
                <w:tab w:val="clear" w:pos="360"/>
                <w:tab w:val="num" w:pos="605"/>
              </w:tabs>
              <w:spacing w:after="120"/>
              <w:ind w:hanging="38"/>
              <w:jc w:val="both"/>
              <w:outlineLvl w:val="0"/>
              <w:rPr>
                <w:rFonts w:ascii="Arial" w:hAnsi="Arial" w:cs="Arial"/>
                <w:kern w:val="32"/>
                <w:sz w:val="20"/>
              </w:rPr>
            </w:pPr>
            <w:r w:rsidRPr="00C95CDB">
              <w:rPr>
                <w:rFonts w:ascii="Arial" w:hAnsi="Arial" w:cs="Arial"/>
                <w:sz w:val="20"/>
              </w:rPr>
              <w:t>nem, ha eredeti vételárban benne volt,</w:t>
            </w:r>
            <w:bookmarkStart w:id="32" w:name="_Toc531012915"/>
          </w:p>
          <w:p w14:paraId="6AB63DD5" w14:textId="77777777" w:rsidR="00A73FD7" w:rsidRPr="00C95CDB" w:rsidRDefault="00A73FD7" w:rsidP="00EA1CF6">
            <w:pPr>
              <w:pStyle w:val="Listaszerbekezds"/>
              <w:keepNext/>
              <w:numPr>
                <w:ilvl w:val="0"/>
                <w:numId w:val="40"/>
              </w:numPr>
              <w:tabs>
                <w:tab w:val="clear" w:pos="360"/>
                <w:tab w:val="num" w:pos="605"/>
              </w:tabs>
              <w:spacing w:after="120"/>
              <w:ind w:hanging="38"/>
              <w:jc w:val="both"/>
              <w:outlineLvl w:val="0"/>
              <w:rPr>
                <w:rFonts w:ascii="Arial" w:hAnsi="Arial" w:cs="Arial"/>
                <w:kern w:val="32"/>
                <w:sz w:val="20"/>
              </w:rPr>
            </w:pPr>
            <w:r w:rsidRPr="00C95CDB">
              <w:rPr>
                <w:rFonts w:ascii="Arial" w:hAnsi="Arial" w:cs="Arial"/>
                <w:kern w:val="32"/>
                <w:sz w:val="20"/>
              </w:rPr>
              <w:t>igen, ha fizet érte</w:t>
            </w:r>
            <w:bookmarkEnd w:id="32"/>
          </w:p>
          <w:p w14:paraId="6C6F122E" w14:textId="77777777" w:rsidR="00A73FD7" w:rsidRPr="00DD4BD9" w:rsidRDefault="00A73FD7" w:rsidP="00A73FD7">
            <w:pPr>
              <w:numPr>
                <w:ilvl w:val="0"/>
                <w:numId w:val="98"/>
              </w:numPr>
              <w:tabs>
                <w:tab w:val="clear" w:pos="360"/>
                <w:tab w:val="left" w:pos="344"/>
              </w:tabs>
              <w:spacing w:after="60"/>
              <w:rPr>
                <w:rFonts w:ascii="Arial" w:hAnsi="Arial" w:cs="Arial"/>
                <w:sz w:val="20"/>
              </w:rPr>
            </w:pPr>
            <w:r w:rsidRPr="00DD4BD9">
              <w:rPr>
                <w:rFonts w:ascii="Arial" w:hAnsi="Arial" w:cs="Arial"/>
                <w:sz w:val="20"/>
              </w:rPr>
              <w:t>Nem, ha fizikai termékmozgással nem jár (pl. korábban vásárolt szoftver felhasználói jogának kiterjesztése, vagy fizetős szoftver letöltése az Internetről, csak licence vásárlása).</w:t>
            </w:r>
          </w:p>
        </w:tc>
      </w:tr>
      <w:tr w:rsidR="00A73FD7" w:rsidRPr="00DD4BD9" w14:paraId="0D0A7EB0" w14:textId="77777777" w:rsidTr="00543448">
        <w:trPr>
          <w:cantSplit/>
          <w:trHeight w:val="315"/>
          <w:jc w:val="center"/>
        </w:trPr>
        <w:tc>
          <w:tcPr>
            <w:tcW w:w="2279" w:type="dxa"/>
            <w:vAlign w:val="center"/>
          </w:tcPr>
          <w:p w14:paraId="769B7A82" w14:textId="77777777" w:rsidR="00A73FD7" w:rsidRPr="00DD4BD9" w:rsidRDefault="00A73FD7" w:rsidP="00543448">
            <w:pPr>
              <w:spacing w:before="60" w:after="60"/>
              <w:rPr>
                <w:rFonts w:ascii="Arial" w:hAnsi="Arial" w:cs="Arial"/>
                <w:b/>
                <w:sz w:val="20"/>
              </w:rPr>
            </w:pPr>
            <w:r w:rsidRPr="00DD4BD9">
              <w:rPr>
                <w:rFonts w:ascii="Arial" w:hAnsi="Arial" w:cs="Arial"/>
                <w:b/>
                <w:sz w:val="20"/>
              </w:rPr>
              <w:lastRenderedPageBreak/>
              <w:t>Szolgáltatás</w:t>
            </w:r>
          </w:p>
        </w:tc>
        <w:tc>
          <w:tcPr>
            <w:tcW w:w="7258" w:type="dxa"/>
            <w:vAlign w:val="center"/>
          </w:tcPr>
          <w:p w14:paraId="45B7C3D7" w14:textId="77777777" w:rsidR="00A73FD7" w:rsidRPr="00DD4BD9" w:rsidRDefault="00A73FD7" w:rsidP="00A73FD7">
            <w:pPr>
              <w:numPr>
                <w:ilvl w:val="0"/>
                <w:numId w:val="76"/>
              </w:numPr>
              <w:tabs>
                <w:tab w:val="clear" w:pos="360"/>
                <w:tab w:val="num" w:pos="287"/>
              </w:tabs>
              <w:spacing w:before="20" w:after="20"/>
              <w:ind w:left="287" w:hanging="287"/>
              <w:rPr>
                <w:rFonts w:ascii="Arial" w:hAnsi="Arial" w:cs="Arial"/>
                <w:sz w:val="20"/>
              </w:rPr>
            </w:pPr>
            <w:r w:rsidRPr="00DD4BD9">
              <w:rPr>
                <w:rFonts w:ascii="Arial" w:hAnsi="Arial" w:cs="Arial"/>
                <w:sz w:val="20"/>
              </w:rPr>
              <w:t>Nem, a tisztán szolgáltatást.</w:t>
            </w:r>
          </w:p>
          <w:p w14:paraId="35E0D743" w14:textId="77777777" w:rsidR="00A73FD7" w:rsidRPr="00DD4BD9" w:rsidRDefault="00A73FD7" w:rsidP="00A73FD7">
            <w:pPr>
              <w:numPr>
                <w:ilvl w:val="0"/>
                <w:numId w:val="76"/>
              </w:numPr>
              <w:tabs>
                <w:tab w:val="clear" w:pos="360"/>
                <w:tab w:val="num" w:pos="287"/>
              </w:tabs>
              <w:spacing w:before="20" w:after="20"/>
              <w:ind w:left="287" w:hanging="287"/>
              <w:rPr>
                <w:rFonts w:ascii="Arial" w:hAnsi="Arial" w:cs="Arial"/>
                <w:sz w:val="20"/>
              </w:rPr>
            </w:pPr>
            <w:r w:rsidRPr="00DD4BD9">
              <w:rPr>
                <w:rFonts w:ascii="Arial" w:hAnsi="Arial" w:cs="Arial"/>
                <w:sz w:val="20"/>
              </w:rPr>
              <w:t xml:space="preserve">Nem, ha alapvetően szolgáltatási szerződés keretében termék szállítása is történik (kivéve a </w:t>
            </w:r>
            <w:r w:rsidR="00811627">
              <w:rPr>
                <w:rFonts w:ascii="Arial" w:hAnsi="Arial" w:cs="Arial"/>
                <w:sz w:val="20"/>
              </w:rPr>
              <w:t>80-as</w:t>
            </w:r>
            <w:r w:rsidRPr="00DD4BD9">
              <w:rPr>
                <w:rFonts w:ascii="Arial" w:hAnsi="Arial" w:cs="Arial"/>
                <w:sz w:val="20"/>
              </w:rPr>
              <w:t xml:space="preserve"> ügyletkód alá tartozó eseteket).</w:t>
            </w:r>
          </w:p>
          <w:p w14:paraId="0DAEFC1C" w14:textId="77777777" w:rsidR="00A73FD7" w:rsidRPr="00DD4BD9" w:rsidRDefault="00A73FD7" w:rsidP="00A73FD7">
            <w:pPr>
              <w:numPr>
                <w:ilvl w:val="0"/>
                <w:numId w:val="76"/>
              </w:numPr>
              <w:tabs>
                <w:tab w:val="clear" w:pos="360"/>
                <w:tab w:val="num" w:pos="287"/>
              </w:tabs>
              <w:spacing w:before="20" w:after="60"/>
              <w:ind w:left="289" w:hanging="289"/>
              <w:rPr>
                <w:rFonts w:ascii="Arial" w:hAnsi="Arial" w:cs="Arial"/>
                <w:sz w:val="20"/>
              </w:rPr>
            </w:pPr>
            <w:r w:rsidRPr="00DD4BD9">
              <w:rPr>
                <w:rFonts w:ascii="Arial" w:hAnsi="Arial" w:cs="Arial"/>
                <w:sz w:val="20"/>
              </w:rPr>
              <w:t xml:space="preserve">Igen, ha alapvetően termék értékesítése történik, de a számla összegében valamely szolgáltatás nem különíthető el, a teljes összegen (pl. gép vásárlása üzembehelyezéssel). </w:t>
            </w:r>
          </w:p>
        </w:tc>
      </w:tr>
      <w:tr w:rsidR="00A73FD7" w:rsidRPr="00DD4BD9" w14:paraId="71DBA71F" w14:textId="77777777" w:rsidTr="00543448">
        <w:trPr>
          <w:cantSplit/>
          <w:trHeight w:val="315"/>
          <w:jc w:val="center"/>
        </w:trPr>
        <w:tc>
          <w:tcPr>
            <w:tcW w:w="2279" w:type="dxa"/>
            <w:vAlign w:val="center"/>
          </w:tcPr>
          <w:p w14:paraId="66AAE879" w14:textId="77777777" w:rsidR="00A73FD7" w:rsidRPr="00DD4BD9" w:rsidRDefault="00A73FD7" w:rsidP="00543448">
            <w:pPr>
              <w:spacing w:before="60" w:after="60"/>
              <w:rPr>
                <w:rFonts w:ascii="Arial" w:hAnsi="Arial" w:cs="Arial"/>
                <w:sz w:val="20"/>
              </w:rPr>
            </w:pPr>
            <w:r w:rsidRPr="00DD4BD9">
              <w:rPr>
                <w:rFonts w:ascii="Arial" w:hAnsi="Arial" w:cs="Arial"/>
                <w:b/>
                <w:sz w:val="20"/>
              </w:rPr>
              <w:t>Szerzői jog</w:t>
            </w:r>
            <w:r w:rsidRPr="00DD4BD9">
              <w:rPr>
                <w:rFonts w:ascii="Arial" w:hAnsi="Arial" w:cs="Arial"/>
                <w:sz w:val="20"/>
              </w:rPr>
              <w:t>, licence</w:t>
            </w:r>
          </w:p>
        </w:tc>
        <w:tc>
          <w:tcPr>
            <w:tcW w:w="7258" w:type="dxa"/>
            <w:vAlign w:val="center"/>
          </w:tcPr>
          <w:p w14:paraId="45A54F2F" w14:textId="77777777" w:rsidR="00A73FD7" w:rsidRPr="00DD4BD9" w:rsidRDefault="00A73FD7" w:rsidP="00543448">
            <w:pPr>
              <w:spacing w:before="20" w:after="20"/>
              <w:rPr>
                <w:rFonts w:ascii="Arial" w:hAnsi="Arial" w:cs="Arial"/>
                <w:sz w:val="20"/>
              </w:rPr>
            </w:pPr>
            <w:r w:rsidRPr="00DD4BD9">
              <w:rPr>
                <w:rFonts w:ascii="Arial" w:hAnsi="Arial" w:cs="Arial"/>
                <w:sz w:val="20"/>
              </w:rPr>
              <w:t>Nem.</w:t>
            </w:r>
          </w:p>
        </w:tc>
      </w:tr>
      <w:tr w:rsidR="00A73FD7" w:rsidRPr="00DD4BD9" w14:paraId="698A7C33" w14:textId="77777777" w:rsidTr="00543448">
        <w:trPr>
          <w:cantSplit/>
          <w:jc w:val="center"/>
        </w:trPr>
        <w:tc>
          <w:tcPr>
            <w:tcW w:w="2279" w:type="dxa"/>
            <w:vAlign w:val="center"/>
          </w:tcPr>
          <w:p w14:paraId="12A7436E" w14:textId="77777777" w:rsidR="00A73FD7" w:rsidRPr="00DD4BD9" w:rsidRDefault="00A73FD7" w:rsidP="00543448">
            <w:pPr>
              <w:spacing w:before="60" w:after="60"/>
              <w:rPr>
                <w:rFonts w:ascii="Arial" w:hAnsi="Arial" w:cs="Arial"/>
                <w:b/>
                <w:sz w:val="20"/>
              </w:rPr>
            </w:pPr>
            <w:r>
              <w:rPr>
                <w:rFonts w:ascii="Arial" w:hAnsi="Arial" w:cs="Arial"/>
                <w:b/>
                <w:sz w:val="20"/>
              </w:rPr>
              <w:t>Tárgyi eszközök</w:t>
            </w:r>
          </w:p>
        </w:tc>
        <w:tc>
          <w:tcPr>
            <w:tcW w:w="7258" w:type="dxa"/>
            <w:vAlign w:val="center"/>
          </w:tcPr>
          <w:p w14:paraId="35D28D7B" w14:textId="77777777" w:rsidR="00A73FD7" w:rsidRPr="00DD4BD9" w:rsidRDefault="00A73FD7" w:rsidP="00543448">
            <w:pPr>
              <w:spacing w:before="20" w:after="20"/>
              <w:rPr>
                <w:rFonts w:ascii="Arial" w:hAnsi="Arial" w:cs="Arial"/>
                <w:sz w:val="20"/>
              </w:rPr>
            </w:pPr>
            <w:r>
              <w:rPr>
                <w:rFonts w:ascii="Arial" w:hAnsi="Arial" w:cs="Arial"/>
                <w:sz w:val="20"/>
              </w:rPr>
              <w:t>Igen.</w:t>
            </w:r>
          </w:p>
        </w:tc>
      </w:tr>
      <w:tr w:rsidR="00A73FD7" w:rsidRPr="00DD4BD9" w14:paraId="3A5A34D3" w14:textId="77777777" w:rsidTr="00543448">
        <w:trPr>
          <w:cantSplit/>
          <w:jc w:val="center"/>
        </w:trPr>
        <w:tc>
          <w:tcPr>
            <w:tcW w:w="2279" w:type="dxa"/>
            <w:vAlign w:val="center"/>
          </w:tcPr>
          <w:p w14:paraId="00CBAC8A" w14:textId="77777777" w:rsidR="00A73FD7" w:rsidRPr="00DD4BD9" w:rsidRDefault="00A73FD7" w:rsidP="00543448">
            <w:pPr>
              <w:spacing w:before="60" w:after="60"/>
              <w:rPr>
                <w:rFonts w:ascii="Arial" w:hAnsi="Arial" w:cs="Arial"/>
                <w:b/>
                <w:sz w:val="20"/>
              </w:rPr>
            </w:pPr>
            <w:r w:rsidRPr="00DD4BD9">
              <w:rPr>
                <w:rFonts w:ascii="Arial" w:hAnsi="Arial" w:cs="Arial"/>
                <w:b/>
                <w:sz w:val="20"/>
              </w:rPr>
              <w:t>Tranzit forgalom</w:t>
            </w:r>
          </w:p>
        </w:tc>
        <w:tc>
          <w:tcPr>
            <w:tcW w:w="7258" w:type="dxa"/>
            <w:vAlign w:val="center"/>
          </w:tcPr>
          <w:p w14:paraId="20A6CEDA" w14:textId="77777777" w:rsidR="00A73FD7" w:rsidRPr="00DD4BD9" w:rsidRDefault="00A73FD7" w:rsidP="00543448">
            <w:pPr>
              <w:spacing w:before="20" w:after="20"/>
              <w:rPr>
                <w:rFonts w:ascii="Arial" w:hAnsi="Arial" w:cs="Arial"/>
                <w:sz w:val="20"/>
              </w:rPr>
            </w:pPr>
            <w:r w:rsidRPr="00DD4BD9">
              <w:rPr>
                <w:rFonts w:ascii="Arial" w:hAnsi="Arial" w:cs="Arial"/>
                <w:sz w:val="20"/>
              </w:rPr>
              <w:t>Nem.</w:t>
            </w:r>
          </w:p>
        </w:tc>
      </w:tr>
      <w:tr w:rsidR="00A73FD7" w:rsidRPr="00DD4BD9" w14:paraId="2B0B140A" w14:textId="77777777" w:rsidTr="00543448">
        <w:trPr>
          <w:cantSplit/>
          <w:trHeight w:val="871"/>
          <w:jc w:val="center"/>
        </w:trPr>
        <w:tc>
          <w:tcPr>
            <w:tcW w:w="2279" w:type="dxa"/>
            <w:vAlign w:val="center"/>
          </w:tcPr>
          <w:p w14:paraId="31A94766" w14:textId="77777777" w:rsidR="00A73FD7" w:rsidRPr="00DD4BD9" w:rsidRDefault="00A73FD7" w:rsidP="00543448">
            <w:pPr>
              <w:spacing w:before="60" w:after="60"/>
              <w:rPr>
                <w:rFonts w:ascii="Arial" w:hAnsi="Arial" w:cs="Arial"/>
                <w:sz w:val="20"/>
              </w:rPr>
            </w:pPr>
            <w:r w:rsidRPr="00DD4BD9">
              <w:rPr>
                <w:rFonts w:ascii="Arial" w:hAnsi="Arial" w:cs="Arial"/>
                <w:b/>
                <w:sz w:val="20"/>
              </w:rPr>
              <w:t>Újság, folyóirat</w:t>
            </w:r>
          </w:p>
        </w:tc>
        <w:tc>
          <w:tcPr>
            <w:tcW w:w="7258" w:type="dxa"/>
            <w:vAlign w:val="center"/>
          </w:tcPr>
          <w:p w14:paraId="4624F3D0" w14:textId="77777777" w:rsidR="00A73FD7" w:rsidRPr="00DD4BD9" w:rsidRDefault="00A73FD7" w:rsidP="00A73FD7">
            <w:pPr>
              <w:numPr>
                <w:ilvl w:val="0"/>
                <w:numId w:val="29"/>
              </w:numPr>
              <w:tabs>
                <w:tab w:val="clear" w:pos="360"/>
                <w:tab w:val="num" w:pos="290"/>
              </w:tabs>
              <w:spacing w:before="20" w:after="20"/>
              <w:ind w:left="290" w:hanging="290"/>
              <w:rPr>
                <w:rFonts w:ascii="Arial" w:hAnsi="Arial" w:cs="Arial"/>
                <w:sz w:val="20"/>
              </w:rPr>
            </w:pPr>
            <w:r w:rsidRPr="00DD4BD9">
              <w:rPr>
                <w:rFonts w:ascii="Arial" w:hAnsi="Arial" w:cs="Arial"/>
                <w:sz w:val="20"/>
              </w:rPr>
              <w:t>Igen, az egyedi beszerzést.</w:t>
            </w:r>
          </w:p>
          <w:p w14:paraId="12AA51A6" w14:textId="77777777" w:rsidR="00A73FD7" w:rsidRPr="00DD4BD9" w:rsidRDefault="00A73FD7" w:rsidP="00A73FD7">
            <w:pPr>
              <w:numPr>
                <w:ilvl w:val="0"/>
                <w:numId w:val="29"/>
              </w:numPr>
              <w:tabs>
                <w:tab w:val="clear" w:pos="360"/>
                <w:tab w:val="num" w:pos="290"/>
              </w:tabs>
              <w:spacing w:before="20" w:after="20"/>
              <w:ind w:left="290" w:hanging="290"/>
              <w:rPr>
                <w:rFonts w:ascii="Arial" w:hAnsi="Arial" w:cs="Arial"/>
                <w:sz w:val="20"/>
              </w:rPr>
            </w:pPr>
            <w:r w:rsidRPr="00DD4BD9">
              <w:rPr>
                <w:rFonts w:ascii="Arial" w:hAnsi="Arial" w:cs="Arial"/>
                <w:sz w:val="20"/>
              </w:rPr>
              <w:t>Nem, az előfizetésre szállított újságot, mert annak értékét a nyújtott szolgáltatással együtt veszi számba a statisztika.</w:t>
            </w:r>
          </w:p>
        </w:tc>
      </w:tr>
      <w:tr w:rsidR="00A73FD7" w:rsidRPr="00DD4BD9" w14:paraId="16189FE4" w14:textId="77777777" w:rsidTr="00543448">
        <w:trPr>
          <w:cantSplit/>
          <w:jc w:val="center"/>
        </w:trPr>
        <w:tc>
          <w:tcPr>
            <w:tcW w:w="2279" w:type="dxa"/>
            <w:vAlign w:val="center"/>
          </w:tcPr>
          <w:p w14:paraId="630C8917" w14:textId="77777777" w:rsidR="00A73FD7" w:rsidRPr="00DD4BD9" w:rsidRDefault="00A73FD7" w:rsidP="00543448">
            <w:pPr>
              <w:spacing w:before="60" w:after="60"/>
              <w:rPr>
                <w:rFonts w:ascii="Arial" w:hAnsi="Arial" w:cs="Arial"/>
                <w:sz w:val="20"/>
              </w:rPr>
            </w:pPr>
            <w:r w:rsidRPr="00DD4BD9">
              <w:rPr>
                <w:rFonts w:ascii="Arial" w:hAnsi="Arial" w:cs="Arial"/>
                <w:b/>
                <w:sz w:val="20"/>
              </w:rPr>
              <w:t xml:space="preserve">Távértékesítés </w:t>
            </w:r>
            <w:r w:rsidRPr="00DD4BD9">
              <w:rPr>
                <w:rFonts w:ascii="Arial" w:hAnsi="Arial" w:cs="Arial"/>
                <w:sz w:val="20"/>
              </w:rPr>
              <w:t xml:space="preserve">(rendelés internet, email, telefon, levél útján) </w:t>
            </w:r>
          </w:p>
        </w:tc>
        <w:tc>
          <w:tcPr>
            <w:tcW w:w="7258" w:type="dxa"/>
            <w:vAlign w:val="center"/>
          </w:tcPr>
          <w:p w14:paraId="72F41FCD" w14:textId="3482E1EC" w:rsidR="00A73FD7" w:rsidRPr="00DD4BD9" w:rsidRDefault="00A73FD7" w:rsidP="00A73FD7">
            <w:pPr>
              <w:numPr>
                <w:ilvl w:val="0"/>
                <w:numId w:val="81"/>
              </w:numPr>
              <w:tabs>
                <w:tab w:val="clear" w:pos="360"/>
                <w:tab w:val="num" w:pos="287"/>
              </w:tabs>
              <w:spacing w:before="20" w:after="20"/>
              <w:ind w:left="287" w:hanging="287"/>
              <w:rPr>
                <w:rFonts w:ascii="Arial" w:hAnsi="Arial" w:cs="Arial"/>
                <w:sz w:val="20"/>
              </w:rPr>
            </w:pPr>
            <w:r w:rsidRPr="00DD4BD9">
              <w:rPr>
                <w:rFonts w:ascii="Arial" w:hAnsi="Arial" w:cs="Arial"/>
                <w:sz w:val="20"/>
              </w:rPr>
              <w:t>Igen, ha a terméket egyik tagállamból a másikba szállítják (pl. könyv, ruha).</w:t>
            </w:r>
          </w:p>
          <w:p w14:paraId="1A75039F" w14:textId="77777777" w:rsidR="00A73FD7" w:rsidRPr="00DD4BD9" w:rsidRDefault="00A73FD7" w:rsidP="00A73FD7">
            <w:pPr>
              <w:numPr>
                <w:ilvl w:val="0"/>
                <w:numId w:val="81"/>
              </w:numPr>
              <w:tabs>
                <w:tab w:val="clear" w:pos="360"/>
                <w:tab w:val="num" w:pos="287"/>
              </w:tabs>
              <w:spacing w:before="20" w:after="20"/>
              <w:ind w:left="287" w:hanging="287"/>
              <w:rPr>
                <w:rFonts w:ascii="Arial" w:hAnsi="Arial" w:cs="Arial"/>
                <w:sz w:val="20"/>
              </w:rPr>
            </w:pPr>
            <w:r w:rsidRPr="00DD4BD9">
              <w:rPr>
                <w:rFonts w:ascii="Arial" w:hAnsi="Arial" w:cs="Arial"/>
                <w:sz w:val="20"/>
              </w:rPr>
              <w:t xml:space="preserve">Nem, ha szállítás nem történik (pl. szoftverletöltés pénzért). </w:t>
            </w:r>
          </w:p>
        </w:tc>
      </w:tr>
      <w:tr w:rsidR="00A73FD7" w:rsidRPr="00DD4BD9" w14:paraId="420A8B9E" w14:textId="77777777" w:rsidTr="00543448">
        <w:trPr>
          <w:cantSplit/>
          <w:jc w:val="center"/>
        </w:trPr>
        <w:tc>
          <w:tcPr>
            <w:tcW w:w="2279" w:type="dxa"/>
            <w:vAlign w:val="center"/>
          </w:tcPr>
          <w:p w14:paraId="49BA98FD" w14:textId="77777777" w:rsidR="00A73FD7" w:rsidRPr="00DD4BD9" w:rsidRDefault="00A73FD7" w:rsidP="00543448">
            <w:pPr>
              <w:spacing w:before="60" w:after="60"/>
              <w:rPr>
                <w:rFonts w:ascii="Arial" w:hAnsi="Arial" w:cs="Arial"/>
                <w:sz w:val="20"/>
              </w:rPr>
            </w:pPr>
            <w:r w:rsidRPr="00DD4BD9">
              <w:rPr>
                <w:rFonts w:ascii="Arial" w:hAnsi="Arial" w:cs="Arial"/>
                <w:b/>
                <w:sz w:val="20"/>
              </w:rPr>
              <w:t>Vásárok</w:t>
            </w:r>
            <w:r w:rsidRPr="00DD4BD9">
              <w:rPr>
                <w:rFonts w:ascii="Arial" w:hAnsi="Arial" w:cs="Arial"/>
                <w:sz w:val="20"/>
              </w:rPr>
              <w:t>ra, kiállításokra szállított termékek</w:t>
            </w:r>
          </w:p>
        </w:tc>
        <w:tc>
          <w:tcPr>
            <w:tcW w:w="7258" w:type="dxa"/>
            <w:vAlign w:val="center"/>
          </w:tcPr>
          <w:p w14:paraId="168BED5E" w14:textId="77777777" w:rsidR="00A73FD7" w:rsidRPr="00DD4BD9" w:rsidRDefault="00A73FD7" w:rsidP="00EA1CF6">
            <w:pPr>
              <w:numPr>
                <w:ilvl w:val="0"/>
                <w:numId w:val="81"/>
              </w:numPr>
              <w:tabs>
                <w:tab w:val="clear" w:pos="360"/>
                <w:tab w:val="num" w:pos="287"/>
              </w:tabs>
              <w:spacing w:before="20" w:after="20"/>
              <w:ind w:left="287" w:hanging="287"/>
              <w:rPr>
                <w:rFonts w:ascii="Arial" w:hAnsi="Arial" w:cs="Arial"/>
                <w:sz w:val="20"/>
              </w:rPr>
            </w:pPr>
            <w:r w:rsidRPr="00DD4BD9">
              <w:rPr>
                <w:rFonts w:ascii="Arial" w:hAnsi="Arial" w:cs="Arial"/>
                <w:sz w:val="20"/>
              </w:rPr>
              <w:t xml:space="preserve">Nem, ha a terméket 2 éven belül visszaszállítják. </w:t>
            </w:r>
          </w:p>
          <w:p w14:paraId="111DDF41" w14:textId="77777777" w:rsidR="00A73FD7" w:rsidRPr="00DD4BD9" w:rsidRDefault="00A73FD7" w:rsidP="00EA1CF6">
            <w:pPr>
              <w:numPr>
                <w:ilvl w:val="0"/>
                <w:numId w:val="81"/>
              </w:numPr>
              <w:tabs>
                <w:tab w:val="clear" w:pos="360"/>
                <w:tab w:val="num" w:pos="287"/>
              </w:tabs>
              <w:spacing w:before="20" w:after="20"/>
              <w:ind w:left="287" w:hanging="287"/>
              <w:rPr>
                <w:rFonts w:ascii="Arial" w:hAnsi="Arial" w:cs="Arial"/>
                <w:sz w:val="20"/>
              </w:rPr>
            </w:pPr>
            <w:r w:rsidRPr="00DD4BD9">
              <w:rPr>
                <w:rFonts w:ascii="Arial" w:hAnsi="Arial" w:cs="Arial"/>
                <w:sz w:val="20"/>
              </w:rPr>
              <w:t>Igen, ha a termék 2 évnél tovább ott marad, a két év leteltekor.</w:t>
            </w:r>
          </w:p>
        </w:tc>
      </w:tr>
      <w:tr w:rsidR="00A73FD7" w:rsidRPr="00DD4BD9" w14:paraId="173A8058" w14:textId="77777777" w:rsidTr="00543448">
        <w:trPr>
          <w:cantSplit/>
          <w:jc w:val="center"/>
        </w:trPr>
        <w:tc>
          <w:tcPr>
            <w:tcW w:w="2279" w:type="dxa"/>
            <w:vAlign w:val="center"/>
          </w:tcPr>
          <w:p w14:paraId="299AFF6C" w14:textId="77777777" w:rsidR="00A73FD7" w:rsidRPr="00DD4BD9" w:rsidRDefault="00A73FD7" w:rsidP="00543448">
            <w:pPr>
              <w:spacing w:before="60" w:after="60"/>
              <w:rPr>
                <w:rFonts w:ascii="Arial" w:hAnsi="Arial" w:cs="Arial"/>
                <w:b/>
                <w:sz w:val="20"/>
              </w:rPr>
            </w:pPr>
            <w:r w:rsidRPr="00DD4BD9">
              <w:rPr>
                <w:rFonts w:ascii="Arial" w:hAnsi="Arial" w:cs="Arial"/>
                <w:b/>
                <w:sz w:val="20"/>
              </w:rPr>
              <w:t xml:space="preserve">Vizsgálatra </w:t>
            </w:r>
            <w:r w:rsidRPr="00DD4BD9">
              <w:rPr>
                <w:rFonts w:ascii="Arial" w:hAnsi="Arial" w:cs="Arial"/>
                <w:sz w:val="20"/>
              </w:rPr>
              <w:t>szállított termék</w:t>
            </w:r>
          </w:p>
        </w:tc>
        <w:tc>
          <w:tcPr>
            <w:tcW w:w="7258" w:type="dxa"/>
            <w:vAlign w:val="center"/>
          </w:tcPr>
          <w:p w14:paraId="3A458F9A" w14:textId="77777777" w:rsidR="00A73FD7" w:rsidRPr="00DD4BD9" w:rsidRDefault="00A73FD7" w:rsidP="00EA1CF6">
            <w:pPr>
              <w:numPr>
                <w:ilvl w:val="0"/>
                <w:numId w:val="81"/>
              </w:numPr>
              <w:tabs>
                <w:tab w:val="clear" w:pos="360"/>
                <w:tab w:val="num" w:pos="287"/>
              </w:tabs>
              <w:spacing w:before="20" w:after="20"/>
              <w:ind w:left="287" w:hanging="287"/>
              <w:rPr>
                <w:rFonts w:ascii="Arial" w:hAnsi="Arial" w:cs="Arial"/>
                <w:sz w:val="20"/>
              </w:rPr>
            </w:pPr>
            <w:r w:rsidRPr="00DD4BD9">
              <w:rPr>
                <w:rFonts w:ascii="Arial" w:hAnsi="Arial" w:cs="Arial"/>
                <w:sz w:val="20"/>
              </w:rPr>
              <w:t>Nem, ha a terméket 2 éven belül visszaszállítják.</w:t>
            </w:r>
          </w:p>
          <w:p w14:paraId="19A2D7B8" w14:textId="77777777" w:rsidR="00A73FD7" w:rsidRPr="00DD4BD9" w:rsidRDefault="00A73FD7" w:rsidP="00EA1CF6">
            <w:pPr>
              <w:numPr>
                <w:ilvl w:val="0"/>
                <w:numId w:val="81"/>
              </w:numPr>
              <w:tabs>
                <w:tab w:val="clear" w:pos="360"/>
                <w:tab w:val="num" w:pos="287"/>
              </w:tabs>
              <w:spacing w:before="20" w:after="20"/>
              <w:ind w:left="287" w:hanging="287"/>
              <w:rPr>
                <w:rFonts w:ascii="Arial" w:hAnsi="Arial" w:cs="Arial"/>
                <w:sz w:val="20"/>
              </w:rPr>
            </w:pPr>
            <w:r w:rsidRPr="00DD4BD9">
              <w:rPr>
                <w:rFonts w:ascii="Arial" w:hAnsi="Arial" w:cs="Arial"/>
                <w:sz w:val="20"/>
              </w:rPr>
              <w:t>Igen, ha a termék 2 évnél tovább ott marad, a két év leteltekor.</w:t>
            </w:r>
          </w:p>
        </w:tc>
      </w:tr>
    </w:tbl>
    <w:p w14:paraId="3A5A62EC" w14:textId="77777777" w:rsidR="00A73FD7" w:rsidRPr="00FF65C4" w:rsidRDefault="00A73FD7" w:rsidP="00FF65C4">
      <w:pPr>
        <w:rPr>
          <w:rFonts w:ascii="Arial" w:hAnsi="Arial" w:cs="Arial"/>
          <w:b/>
          <w:kern w:val="32"/>
          <w:sz w:val="28"/>
        </w:rPr>
      </w:pPr>
      <w:r w:rsidDel="0053077C">
        <w:rPr>
          <w:rFonts w:ascii="Arial" w:hAnsi="Arial" w:cs="Arial"/>
          <w:b/>
          <w:kern w:val="32"/>
          <w:sz w:val="28"/>
        </w:rPr>
        <w:t xml:space="preserve"> </w:t>
      </w:r>
    </w:p>
    <w:p w14:paraId="3891BEFE" w14:textId="2888BE56" w:rsidR="005B37DE" w:rsidRPr="002D0D17" w:rsidRDefault="00191F0F" w:rsidP="00657345">
      <w:pPr>
        <w:spacing w:before="120" w:line="360" w:lineRule="auto"/>
        <w:ind w:left="709"/>
        <w:jc w:val="both"/>
        <w:rPr>
          <w:rFonts w:ascii="Arial" w:hAnsi="Arial" w:cs="Arial"/>
          <w:i/>
          <w:sz w:val="22"/>
          <w:szCs w:val="22"/>
        </w:rPr>
      </w:pPr>
      <w:r w:rsidRPr="002D0D17">
        <w:rPr>
          <w:rFonts w:ascii="Arial" w:hAnsi="Arial" w:cs="Arial"/>
          <w:sz w:val="22"/>
          <w:szCs w:val="22"/>
        </w:rPr>
        <w:t>A fenti ügyletek kezelésével kapcsolatos részletekről</w:t>
      </w:r>
      <w:r w:rsidRPr="000936AE">
        <w:rPr>
          <w:rFonts w:ascii="Arial" w:hAnsi="Arial" w:cs="Arial"/>
          <w:sz w:val="22"/>
          <w:szCs w:val="22"/>
        </w:rPr>
        <w:t xml:space="preserve"> </w:t>
      </w:r>
      <w:hyperlink r:id="rId20" w:history="1">
        <w:r w:rsidR="00767CBB" w:rsidRPr="000936AE">
          <w:rPr>
            <w:rStyle w:val="Hiperhivatkozs"/>
            <w:rFonts w:ascii="Arial" w:hAnsi="Arial" w:cs="Arial"/>
            <w:sz w:val="22"/>
            <w:szCs w:val="22"/>
          </w:rPr>
          <w:t>munkatársainktól</w:t>
        </w:r>
      </w:hyperlink>
      <w:r w:rsidR="00767CBB" w:rsidRPr="00A06C5C">
        <w:rPr>
          <w:rFonts w:ascii="Arial" w:hAnsi="Arial" w:cs="Arial"/>
          <w:color w:val="2E74B5"/>
          <w:sz w:val="22"/>
          <w:szCs w:val="22"/>
        </w:rPr>
        <w:t xml:space="preserve"> </w:t>
      </w:r>
      <w:r w:rsidRPr="002D0D17">
        <w:rPr>
          <w:rFonts w:ascii="Arial" w:hAnsi="Arial" w:cs="Arial"/>
          <w:sz w:val="22"/>
          <w:szCs w:val="22"/>
        </w:rPr>
        <w:t>kérhet felvilágosítást</w:t>
      </w:r>
      <w:r w:rsidRPr="002D0D17">
        <w:rPr>
          <w:rFonts w:ascii="Arial" w:hAnsi="Arial" w:cs="Arial"/>
          <w:i/>
          <w:sz w:val="22"/>
          <w:szCs w:val="22"/>
        </w:rPr>
        <w:t>.</w:t>
      </w:r>
      <w:bookmarkStart w:id="33" w:name="_Toc437446678"/>
      <w:bookmarkStart w:id="34" w:name="_Toc437448345"/>
      <w:bookmarkStart w:id="35" w:name="_Toc437448433"/>
      <w:bookmarkStart w:id="36" w:name="_Toc437448522"/>
      <w:bookmarkStart w:id="37" w:name="_Toc437446293"/>
      <w:bookmarkStart w:id="38" w:name="_Toc437446441"/>
      <w:bookmarkStart w:id="39" w:name="_Toc437446564"/>
      <w:bookmarkStart w:id="40" w:name="_Toc437446679"/>
      <w:bookmarkStart w:id="41" w:name="_Toc437448346"/>
      <w:bookmarkStart w:id="42" w:name="_Toc437448434"/>
      <w:bookmarkStart w:id="43" w:name="_Toc437448523"/>
      <w:bookmarkStart w:id="44" w:name="_Toc437445583"/>
      <w:bookmarkStart w:id="45" w:name="_Toc437445660"/>
      <w:bookmarkStart w:id="46" w:name="_Toc437446306"/>
      <w:bookmarkStart w:id="47" w:name="_Toc437446454"/>
      <w:bookmarkStart w:id="48" w:name="_Toc437446577"/>
      <w:bookmarkStart w:id="49" w:name="_Toc437446692"/>
      <w:bookmarkStart w:id="50" w:name="_Toc437448359"/>
      <w:bookmarkStart w:id="51" w:name="_Toc437448447"/>
      <w:bookmarkStart w:id="52" w:name="_Toc437448536"/>
      <w:bookmarkStart w:id="53" w:name="_Toc437500142"/>
      <w:bookmarkStart w:id="54" w:name="_Toc437500255"/>
      <w:bookmarkStart w:id="55" w:name="_Toc437500727"/>
      <w:bookmarkStart w:id="56" w:name="_Toc437445614"/>
      <w:bookmarkStart w:id="57" w:name="_Toc437445691"/>
      <w:bookmarkStart w:id="58" w:name="_Toc437446337"/>
      <w:bookmarkStart w:id="59" w:name="_Toc437446485"/>
      <w:bookmarkStart w:id="60" w:name="_Toc437446608"/>
      <w:bookmarkStart w:id="61" w:name="_Toc437446723"/>
      <w:bookmarkStart w:id="62" w:name="_Toc437448390"/>
      <w:bookmarkStart w:id="63" w:name="_Toc437448478"/>
      <w:bookmarkStart w:id="64" w:name="_Toc437448567"/>
      <w:bookmarkStart w:id="65" w:name="_Toc437500173"/>
      <w:bookmarkStart w:id="66" w:name="_Toc437500286"/>
      <w:bookmarkStart w:id="67" w:name="_Toc437500758"/>
      <w:bookmarkStart w:id="68" w:name="_Toc437445629"/>
      <w:bookmarkStart w:id="69" w:name="_Toc437445706"/>
      <w:bookmarkStart w:id="70" w:name="_Toc437446352"/>
      <w:bookmarkStart w:id="71" w:name="_Toc437446500"/>
      <w:bookmarkStart w:id="72" w:name="_Toc437446623"/>
      <w:bookmarkStart w:id="73" w:name="_Toc437446738"/>
      <w:bookmarkStart w:id="74" w:name="_Toc437448405"/>
      <w:bookmarkStart w:id="75" w:name="_Toc437448493"/>
      <w:bookmarkStart w:id="76" w:name="_Toc437448582"/>
      <w:bookmarkStart w:id="77" w:name="_Toc437500188"/>
      <w:bookmarkStart w:id="78" w:name="_Toc437500301"/>
      <w:bookmarkStart w:id="79" w:name="_Toc437500773"/>
      <w:bookmarkStart w:id="80" w:name="_Toc437445631"/>
      <w:bookmarkStart w:id="81" w:name="_Toc437445708"/>
      <w:bookmarkStart w:id="82" w:name="_Toc437446354"/>
      <w:bookmarkStart w:id="83" w:name="_Toc437446502"/>
      <w:bookmarkStart w:id="84" w:name="_Toc437446625"/>
      <w:bookmarkStart w:id="85" w:name="_Toc437446740"/>
      <w:bookmarkStart w:id="86" w:name="_Toc437448407"/>
      <w:bookmarkStart w:id="87" w:name="_Toc437448495"/>
      <w:bookmarkStart w:id="88" w:name="_Toc437448584"/>
      <w:bookmarkStart w:id="89" w:name="_Toc437500190"/>
      <w:bookmarkStart w:id="90" w:name="_Toc437500303"/>
      <w:bookmarkStart w:id="91" w:name="_Toc437500775"/>
      <w:bookmarkStart w:id="92" w:name="_Toc437445633"/>
      <w:bookmarkStart w:id="93" w:name="_Toc437445710"/>
      <w:bookmarkStart w:id="94" w:name="_Toc437446356"/>
      <w:bookmarkStart w:id="95" w:name="_Toc437446504"/>
      <w:bookmarkStart w:id="96" w:name="_Toc437446627"/>
      <w:bookmarkStart w:id="97" w:name="_Toc437446742"/>
      <w:bookmarkStart w:id="98" w:name="_Toc437448409"/>
      <w:bookmarkStart w:id="99" w:name="_Toc437448497"/>
      <w:bookmarkStart w:id="100" w:name="_Toc437448586"/>
      <w:bookmarkStart w:id="101" w:name="_Toc437500192"/>
      <w:bookmarkStart w:id="102" w:name="_Toc437500305"/>
      <w:bookmarkStart w:id="103" w:name="_Toc437500777"/>
      <w:bookmarkStart w:id="104" w:name="_Toc437448423"/>
      <w:bookmarkStart w:id="105" w:name="_Toc437448511"/>
      <w:bookmarkStart w:id="106" w:name="_Toc437448600"/>
      <w:bookmarkStart w:id="107" w:name="_Toc437500206"/>
      <w:bookmarkStart w:id="108" w:name="_Toc437500319"/>
      <w:bookmarkStart w:id="109" w:name="_Toc437500791"/>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p>
    <w:p w14:paraId="4A58E626" w14:textId="77777777" w:rsidR="002D0D17" w:rsidRPr="00647973" w:rsidRDefault="005B37DE" w:rsidP="002D0D17">
      <w:pPr>
        <w:pStyle w:val="Cmsor1"/>
        <w:spacing w:before="360" w:after="240"/>
        <w:ind w:left="357" w:hanging="357"/>
        <w:rPr>
          <w:sz w:val="28"/>
          <w:szCs w:val="28"/>
        </w:rPr>
      </w:pPr>
      <w:bookmarkStart w:id="110" w:name="_Toc19606513"/>
      <w:r w:rsidRPr="00647973">
        <w:rPr>
          <w:sz w:val="28"/>
          <w:szCs w:val="28"/>
        </w:rPr>
        <w:t>Módszertani segédlet</w:t>
      </w:r>
      <w:bookmarkStart w:id="111" w:name="_Toc532378931"/>
      <w:bookmarkEnd w:id="110"/>
    </w:p>
    <w:p w14:paraId="4F820B68" w14:textId="77777777" w:rsidR="002D0D17" w:rsidRPr="002D0D17" w:rsidRDefault="002D0D17" w:rsidP="002D0D17"/>
    <w:p w14:paraId="4AFC792F" w14:textId="2DE20F6F" w:rsidR="00316C34" w:rsidRPr="002D0D17" w:rsidRDefault="005B37DE" w:rsidP="00657345">
      <w:pPr>
        <w:spacing w:line="360" w:lineRule="auto"/>
        <w:ind w:left="709" w:right="-28"/>
        <w:jc w:val="both"/>
        <w:rPr>
          <w:rFonts w:ascii="Arial" w:hAnsi="Arial" w:cs="Arial"/>
          <w:sz w:val="22"/>
          <w:szCs w:val="22"/>
        </w:rPr>
      </w:pPr>
      <w:r w:rsidRPr="002D0D17">
        <w:rPr>
          <w:rFonts w:ascii="Arial" w:hAnsi="Arial" w:cs="Arial"/>
          <w:sz w:val="22"/>
          <w:szCs w:val="22"/>
        </w:rPr>
        <w:t xml:space="preserve">További, a kitöltést segítő információ áll rendelkezésére a </w:t>
      </w:r>
      <w:hyperlink r:id="rId21" w:history="1">
        <w:r w:rsidRPr="002927CD">
          <w:rPr>
            <w:rStyle w:val="Hiperhivatkozs"/>
            <w:rFonts w:ascii="Arial" w:hAnsi="Arial" w:cs="Arial"/>
            <w:sz w:val="22"/>
            <w:szCs w:val="22"/>
          </w:rPr>
          <w:t>Módszertani segédlet</w:t>
        </w:r>
      </w:hyperlink>
      <w:r w:rsidRPr="002D0D17">
        <w:rPr>
          <w:rFonts w:ascii="Arial" w:hAnsi="Arial" w:cs="Arial"/>
          <w:sz w:val="22"/>
          <w:szCs w:val="22"/>
        </w:rPr>
        <w:t xml:space="preserve"> az</w:t>
      </w:r>
      <w:bookmarkStart w:id="112" w:name="_Toc532378932"/>
      <w:bookmarkEnd w:id="111"/>
      <w:r w:rsidR="00331AE3">
        <w:rPr>
          <w:rFonts w:ascii="Arial" w:hAnsi="Arial" w:cs="Arial"/>
          <w:sz w:val="22"/>
          <w:szCs w:val="22"/>
        </w:rPr>
        <w:t xml:space="preserve"> </w:t>
      </w:r>
      <w:r w:rsidR="00B2526C" w:rsidRPr="002D0D17">
        <w:rPr>
          <w:rFonts w:ascii="Arial" w:hAnsi="Arial" w:cs="Arial"/>
          <w:sz w:val="22"/>
          <w:szCs w:val="22"/>
        </w:rPr>
        <w:t>„</w:t>
      </w:r>
      <w:r w:rsidRPr="002D0D17">
        <w:rPr>
          <w:rFonts w:ascii="Arial" w:hAnsi="Arial" w:cs="Arial"/>
          <w:sz w:val="22"/>
          <w:szCs w:val="22"/>
        </w:rPr>
        <w:t>Intrastat Kiszállítás</w:t>
      </w:r>
      <w:r w:rsidR="00B2526C" w:rsidRPr="002D0D17">
        <w:rPr>
          <w:rFonts w:ascii="Arial" w:hAnsi="Arial" w:cs="Arial"/>
          <w:sz w:val="22"/>
          <w:szCs w:val="22"/>
        </w:rPr>
        <w:t>”</w:t>
      </w:r>
      <w:r w:rsidRPr="002D0D17">
        <w:rPr>
          <w:rFonts w:ascii="Arial" w:hAnsi="Arial" w:cs="Arial"/>
          <w:sz w:val="22"/>
          <w:szCs w:val="22"/>
        </w:rPr>
        <w:t xml:space="preserve"> és </w:t>
      </w:r>
      <w:r w:rsidR="00B2526C" w:rsidRPr="002D0D17">
        <w:rPr>
          <w:rFonts w:ascii="Arial" w:hAnsi="Arial" w:cs="Arial"/>
          <w:sz w:val="22"/>
          <w:szCs w:val="22"/>
        </w:rPr>
        <w:t>„</w:t>
      </w:r>
      <w:r w:rsidRPr="002D0D17">
        <w:rPr>
          <w:rFonts w:ascii="Arial" w:hAnsi="Arial" w:cs="Arial"/>
          <w:sz w:val="22"/>
          <w:szCs w:val="22"/>
        </w:rPr>
        <w:t>Intrastat Beérkezés</w:t>
      </w:r>
      <w:r w:rsidR="00B2526C" w:rsidRPr="002D0D17">
        <w:rPr>
          <w:rFonts w:ascii="Arial" w:hAnsi="Arial" w:cs="Arial"/>
          <w:sz w:val="22"/>
          <w:szCs w:val="22"/>
        </w:rPr>
        <w:t>”</w:t>
      </w:r>
      <w:r w:rsidR="00CA5FF9">
        <w:rPr>
          <w:rFonts w:ascii="Arial" w:hAnsi="Arial" w:cs="Arial"/>
          <w:sz w:val="22"/>
          <w:szCs w:val="22"/>
        </w:rPr>
        <w:t xml:space="preserve"> című </w:t>
      </w:r>
      <w:r w:rsidR="000B3806">
        <w:rPr>
          <w:rFonts w:ascii="Arial" w:hAnsi="Arial" w:cs="Arial"/>
          <w:sz w:val="22"/>
          <w:szCs w:val="22"/>
        </w:rPr>
        <w:t>202</w:t>
      </w:r>
      <w:r w:rsidR="006B1104">
        <w:rPr>
          <w:rFonts w:ascii="Arial" w:hAnsi="Arial" w:cs="Arial"/>
          <w:sz w:val="22"/>
          <w:szCs w:val="22"/>
        </w:rPr>
        <w:t>6</w:t>
      </w:r>
      <w:r w:rsidRPr="002D0D17">
        <w:rPr>
          <w:rFonts w:ascii="Arial" w:hAnsi="Arial" w:cs="Arial"/>
          <w:sz w:val="22"/>
          <w:szCs w:val="22"/>
        </w:rPr>
        <w:t>.</w:t>
      </w:r>
      <w:r w:rsidR="006E5379" w:rsidRPr="002D0D17">
        <w:rPr>
          <w:rFonts w:ascii="Arial" w:hAnsi="Arial" w:cs="Arial"/>
          <w:sz w:val="22"/>
          <w:szCs w:val="22"/>
        </w:rPr>
        <w:t xml:space="preserve"> </w:t>
      </w:r>
      <w:r w:rsidRPr="002D0D17">
        <w:rPr>
          <w:rFonts w:ascii="Arial" w:hAnsi="Arial" w:cs="Arial"/>
          <w:sz w:val="22"/>
          <w:szCs w:val="22"/>
        </w:rPr>
        <w:t>évi kérdőívekhez</w:t>
      </w:r>
      <w:r w:rsidR="00B2526C" w:rsidRPr="002D0D17">
        <w:rPr>
          <w:rFonts w:ascii="Arial" w:hAnsi="Arial" w:cs="Arial"/>
          <w:sz w:val="22"/>
          <w:szCs w:val="22"/>
        </w:rPr>
        <w:t>” című dokumentumban.</w:t>
      </w:r>
      <w:bookmarkEnd w:id="112"/>
    </w:p>
    <w:sectPr w:rsidR="00316C34" w:rsidRPr="002D0D17" w:rsidSect="00657345">
      <w:headerReference w:type="default" r:id="rId22"/>
      <w:footerReference w:type="default" r:id="rId23"/>
      <w:pgSz w:w="11907" w:h="16840" w:code="9"/>
      <w:pgMar w:top="1247" w:right="1275" w:bottom="1247" w:left="567" w:header="709" w:footer="709" w:gutter="0"/>
      <w:pgBorders w:offsetFrom="page">
        <w:bottom w:val="single" w:sz="6" w:space="24" w:color="auto"/>
      </w:pgBorders>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0D3D9C" w14:textId="77777777" w:rsidR="006B1104" w:rsidRDefault="006B1104">
      <w:r>
        <w:separator/>
      </w:r>
    </w:p>
  </w:endnote>
  <w:endnote w:type="continuationSeparator" w:id="0">
    <w:p w14:paraId="46B14115" w14:textId="77777777" w:rsidR="006B1104" w:rsidRDefault="006B11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EU Albertina">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4F405E" w14:textId="77777777" w:rsidR="006B1104" w:rsidRDefault="006B1104">
    <w:pPr>
      <w:pStyle w:val="llb"/>
      <w:jc w:val="right"/>
    </w:pPr>
    <w:r>
      <w:fldChar w:fldCharType="begin"/>
    </w:r>
    <w:r>
      <w:instrText>PAGE   \* MERGEFORMAT</w:instrText>
    </w:r>
    <w:r>
      <w:fldChar w:fldCharType="separate"/>
    </w:r>
    <w:r>
      <w:rPr>
        <w:noProof/>
      </w:rPr>
      <w:t>15</w:t>
    </w:r>
    <w:r>
      <w:fldChar w:fldCharType="end"/>
    </w:r>
  </w:p>
  <w:p w14:paraId="78651649" w14:textId="77777777" w:rsidR="006B1104" w:rsidRDefault="006B1104">
    <w:pPr>
      <w:pStyle w:val="ll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F6AA58" w14:textId="77777777" w:rsidR="006B1104" w:rsidRDefault="006B1104">
    <w:pPr>
      <w:pStyle w:val="llb"/>
      <w:jc w:val="right"/>
    </w:pPr>
    <w:r>
      <w:fldChar w:fldCharType="begin"/>
    </w:r>
    <w:r>
      <w:instrText>PAGE   \* MERGEFORMAT</w:instrText>
    </w:r>
    <w:r>
      <w:fldChar w:fldCharType="separate"/>
    </w:r>
    <w:r>
      <w:rPr>
        <w:noProof/>
      </w:rPr>
      <w:t>21</w:t>
    </w:r>
    <w:r>
      <w:fldChar w:fldCharType="end"/>
    </w:r>
  </w:p>
  <w:p w14:paraId="2DF1C285" w14:textId="77777777" w:rsidR="006B1104" w:rsidRDefault="006B1104">
    <w:pPr>
      <w:pStyle w:val="llb"/>
    </w:pPr>
  </w:p>
  <w:p w14:paraId="2EC025E9" w14:textId="77777777" w:rsidR="006B1104" w:rsidRDefault="006B110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4731F7" w14:textId="77777777" w:rsidR="006B1104" w:rsidRDefault="006B1104">
      <w:r>
        <w:separator/>
      </w:r>
    </w:p>
  </w:footnote>
  <w:footnote w:type="continuationSeparator" w:id="0">
    <w:p w14:paraId="796BDF63" w14:textId="77777777" w:rsidR="006B1104" w:rsidRDefault="006B11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202319" w14:textId="77777777" w:rsidR="006B1104" w:rsidRDefault="006B1104">
    <w:pPr>
      <w:pStyle w:val="lfej"/>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252192" w14:textId="77777777" w:rsidR="006B1104" w:rsidRDefault="006B1104">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93F829BA"/>
    <w:lvl w:ilvl="0">
      <w:start w:val="1"/>
      <w:numFmt w:val="decimal"/>
      <w:pStyle w:val="Szmozottlista"/>
      <w:lvlText w:val="%1."/>
      <w:lvlJc w:val="left"/>
      <w:pPr>
        <w:tabs>
          <w:tab w:val="num" w:pos="360"/>
        </w:tabs>
        <w:ind w:left="360" w:hanging="360"/>
      </w:pPr>
    </w:lvl>
  </w:abstractNum>
  <w:abstractNum w:abstractNumId="1" w15:restartNumberingAfterBreak="0">
    <w:nsid w:val="FFFFFF89"/>
    <w:multiLevelType w:val="singleLevel"/>
    <w:tmpl w:val="678CF0C4"/>
    <w:lvl w:ilvl="0">
      <w:start w:val="1"/>
      <w:numFmt w:val="decimal"/>
      <w:pStyle w:val="felsorols1"/>
      <w:lvlText w:val="%1."/>
      <w:lvlJc w:val="left"/>
      <w:pPr>
        <w:tabs>
          <w:tab w:val="num" w:pos="360"/>
        </w:tabs>
        <w:ind w:left="360" w:hanging="360"/>
      </w:pPr>
      <w:rPr>
        <w:rFonts w:hint="default"/>
      </w:rPr>
    </w:lvl>
  </w:abstractNum>
  <w:abstractNum w:abstractNumId="2" w15:restartNumberingAfterBreak="0">
    <w:nsid w:val="00055D34"/>
    <w:multiLevelType w:val="hybridMultilevel"/>
    <w:tmpl w:val="FFD2A052"/>
    <w:lvl w:ilvl="0" w:tplc="2A6CDBC0">
      <w:start w:val="1"/>
      <w:numFmt w:val="lowerLetter"/>
      <w:lvlText w:val="%1."/>
      <w:lvlJc w:val="left"/>
      <w:pPr>
        <w:ind w:left="936" w:hanging="360"/>
      </w:pPr>
      <w:rPr>
        <w:rFonts w:hint="default"/>
      </w:rPr>
    </w:lvl>
    <w:lvl w:ilvl="1" w:tplc="040E0019" w:tentative="1">
      <w:start w:val="1"/>
      <w:numFmt w:val="lowerLetter"/>
      <w:lvlText w:val="%2."/>
      <w:lvlJc w:val="left"/>
      <w:pPr>
        <w:ind w:left="1656" w:hanging="360"/>
      </w:pPr>
    </w:lvl>
    <w:lvl w:ilvl="2" w:tplc="040E001B" w:tentative="1">
      <w:start w:val="1"/>
      <w:numFmt w:val="lowerRoman"/>
      <w:lvlText w:val="%3."/>
      <w:lvlJc w:val="right"/>
      <w:pPr>
        <w:ind w:left="2376" w:hanging="180"/>
      </w:pPr>
    </w:lvl>
    <w:lvl w:ilvl="3" w:tplc="040E000F" w:tentative="1">
      <w:start w:val="1"/>
      <w:numFmt w:val="decimal"/>
      <w:lvlText w:val="%4."/>
      <w:lvlJc w:val="left"/>
      <w:pPr>
        <w:ind w:left="3096" w:hanging="360"/>
      </w:pPr>
    </w:lvl>
    <w:lvl w:ilvl="4" w:tplc="040E0019" w:tentative="1">
      <w:start w:val="1"/>
      <w:numFmt w:val="lowerLetter"/>
      <w:lvlText w:val="%5."/>
      <w:lvlJc w:val="left"/>
      <w:pPr>
        <w:ind w:left="3816" w:hanging="360"/>
      </w:pPr>
    </w:lvl>
    <w:lvl w:ilvl="5" w:tplc="040E001B" w:tentative="1">
      <w:start w:val="1"/>
      <w:numFmt w:val="lowerRoman"/>
      <w:lvlText w:val="%6."/>
      <w:lvlJc w:val="right"/>
      <w:pPr>
        <w:ind w:left="4536" w:hanging="180"/>
      </w:pPr>
    </w:lvl>
    <w:lvl w:ilvl="6" w:tplc="040E000F" w:tentative="1">
      <w:start w:val="1"/>
      <w:numFmt w:val="decimal"/>
      <w:lvlText w:val="%7."/>
      <w:lvlJc w:val="left"/>
      <w:pPr>
        <w:ind w:left="5256" w:hanging="360"/>
      </w:pPr>
    </w:lvl>
    <w:lvl w:ilvl="7" w:tplc="040E0019" w:tentative="1">
      <w:start w:val="1"/>
      <w:numFmt w:val="lowerLetter"/>
      <w:lvlText w:val="%8."/>
      <w:lvlJc w:val="left"/>
      <w:pPr>
        <w:ind w:left="5976" w:hanging="360"/>
      </w:pPr>
    </w:lvl>
    <w:lvl w:ilvl="8" w:tplc="040E001B" w:tentative="1">
      <w:start w:val="1"/>
      <w:numFmt w:val="lowerRoman"/>
      <w:lvlText w:val="%9."/>
      <w:lvlJc w:val="right"/>
      <w:pPr>
        <w:ind w:left="6696" w:hanging="180"/>
      </w:pPr>
    </w:lvl>
  </w:abstractNum>
  <w:abstractNum w:abstractNumId="3" w15:restartNumberingAfterBreak="0">
    <w:nsid w:val="01331FD7"/>
    <w:multiLevelType w:val="hybridMultilevel"/>
    <w:tmpl w:val="865857B0"/>
    <w:lvl w:ilvl="0" w:tplc="040E0001">
      <w:start w:val="1"/>
      <w:numFmt w:val="bullet"/>
      <w:lvlText w:val=""/>
      <w:lvlJc w:val="left"/>
      <w:pPr>
        <w:ind w:left="1428" w:hanging="360"/>
      </w:pPr>
      <w:rPr>
        <w:rFonts w:ascii="Symbol" w:hAnsi="Symbol" w:hint="default"/>
      </w:rPr>
    </w:lvl>
    <w:lvl w:ilvl="1" w:tplc="040E0003" w:tentative="1">
      <w:start w:val="1"/>
      <w:numFmt w:val="bullet"/>
      <w:lvlText w:val="o"/>
      <w:lvlJc w:val="left"/>
      <w:pPr>
        <w:ind w:left="2148" w:hanging="360"/>
      </w:pPr>
      <w:rPr>
        <w:rFonts w:ascii="Courier New" w:hAnsi="Courier New" w:cs="Courier New" w:hint="default"/>
      </w:rPr>
    </w:lvl>
    <w:lvl w:ilvl="2" w:tplc="040E0005" w:tentative="1">
      <w:start w:val="1"/>
      <w:numFmt w:val="bullet"/>
      <w:lvlText w:val=""/>
      <w:lvlJc w:val="left"/>
      <w:pPr>
        <w:ind w:left="2868" w:hanging="360"/>
      </w:pPr>
      <w:rPr>
        <w:rFonts w:ascii="Wingdings" w:hAnsi="Wingdings" w:hint="default"/>
      </w:rPr>
    </w:lvl>
    <w:lvl w:ilvl="3" w:tplc="040E0001" w:tentative="1">
      <w:start w:val="1"/>
      <w:numFmt w:val="bullet"/>
      <w:lvlText w:val=""/>
      <w:lvlJc w:val="left"/>
      <w:pPr>
        <w:ind w:left="3588" w:hanging="360"/>
      </w:pPr>
      <w:rPr>
        <w:rFonts w:ascii="Symbol" w:hAnsi="Symbol" w:hint="default"/>
      </w:rPr>
    </w:lvl>
    <w:lvl w:ilvl="4" w:tplc="040E0003" w:tentative="1">
      <w:start w:val="1"/>
      <w:numFmt w:val="bullet"/>
      <w:lvlText w:val="o"/>
      <w:lvlJc w:val="left"/>
      <w:pPr>
        <w:ind w:left="4308" w:hanging="360"/>
      </w:pPr>
      <w:rPr>
        <w:rFonts w:ascii="Courier New" w:hAnsi="Courier New" w:cs="Courier New" w:hint="default"/>
      </w:rPr>
    </w:lvl>
    <w:lvl w:ilvl="5" w:tplc="040E0005" w:tentative="1">
      <w:start w:val="1"/>
      <w:numFmt w:val="bullet"/>
      <w:lvlText w:val=""/>
      <w:lvlJc w:val="left"/>
      <w:pPr>
        <w:ind w:left="5028" w:hanging="360"/>
      </w:pPr>
      <w:rPr>
        <w:rFonts w:ascii="Wingdings" w:hAnsi="Wingdings" w:hint="default"/>
      </w:rPr>
    </w:lvl>
    <w:lvl w:ilvl="6" w:tplc="040E0001" w:tentative="1">
      <w:start w:val="1"/>
      <w:numFmt w:val="bullet"/>
      <w:lvlText w:val=""/>
      <w:lvlJc w:val="left"/>
      <w:pPr>
        <w:ind w:left="5748" w:hanging="360"/>
      </w:pPr>
      <w:rPr>
        <w:rFonts w:ascii="Symbol" w:hAnsi="Symbol" w:hint="default"/>
      </w:rPr>
    </w:lvl>
    <w:lvl w:ilvl="7" w:tplc="040E0003" w:tentative="1">
      <w:start w:val="1"/>
      <w:numFmt w:val="bullet"/>
      <w:lvlText w:val="o"/>
      <w:lvlJc w:val="left"/>
      <w:pPr>
        <w:ind w:left="6468" w:hanging="360"/>
      </w:pPr>
      <w:rPr>
        <w:rFonts w:ascii="Courier New" w:hAnsi="Courier New" w:cs="Courier New" w:hint="default"/>
      </w:rPr>
    </w:lvl>
    <w:lvl w:ilvl="8" w:tplc="040E0005" w:tentative="1">
      <w:start w:val="1"/>
      <w:numFmt w:val="bullet"/>
      <w:lvlText w:val=""/>
      <w:lvlJc w:val="left"/>
      <w:pPr>
        <w:ind w:left="7188" w:hanging="360"/>
      </w:pPr>
      <w:rPr>
        <w:rFonts w:ascii="Wingdings" w:hAnsi="Wingdings" w:hint="default"/>
      </w:rPr>
    </w:lvl>
  </w:abstractNum>
  <w:abstractNum w:abstractNumId="4" w15:restartNumberingAfterBreak="0">
    <w:nsid w:val="013E6204"/>
    <w:multiLevelType w:val="hybridMultilevel"/>
    <w:tmpl w:val="241225EE"/>
    <w:lvl w:ilvl="0" w:tplc="040E0003">
      <w:start w:val="1"/>
      <w:numFmt w:val="bullet"/>
      <w:lvlText w:val="o"/>
      <w:lvlJc w:val="left"/>
      <w:pPr>
        <w:tabs>
          <w:tab w:val="num" w:pos="360"/>
        </w:tabs>
        <w:ind w:left="360" w:hanging="360"/>
      </w:pPr>
      <w:rPr>
        <w:rFonts w:ascii="Courier New" w:hAnsi="Courier New" w:cs="Courier New" w:hint="default"/>
      </w:rPr>
    </w:lvl>
    <w:lvl w:ilvl="1" w:tplc="040E0003" w:tentative="1">
      <w:start w:val="1"/>
      <w:numFmt w:val="bullet"/>
      <w:lvlText w:val="o"/>
      <w:lvlJc w:val="left"/>
      <w:pPr>
        <w:tabs>
          <w:tab w:val="num" w:pos="-851"/>
        </w:tabs>
        <w:ind w:left="-851" w:hanging="360"/>
      </w:pPr>
      <w:rPr>
        <w:rFonts w:ascii="Courier New" w:hAnsi="Courier New" w:cs="Courier New" w:hint="default"/>
      </w:rPr>
    </w:lvl>
    <w:lvl w:ilvl="2" w:tplc="040E0005" w:tentative="1">
      <w:start w:val="1"/>
      <w:numFmt w:val="bullet"/>
      <w:lvlText w:val=""/>
      <w:lvlJc w:val="left"/>
      <w:pPr>
        <w:tabs>
          <w:tab w:val="num" w:pos="-131"/>
        </w:tabs>
        <w:ind w:left="-131" w:hanging="360"/>
      </w:pPr>
      <w:rPr>
        <w:rFonts w:ascii="Wingdings" w:hAnsi="Wingdings" w:hint="default"/>
      </w:rPr>
    </w:lvl>
    <w:lvl w:ilvl="3" w:tplc="040E0001" w:tentative="1">
      <w:start w:val="1"/>
      <w:numFmt w:val="bullet"/>
      <w:lvlText w:val=""/>
      <w:lvlJc w:val="left"/>
      <w:pPr>
        <w:tabs>
          <w:tab w:val="num" w:pos="589"/>
        </w:tabs>
        <w:ind w:left="589" w:hanging="360"/>
      </w:pPr>
      <w:rPr>
        <w:rFonts w:ascii="Symbol" w:hAnsi="Symbol" w:hint="default"/>
      </w:rPr>
    </w:lvl>
    <w:lvl w:ilvl="4" w:tplc="040E0003" w:tentative="1">
      <w:start w:val="1"/>
      <w:numFmt w:val="bullet"/>
      <w:lvlText w:val="o"/>
      <w:lvlJc w:val="left"/>
      <w:pPr>
        <w:tabs>
          <w:tab w:val="num" w:pos="1309"/>
        </w:tabs>
        <w:ind w:left="1309" w:hanging="360"/>
      </w:pPr>
      <w:rPr>
        <w:rFonts w:ascii="Courier New" w:hAnsi="Courier New" w:cs="Courier New" w:hint="default"/>
      </w:rPr>
    </w:lvl>
    <w:lvl w:ilvl="5" w:tplc="040E0005" w:tentative="1">
      <w:start w:val="1"/>
      <w:numFmt w:val="bullet"/>
      <w:lvlText w:val=""/>
      <w:lvlJc w:val="left"/>
      <w:pPr>
        <w:tabs>
          <w:tab w:val="num" w:pos="2029"/>
        </w:tabs>
        <w:ind w:left="2029" w:hanging="360"/>
      </w:pPr>
      <w:rPr>
        <w:rFonts w:ascii="Wingdings" w:hAnsi="Wingdings" w:hint="default"/>
      </w:rPr>
    </w:lvl>
    <w:lvl w:ilvl="6" w:tplc="040E0001" w:tentative="1">
      <w:start w:val="1"/>
      <w:numFmt w:val="bullet"/>
      <w:lvlText w:val=""/>
      <w:lvlJc w:val="left"/>
      <w:pPr>
        <w:tabs>
          <w:tab w:val="num" w:pos="2749"/>
        </w:tabs>
        <w:ind w:left="2749" w:hanging="360"/>
      </w:pPr>
      <w:rPr>
        <w:rFonts w:ascii="Symbol" w:hAnsi="Symbol" w:hint="default"/>
      </w:rPr>
    </w:lvl>
    <w:lvl w:ilvl="7" w:tplc="040E0003" w:tentative="1">
      <w:start w:val="1"/>
      <w:numFmt w:val="bullet"/>
      <w:lvlText w:val="o"/>
      <w:lvlJc w:val="left"/>
      <w:pPr>
        <w:tabs>
          <w:tab w:val="num" w:pos="3469"/>
        </w:tabs>
        <w:ind w:left="3469" w:hanging="360"/>
      </w:pPr>
      <w:rPr>
        <w:rFonts w:ascii="Courier New" w:hAnsi="Courier New" w:cs="Courier New" w:hint="default"/>
      </w:rPr>
    </w:lvl>
    <w:lvl w:ilvl="8" w:tplc="040E0005" w:tentative="1">
      <w:start w:val="1"/>
      <w:numFmt w:val="bullet"/>
      <w:lvlText w:val=""/>
      <w:lvlJc w:val="left"/>
      <w:pPr>
        <w:tabs>
          <w:tab w:val="num" w:pos="4189"/>
        </w:tabs>
        <w:ind w:left="4189" w:hanging="360"/>
      </w:pPr>
      <w:rPr>
        <w:rFonts w:ascii="Wingdings" w:hAnsi="Wingdings" w:hint="default"/>
      </w:rPr>
    </w:lvl>
  </w:abstractNum>
  <w:abstractNum w:abstractNumId="5" w15:restartNumberingAfterBreak="0">
    <w:nsid w:val="01E84276"/>
    <w:multiLevelType w:val="hybridMultilevel"/>
    <w:tmpl w:val="F626BC66"/>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29428F2"/>
    <w:multiLevelType w:val="multilevel"/>
    <w:tmpl w:val="294C9AE0"/>
    <w:lvl w:ilvl="0">
      <w:start w:val="7"/>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15:restartNumberingAfterBreak="0">
    <w:nsid w:val="03521908"/>
    <w:multiLevelType w:val="hybridMultilevel"/>
    <w:tmpl w:val="F9445FBA"/>
    <w:lvl w:ilvl="0" w:tplc="BA6EC7EE">
      <w:start w:val="1"/>
      <w:numFmt w:val="bullet"/>
      <w:lvlText w:val=""/>
      <w:lvlJc w:val="left"/>
      <w:pPr>
        <w:tabs>
          <w:tab w:val="num" w:pos="480"/>
        </w:tabs>
        <w:ind w:left="480" w:hanging="360"/>
      </w:pPr>
      <w:rPr>
        <w:rFonts w:ascii="Wingdings" w:hAnsi="Wingdings" w:hint="default"/>
        <w:color w:val="auto"/>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4B41E5E"/>
    <w:multiLevelType w:val="hybridMultilevel"/>
    <w:tmpl w:val="10829B0E"/>
    <w:lvl w:ilvl="0" w:tplc="F114487A">
      <w:start w:val="1"/>
      <w:numFmt w:val="bullet"/>
      <w:lvlText w:val=""/>
      <w:lvlJc w:val="left"/>
      <w:pPr>
        <w:tabs>
          <w:tab w:val="num" w:pos="360"/>
        </w:tabs>
        <w:ind w:left="360" w:hanging="360"/>
      </w:pPr>
      <w:rPr>
        <w:rFonts w:ascii="Wingdings" w:hAnsi="Wingdings" w:hint="default"/>
      </w:rPr>
    </w:lvl>
    <w:lvl w:ilvl="1" w:tplc="040E0003">
      <w:start w:val="1"/>
      <w:numFmt w:val="bullet"/>
      <w:lvlText w:val="o"/>
      <w:lvlJc w:val="left"/>
      <w:pPr>
        <w:tabs>
          <w:tab w:val="num" w:pos="1080"/>
        </w:tabs>
        <w:ind w:left="1080" w:hanging="360"/>
      </w:pPr>
      <w:rPr>
        <w:rFonts w:ascii="Courier New" w:hAnsi="Courier New" w:cs="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cs="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cs="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06034172"/>
    <w:multiLevelType w:val="singleLevel"/>
    <w:tmpl w:val="F940A1DC"/>
    <w:lvl w:ilvl="0">
      <w:start w:val="1"/>
      <w:numFmt w:val="bullet"/>
      <w:pStyle w:val="Felsorols2"/>
      <w:lvlText w:val=""/>
      <w:lvlJc w:val="left"/>
      <w:pPr>
        <w:tabs>
          <w:tab w:val="num" w:pos="360"/>
        </w:tabs>
        <w:ind w:left="360" w:hanging="360"/>
      </w:pPr>
      <w:rPr>
        <w:rFonts w:ascii="Symbol" w:hAnsi="Symbol" w:hint="default"/>
      </w:rPr>
    </w:lvl>
  </w:abstractNum>
  <w:abstractNum w:abstractNumId="10" w15:restartNumberingAfterBreak="0">
    <w:nsid w:val="066573D5"/>
    <w:multiLevelType w:val="multilevel"/>
    <w:tmpl w:val="040E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067D1F76"/>
    <w:multiLevelType w:val="singleLevel"/>
    <w:tmpl w:val="040E0005"/>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069E00FF"/>
    <w:multiLevelType w:val="hybridMultilevel"/>
    <w:tmpl w:val="AF26DD86"/>
    <w:lvl w:ilvl="0" w:tplc="040E0005">
      <w:start w:val="1"/>
      <w:numFmt w:val="bullet"/>
      <w:lvlText w:val=""/>
      <w:lvlJc w:val="left"/>
      <w:pPr>
        <w:ind w:left="1069" w:hanging="360"/>
      </w:pPr>
      <w:rPr>
        <w:rFonts w:ascii="Wingdings" w:hAnsi="Wingdings"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15:restartNumberingAfterBreak="0">
    <w:nsid w:val="077A143C"/>
    <w:multiLevelType w:val="hybridMultilevel"/>
    <w:tmpl w:val="E48094D4"/>
    <w:lvl w:ilvl="0" w:tplc="FFFFFFFF">
      <w:start w:val="1"/>
      <w:numFmt w:val="bullet"/>
      <w:lvlText w:val=""/>
      <w:lvlJc w:val="left"/>
      <w:pPr>
        <w:tabs>
          <w:tab w:val="num" w:pos="720"/>
        </w:tabs>
        <w:ind w:left="72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8DB7A90"/>
    <w:multiLevelType w:val="singleLevel"/>
    <w:tmpl w:val="040E000B"/>
    <w:lvl w:ilvl="0">
      <w:start w:val="1"/>
      <w:numFmt w:val="bullet"/>
      <w:lvlText w:val=""/>
      <w:lvlJc w:val="left"/>
      <w:pPr>
        <w:tabs>
          <w:tab w:val="num" w:pos="360"/>
        </w:tabs>
        <w:ind w:left="360" w:hanging="360"/>
      </w:pPr>
      <w:rPr>
        <w:rFonts w:ascii="Wingdings" w:hAnsi="Wingdings" w:hint="default"/>
      </w:rPr>
    </w:lvl>
  </w:abstractNum>
  <w:abstractNum w:abstractNumId="15" w15:restartNumberingAfterBreak="0">
    <w:nsid w:val="099A7D92"/>
    <w:multiLevelType w:val="multilevel"/>
    <w:tmpl w:val="ECC875DE"/>
    <w:lvl w:ilvl="0">
      <w:start w:val="1"/>
      <w:numFmt w:val="decimal"/>
      <w:pStyle w:val="Alcmek"/>
      <w:lvlText w:val="%1."/>
      <w:lvlJc w:val="left"/>
      <w:pPr>
        <w:tabs>
          <w:tab w:val="num" w:pos="482"/>
        </w:tabs>
        <w:ind w:left="482" w:hanging="340"/>
      </w:pPr>
      <w:rPr>
        <w:rFonts w:hint="default"/>
        <w:color w:val="auto"/>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 w15:restartNumberingAfterBreak="0">
    <w:nsid w:val="09B76EAC"/>
    <w:multiLevelType w:val="singleLevel"/>
    <w:tmpl w:val="040E0005"/>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0A577005"/>
    <w:multiLevelType w:val="multilevel"/>
    <w:tmpl w:val="932A201E"/>
    <w:lvl w:ilvl="0">
      <w:start w:val="1"/>
      <w:numFmt w:val="bullet"/>
      <w:pStyle w:val="TableListBullet2"/>
      <w:lvlText w:val=""/>
      <w:lvlJc w:val="left"/>
      <w:pPr>
        <w:tabs>
          <w:tab w:val="num" w:pos="851"/>
        </w:tabs>
        <w:ind w:left="851" w:hanging="426"/>
      </w:pPr>
      <w:rPr>
        <w:rFonts w:ascii="Wingdings" w:hAnsi="Wingdings" w:hint="default"/>
        <w:sz w:val="14"/>
        <w:szCs w:val="14"/>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B2832DA"/>
    <w:multiLevelType w:val="multilevel"/>
    <w:tmpl w:val="3306D80A"/>
    <w:lvl w:ilvl="0">
      <w:start w:val="1"/>
      <w:numFmt w:val="bullet"/>
      <w:pStyle w:val="TableListBullet"/>
      <w:lvlText w:val=""/>
      <w:lvlJc w:val="left"/>
      <w:pPr>
        <w:tabs>
          <w:tab w:val="num" w:pos="425"/>
        </w:tabs>
        <w:ind w:left="425" w:hanging="425"/>
      </w:pPr>
      <w:rPr>
        <w:rFonts w:ascii="Wingdings" w:hAnsi="Wingdings" w:hint="default"/>
        <w:sz w:val="16"/>
        <w:szCs w:val="16"/>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0C1122F1"/>
    <w:multiLevelType w:val="singleLevel"/>
    <w:tmpl w:val="52562758"/>
    <w:lvl w:ilvl="0">
      <w:start w:val="1"/>
      <w:numFmt w:val="bullet"/>
      <w:lvlText w:val="-"/>
      <w:lvlJc w:val="left"/>
      <w:pPr>
        <w:tabs>
          <w:tab w:val="num" w:pos="360"/>
        </w:tabs>
        <w:ind w:left="360" w:hanging="360"/>
      </w:pPr>
      <w:rPr>
        <w:rFonts w:ascii="Times New Roman" w:hAnsi="Times New Roman" w:hint="default"/>
      </w:rPr>
    </w:lvl>
  </w:abstractNum>
  <w:abstractNum w:abstractNumId="20" w15:restartNumberingAfterBreak="0">
    <w:nsid w:val="0C403484"/>
    <w:multiLevelType w:val="singleLevel"/>
    <w:tmpl w:val="D2D83712"/>
    <w:lvl w:ilvl="0">
      <w:start w:val="1"/>
      <w:numFmt w:val="bullet"/>
      <w:lvlText w:val=""/>
      <w:lvlJc w:val="left"/>
      <w:pPr>
        <w:tabs>
          <w:tab w:val="num" w:pos="360"/>
        </w:tabs>
        <w:ind w:left="360" w:hanging="360"/>
      </w:pPr>
      <w:rPr>
        <w:rFonts w:ascii="Wingdings" w:hAnsi="Wingdings" w:hint="default"/>
        <w:sz w:val="24"/>
      </w:rPr>
    </w:lvl>
  </w:abstractNum>
  <w:abstractNum w:abstractNumId="21" w15:restartNumberingAfterBreak="0">
    <w:nsid w:val="0D9A0318"/>
    <w:multiLevelType w:val="hybridMultilevel"/>
    <w:tmpl w:val="A4D2A4DA"/>
    <w:lvl w:ilvl="0" w:tplc="2EB43120">
      <w:start w:val="1"/>
      <w:numFmt w:val="bullet"/>
      <w:lvlText w:val=""/>
      <w:lvlJc w:val="left"/>
      <w:pPr>
        <w:ind w:left="1068" w:hanging="360"/>
      </w:pPr>
      <w:rPr>
        <w:rFonts w:ascii="Symbol" w:hAnsi="Symbol" w:hint="default"/>
        <w:sz w:val="22"/>
        <w:szCs w:val="22"/>
      </w:rPr>
    </w:lvl>
    <w:lvl w:ilvl="1" w:tplc="2EB43120">
      <w:start w:val="1"/>
      <w:numFmt w:val="bullet"/>
      <w:lvlText w:val=""/>
      <w:lvlJc w:val="left"/>
      <w:pPr>
        <w:ind w:left="1788" w:hanging="360"/>
      </w:pPr>
      <w:rPr>
        <w:rFonts w:ascii="Symbol" w:hAnsi="Symbol" w:hint="default"/>
        <w:sz w:val="22"/>
        <w:szCs w:val="22"/>
      </w:rPr>
    </w:lvl>
    <w:lvl w:ilvl="2" w:tplc="040E0005">
      <w:start w:val="1"/>
      <w:numFmt w:val="bullet"/>
      <w:lvlText w:val=""/>
      <w:lvlJc w:val="left"/>
      <w:pPr>
        <w:ind w:left="2508" w:hanging="360"/>
      </w:pPr>
      <w:rPr>
        <w:rFonts w:ascii="Wingdings" w:hAnsi="Wingdings" w:hint="default"/>
      </w:rPr>
    </w:lvl>
    <w:lvl w:ilvl="3" w:tplc="040E0001" w:tentative="1">
      <w:start w:val="1"/>
      <w:numFmt w:val="bullet"/>
      <w:lvlText w:val=""/>
      <w:lvlJc w:val="left"/>
      <w:pPr>
        <w:ind w:left="3228" w:hanging="360"/>
      </w:pPr>
      <w:rPr>
        <w:rFonts w:ascii="Symbol" w:hAnsi="Symbol" w:hint="default"/>
      </w:rPr>
    </w:lvl>
    <w:lvl w:ilvl="4" w:tplc="040E0003" w:tentative="1">
      <w:start w:val="1"/>
      <w:numFmt w:val="bullet"/>
      <w:lvlText w:val="o"/>
      <w:lvlJc w:val="left"/>
      <w:pPr>
        <w:ind w:left="3948" w:hanging="360"/>
      </w:pPr>
      <w:rPr>
        <w:rFonts w:ascii="Courier New" w:hAnsi="Courier New" w:cs="Courier New" w:hint="default"/>
      </w:rPr>
    </w:lvl>
    <w:lvl w:ilvl="5" w:tplc="040E0005" w:tentative="1">
      <w:start w:val="1"/>
      <w:numFmt w:val="bullet"/>
      <w:lvlText w:val=""/>
      <w:lvlJc w:val="left"/>
      <w:pPr>
        <w:ind w:left="4668" w:hanging="360"/>
      </w:pPr>
      <w:rPr>
        <w:rFonts w:ascii="Wingdings" w:hAnsi="Wingdings" w:hint="default"/>
      </w:rPr>
    </w:lvl>
    <w:lvl w:ilvl="6" w:tplc="040E0001" w:tentative="1">
      <w:start w:val="1"/>
      <w:numFmt w:val="bullet"/>
      <w:lvlText w:val=""/>
      <w:lvlJc w:val="left"/>
      <w:pPr>
        <w:ind w:left="5388" w:hanging="360"/>
      </w:pPr>
      <w:rPr>
        <w:rFonts w:ascii="Symbol" w:hAnsi="Symbol" w:hint="default"/>
      </w:rPr>
    </w:lvl>
    <w:lvl w:ilvl="7" w:tplc="040E0003" w:tentative="1">
      <w:start w:val="1"/>
      <w:numFmt w:val="bullet"/>
      <w:lvlText w:val="o"/>
      <w:lvlJc w:val="left"/>
      <w:pPr>
        <w:ind w:left="6108" w:hanging="360"/>
      </w:pPr>
      <w:rPr>
        <w:rFonts w:ascii="Courier New" w:hAnsi="Courier New" w:cs="Courier New" w:hint="default"/>
      </w:rPr>
    </w:lvl>
    <w:lvl w:ilvl="8" w:tplc="040E0005" w:tentative="1">
      <w:start w:val="1"/>
      <w:numFmt w:val="bullet"/>
      <w:lvlText w:val=""/>
      <w:lvlJc w:val="left"/>
      <w:pPr>
        <w:ind w:left="6828" w:hanging="360"/>
      </w:pPr>
      <w:rPr>
        <w:rFonts w:ascii="Wingdings" w:hAnsi="Wingdings" w:hint="default"/>
      </w:rPr>
    </w:lvl>
  </w:abstractNum>
  <w:abstractNum w:abstractNumId="22" w15:restartNumberingAfterBreak="0">
    <w:nsid w:val="0DF07362"/>
    <w:multiLevelType w:val="hybridMultilevel"/>
    <w:tmpl w:val="78561C72"/>
    <w:lvl w:ilvl="0" w:tplc="2CF4E03C">
      <w:start w:val="4"/>
      <w:numFmt w:val="decimal"/>
      <w:lvlText w:val="%1."/>
      <w:lvlJc w:val="left"/>
      <w:pPr>
        <w:ind w:left="36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 w15:restartNumberingAfterBreak="0">
    <w:nsid w:val="0FBB2511"/>
    <w:multiLevelType w:val="singleLevel"/>
    <w:tmpl w:val="68C47D00"/>
    <w:lvl w:ilvl="0">
      <w:numFmt w:val="bullet"/>
      <w:lvlText w:val="–"/>
      <w:lvlJc w:val="left"/>
      <w:pPr>
        <w:tabs>
          <w:tab w:val="num" w:pos="7335"/>
        </w:tabs>
        <w:ind w:left="7335" w:hanging="360"/>
      </w:pPr>
      <w:rPr>
        <w:rFonts w:hint="default"/>
      </w:rPr>
    </w:lvl>
  </w:abstractNum>
  <w:abstractNum w:abstractNumId="24" w15:restartNumberingAfterBreak="0">
    <w:nsid w:val="10176CE9"/>
    <w:multiLevelType w:val="hybridMultilevel"/>
    <w:tmpl w:val="C910FC96"/>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0361312"/>
    <w:multiLevelType w:val="singleLevel"/>
    <w:tmpl w:val="FFDA171A"/>
    <w:lvl w:ilvl="0">
      <w:start w:val="1"/>
      <w:numFmt w:val="bullet"/>
      <w:lvlText w:val=""/>
      <w:lvlJc w:val="left"/>
      <w:pPr>
        <w:tabs>
          <w:tab w:val="num" w:pos="360"/>
        </w:tabs>
        <w:ind w:left="360" w:hanging="360"/>
      </w:pPr>
      <w:rPr>
        <w:rFonts w:ascii="Wingdings" w:hAnsi="Wingdings" w:hint="default"/>
      </w:rPr>
    </w:lvl>
  </w:abstractNum>
  <w:abstractNum w:abstractNumId="26" w15:restartNumberingAfterBreak="0">
    <w:nsid w:val="12BC7542"/>
    <w:multiLevelType w:val="hybridMultilevel"/>
    <w:tmpl w:val="71507E88"/>
    <w:lvl w:ilvl="0" w:tplc="F114487A">
      <w:start w:val="1"/>
      <w:numFmt w:val="bullet"/>
      <w:lvlText w:val=""/>
      <w:lvlJc w:val="left"/>
      <w:pPr>
        <w:tabs>
          <w:tab w:val="num" w:pos="360"/>
        </w:tabs>
        <w:ind w:left="360" w:hanging="360"/>
      </w:pPr>
      <w:rPr>
        <w:rFonts w:ascii="Wingdings" w:hAnsi="Wingdings"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12E80AA8"/>
    <w:multiLevelType w:val="singleLevel"/>
    <w:tmpl w:val="040E0005"/>
    <w:lvl w:ilvl="0">
      <w:start w:val="1"/>
      <w:numFmt w:val="bullet"/>
      <w:lvlText w:val=""/>
      <w:lvlJc w:val="left"/>
      <w:pPr>
        <w:tabs>
          <w:tab w:val="num" w:pos="360"/>
        </w:tabs>
        <w:ind w:left="360" w:hanging="360"/>
      </w:pPr>
      <w:rPr>
        <w:rFonts w:ascii="Wingdings" w:hAnsi="Wingdings" w:hint="default"/>
      </w:rPr>
    </w:lvl>
  </w:abstractNum>
  <w:abstractNum w:abstractNumId="28" w15:restartNumberingAfterBreak="0">
    <w:nsid w:val="13316CCB"/>
    <w:multiLevelType w:val="singleLevel"/>
    <w:tmpl w:val="040E000B"/>
    <w:lvl w:ilvl="0">
      <w:start w:val="1"/>
      <w:numFmt w:val="bullet"/>
      <w:lvlText w:val=""/>
      <w:lvlJc w:val="left"/>
      <w:pPr>
        <w:tabs>
          <w:tab w:val="num" w:pos="360"/>
        </w:tabs>
        <w:ind w:left="360" w:hanging="360"/>
      </w:pPr>
      <w:rPr>
        <w:rFonts w:ascii="Wingdings" w:hAnsi="Wingdings" w:hint="default"/>
      </w:rPr>
    </w:lvl>
  </w:abstractNum>
  <w:abstractNum w:abstractNumId="29" w15:restartNumberingAfterBreak="0">
    <w:nsid w:val="14594216"/>
    <w:multiLevelType w:val="singleLevel"/>
    <w:tmpl w:val="040E0005"/>
    <w:lvl w:ilvl="0">
      <w:start w:val="1"/>
      <w:numFmt w:val="bullet"/>
      <w:lvlText w:val=""/>
      <w:lvlJc w:val="left"/>
      <w:pPr>
        <w:ind w:left="720" w:hanging="360"/>
      </w:pPr>
      <w:rPr>
        <w:rFonts w:ascii="Wingdings" w:hAnsi="Wingdings" w:hint="default"/>
      </w:rPr>
    </w:lvl>
  </w:abstractNum>
  <w:abstractNum w:abstractNumId="30" w15:restartNumberingAfterBreak="0">
    <w:nsid w:val="146A4CD2"/>
    <w:multiLevelType w:val="hybridMultilevel"/>
    <w:tmpl w:val="1CFAF146"/>
    <w:lvl w:ilvl="0" w:tplc="040E000F">
      <w:start w:val="2"/>
      <w:numFmt w:val="decimal"/>
      <w:lvlText w:val="%1."/>
      <w:lvlJc w:val="left"/>
      <w:pPr>
        <w:tabs>
          <w:tab w:val="num" w:pos="720"/>
        </w:tabs>
        <w:ind w:left="720" w:hanging="360"/>
      </w:pPr>
      <w:rPr>
        <w:rFonts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31" w15:restartNumberingAfterBreak="0">
    <w:nsid w:val="1555168E"/>
    <w:multiLevelType w:val="hybridMultilevel"/>
    <w:tmpl w:val="E7460C94"/>
    <w:lvl w:ilvl="0" w:tplc="040E0005">
      <w:start w:val="1"/>
      <w:numFmt w:val="bullet"/>
      <w:lvlText w:val=""/>
      <w:lvlJc w:val="left"/>
      <w:pPr>
        <w:ind w:left="1428" w:hanging="360"/>
      </w:pPr>
      <w:rPr>
        <w:rFonts w:ascii="Wingdings" w:hAnsi="Wingdings" w:hint="default"/>
      </w:rPr>
    </w:lvl>
    <w:lvl w:ilvl="1" w:tplc="040E0003" w:tentative="1">
      <w:start w:val="1"/>
      <w:numFmt w:val="bullet"/>
      <w:lvlText w:val="o"/>
      <w:lvlJc w:val="left"/>
      <w:pPr>
        <w:ind w:left="2148" w:hanging="360"/>
      </w:pPr>
      <w:rPr>
        <w:rFonts w:ascii="Courier New" w:hAnsi="Courier New" w:cs="Courier New" w:hint="default"/>
      </w:rPr>
    </w:lvl>
    <w:lvl w:ilvl="2" w:tplc="040E0005" w:tentative="1">
      <w:start w:val="1"/>
      <w:numFmt w:val="bullet"/>
      <w:lvlText w:val=""/>
      <w:lvlJc w:val="left"/>
      <w:pPr>
        <w:ind w:left="2868" w:hanging="360"/>
      </w:pPr>
      <w:rPr>
        <w:rFonts w:ascii="Wingdings" w:hAnsi="Wingdings" w:hint="default"/>
      </w:rPr>
    </w:lvl>
    <w:lvl w:ilvl="3" w:tplc="040E0001" w:tentative="1">
      <w:start w:val="1"/>
      <w:numFmt w:val="bullet"/>
      <w:lvlText w:val=""/>
      <w:lvlJc w:val="left"/>
      <w:pPr>
        <w:ind w:left="3588" w:hanging="360"/>
      </w:pPr>
      <w:rPr>
        <w:rFonts w:ascii="Symbol" w:hAnsi="Symbol" w:hint="default"/>
      </w:rPr>
    </w:lvl>
    <w:lvl w:ilvl="4" w:tplc="040E0003" w:tentative="1">
      <w:start w:val="1"/>
      <w:numFmt w:val="bullet"/>
      <w:lvlText w:val="o"/>
      <w:lvlJc w:val="left"/>
      <w:pPr>
        <w:ind w:left="4308" w:hanging="360"/>
      </w:pPr>
      <w:rPr>
        <w:rFonts w:ascii="Courier New" w:hAnsi="Courier New" w:cs="Courier New" w:hint="default"/>
      </w:rPr>
    </w:lvl>
    <w:lvl w:ilvl="5" w:tplc="040E0005" w:tentative="1">
      <w:start w:val="1"/>
      <w:numFmt w:val="bullet"/>
      <w:lvlText w:val=""/>
      <w:lvlJc w:val="left"/>
      <w:pPr>
        <w:ind w:left="5028" w:hanging="360"/>
      </w:pPr>
      <w:rPr>
        <w:rFonts w:ascii="Wingdings" w:hAnsi="Wingdings" w:hint="default"/>
      </w:rPr>
    </w:lvl>
    <w:lvl w:ilvl="6" w:tplc="040E0001" w:tentative="1">
      <w:start w:val="1"/>
      <w:numFmt w:val="bullet"/>
      <w:lvlText w:val=""/>
      <w:lvlJc w:val="left"/>
      <w:pPr>
        <w:ind w:left="5748" w:hanging="360"/>
      </w:pPr>
      <w:rPr>
        <w:rFonts w:ascii="Symbol" w:hAnsi="Symbol" w:hint="default"/>
      </w:rPr>
    </w:lvl>
    <w:lvl w:ilvl="7" w:tplc="040E0003" w:tentative="1">
      <w:start w:val="1"/>
      <w:numFmt w:val="bullet"/>
      <w:lvlText w:val="o"/>
      <w:lvlJc w:val="left"/>
      <w:pPr>
        <w:ind w:left="6468" w:hanging="360"/>
      </w:pPr>
      <w:rPr>
        <w:rFonts w:ascii="Courier New" w:hAnsi="Courier New" w:cs="Courier New" w:hint="default"/>
      </w:rPr>
    </w:lvl>
    <w:lvl w:ilvl="8" w:tplc="040E0005" w:tentative="1">
      <w:start w:val="1"/>
      <w:numFmt w:val="bullet"/>
      <w:lvlText w:val=""/>
      <w:lvlJc w:val="left"/>
      <w:pPr>
        <w:ind w:left="7188" w:hanging="360"/>
      </w:pPr>
      <w:rPr>
        <w:rFonts w:ascii="Wingdings" w:hAnsi="Wingdings" w:hint="default"/>
      </w:rPr>
    </w:lvl>
  </w:abstractNum>
  <w:abstractNum w:abstractNumId="32" w15:restartNumberingAfterBreak="0">
    <w:nsid w:val="1660146D"/>
    <w:multiLevelType w:val="singleLevel"/>
    <w:tmpl w:val="DB5CFA62"/>
    <w:lvl w:ilvl="0">
      <w:start w:val="1"/>
      <w:numFmt w:val="bullet"/>
      <w:pStyle w:val="FelsNgyzet"/>
      <w:lvlText w:val=""/>
      <w:lvlJc w:val="left"/>
      <w:pPr>
        <w:tabs>
          <w:tab w:val="num" w:pos="360"/>
        </w:tabs>
        <w:ind w:left="360" w:hanging="360"/>
      </w:pPr>
      <w:rPr>
        <w:rFonts w:ascii="Wingdings" w:hAnsi="Wingdings" w:hint="default"/>
      </w:rPr>
    </w:lvl>
  </w:abstractNum>
  <w:abstractNum w:abstractNumId="33" w15:restartNumberingAfterBreak="0">
    <w:nsid w:val="187916ED"/>
    <w:multiLevelType w:val="hybridMultilevel"/>
    <w:tmpl w:val="6EDC5CA4"/>
    <w:lvl w:ilvl="0" w:tplc="040E0001">
      <w:start w:val="1"/>
      <w:numFmt w:val="bullet"/>
      <w:lvlText w:val=""/>
      <w:lvlJc w:val="left"/>
      <w:pPr>
        <w:ind w:left="1068" w:hanging="360"/>
      </w:pPr>
      <w:rPr>
        <w:rFonts w:ascii="Symbol" w:hAnsi="Symbol" w:hint="default"/>
      </w:rPr>
    </w:lvl>
    <w:lvl w:ilvl="1" w:tplc="040E0003" w:tentative="1">
      <w:start w:val="1"/>
      <w:numFmt w:val="bullet"/>
      <w:lvlText w:val="o"/>
      <w:lvlJc w:val="left"/>
      <w:pPr>
        <w:ind w:left="1788" w:hanging="360"/>
      </w:pPr>
      <w:rPr>
        <w:rFonts w:ascii="Courier New" w:hAnsi="Courier New" w:cs="Courier New" w:hint="default"/>
      </w:rPr>
    </w:lvl>
    <w:lvl w:ilvl="2" w:tplc="040E0005" w:tentative="1">
      <w:start w:val="1"/>
      <w:numFmt w:val="bullet"/>
      <w:lvlText w:val=""/>
      <w:lvlJc w:val="left"/>
      <w:pPr>
        <w:ind w:left="2508" w:hanging="360"/>
      </w:pPr>
      <w:rPr>
        <w:rFonts w:ascii="Wingdings" w:hAnsi="Wingdings" w:hint="default"/>
      </w:rPr>
    </w:lvl>
    <w:lvl w:ilvl="3" w:tplc="040E0001" w:tentative="1">
      <w:start w:val="1"/>
      <w:numFmt w:val="bullet"/>
      <w:lvlText w:val=""/>
      <w:lvlJc w:val="left"/>
      <w:pPr>
        <w:ind w:left="3228" w:hanging="360"/>
      </w:pPr>
      <w:rPr>
        <w:rFonts w:ascii="Symbol" w:hAnsi="Symbol" w:hint="default"/>
      </w:rPr>
    </w:lvl>
    <w:lvl w:ilvl="4" w:tplc="040E0003" w:tentative="1">
      <w:start w:val="1"/>
      <w:numFmt w:val="bullet"/>
      <w:lvlText w:val="o"/>
      <w:lvlJc w:val="left"/>
      <w:pPr>
        <w:ind w:left="3948" w:hanging="360"/>
      </w:pPr>
      <w:rPr>
        <w:rFonts w:ascii="Courier New" w:hAnsi="Courier New" w:cs="Courier New" w:hint="default"/>
      </w:rPr>
    </w:lvl>
    <w:lvl w:ilvl="5" w:tplc="040E0005" w:tentative="1">
      <w:start w:val="1"/>
      <w:numFmt w:val="bullet"/>
      <w:lvlText w:val=""/>
      <w:lvlJc w:val="left"/>
      <w:pPr>
        <w:ind w:left="4668" w:hanging="360"/>
      </w:pPr>
      <w:rPr>
        <w:rFonts w:ascii="Wingdings" w:hAnsi="Wingdings" w:hint="default"/>
      </w:rPr>
    </w:lvl>
    <w:lvl w:ilvl="6" w:tplc="040E0001" w:tentative="1">
      <w:start w:val="1"/>
      <w:numFmt w:val="bullet"/>
      <w:lvlText w:val=""/>
      <w:lvlJc w:val="left"/>
      <w:pPr>
        <w:ind w:left="5388" w:hanging="360"/>
      </w:pPr>
      <w:rPr>
        <w:rFonts w:ascii="Symbol" w:hAnsi="Symbol" w:hint="default"/>
      </w:rPr>
    </w:lvl>
    <w:lvl w:ilvl="7" w:tplc="040E0003" w:tentative="1">
      <w:start w:val="1"/>
      <w:numFmt w:val="bullet"/>
      <w:lvlText w:val="o"/>
      <w:lvlJc w:val="left"/>
      <w:pPr>
        <w:ind w:left="6108" w:hanging="360"/>
      </w:pPr>
      <w:rPr>
        <w:rFonts w:ascii="Courier New" w:hAnsi="Courier New" w:cs="Courier New" w:hint="default"/>
      </w:rPr>
    </w:lvl>
    <w:lvl w:ilvl="8" w:tplc="040E0005" w:tentative="1">
      <w:start w:val="1"/>
      <w:numFmt w:val="bullet"/>
      <w:lvlText w:val=""/>
      <w:lvlJc w:val="left"/>
      <w:pPr>
        <w:ind w:left="6828" w:hanging="360"/>
      </w:pPr>
      <w:rPr>
        <w:rFonts w:ascii="Wingdings" w:hAnsi="Wingdings" w:hint="default"/>
      </w:rPr>
    </w:lvl>
  </w:abstractNum>
  <w:abstractNum w:abstractNumId="34" w15:restartNumberingAfterBreak="0">
    <w:nsid w:val="187E4519"/>
    <w:multiLevelType w:val="singleLevel"/>
    <w:tmpl w:val="2FD2139C"/>
    <w:lvl w:ilvl="0">
      <w:start w:val="1"/>
      <w:numFmt w:val="bullet"/>
      <w:lvlText w:val=""/>
      <w:lvlJc w:val="left"/>
      <w:pPr>
        <w:tabs>
          <w:tab w:val="num" w:pos="360"/>
        </w:tabs>
        <w:ind w:left="360" w:hanging="360"/>
      </w:pPr>
      <w:rPr>
        <w:rFonts w:ascii="Wingdings" w:hAnsi="Wingdings" w:hint="default"/>
      </w:rPr>
    </w:lvl>
  </w:abstractNum>
  <w:abstractNum w:abstractNumId="35" w15:restartNumberingAfterBreak="0">
    <w:nsid w:val="18C26CFE"/>
    <w:multiLevelType w:val="singleLevel"/>
    <w:tmpl w:val="27788CB4"/>
    <w:lvl w:ilvl="0">
      <w:start w:val="1"/>
      <w:numFmt w:val="bullet"/>
      <w:lvlText w:val=""/>
      <w:lvlJc w:val="left"/>
      <w:pPr>
        <w:tabs>
          <w:tab w:val="num" w:pos="510"/>
        </w:tabs>
        <w:ind w:left="510" w:hanging="510"/>
      </w:pPr>
      <w:rPr>
        <w:rFonts w:ascii="Wingdings" w:hAnsi="Wingdings" w:hint="default"/>
      </w:rPr>
    </w:lvl>
  </w:abstractNum>
  <w:abstractNum w:abstractNumId="36" w15:restartNumberingAfterBreak="0">
    <w:nsid w:val="18EF43A0"/>
    <w:multiLevelType w:val="hybridMultilevel"/>
    <w:tmpl w:val="3B78BF92"/>
    <w:lvl w:ilvl="0" w:tplc="52562758">
      <w:start w:val="1"/>
      <w:numFmt w:val="bullet"/>
      <w:lvlText w:val="-"/>
      <w:lvlJc w:val="left"/>
      <w:pPr>
        <w:ind w:left="1776" w:hanging="360"/>
      </w:pPr>
      <w:rPr>
        <w:rFonts w:ascii="Times New Roman" w:hAnsi="Times New Roman" w:hint="default"/>
      </w:rPr>
    </w:lvl>
    <w:lvl w:ilvl="1" w:tplc="040E0003" w:tentative="1">
      <w:start w:val="1"/>
      <w:numFmt w:val="bullet"/>
      <w:lvlText w:val="o"/>
      <w:lvlJc w:val="left"/>
      <w:pPr>
        <w:ind w:left="2496" w:hanging="360"/>
      </w:pPr>
      <w:rPr>
        <w:rFonts w:ascii="Courier New" w:hAnsi="Courier New" w:cs="Courier New" w:hint="default"/>
      </w:rPr>
    </w:lvl>
    <w:lvl w:ilvl="2" w:tplc="040E0005" w:tentative="1">
      <w:start w:val="1"/>
      <w:numFmt w:val="bullet"/>
      <w:lvlText w:val=""/>
      <w:lvlJc w:val="left"/>
      <w:pPr>
        <w:ind w:left="3216" w:hanging="360"/>
      </w:pPr>
      <w:rPr>
        <w:rFonts w:ascii="Wingdings" w:hAnsi="Wingdings" w:hint="default"/>
      </w:rPr>
    </w:lvl>
    <w:lvl w:ilvl="3" w:tplc="040E0001" w:tentative="1">
      <w:start w:val="1"/>
      <w:numFmt w:val="bullet"/>
      <w:lvlText w:val=""/>
      <w:lvlJc w:val="left"/>
      <w:pPr>
        <w:ind w:left="3936" w:hanging="360"/>
      </w:pPr>
      <w:rPr>
        <w:rFonts w:ascii="Symbol" w:hAnsi="Symbol" w:hint="default"/>
      </w:rPr>
    </w:lvl>
    <w:lvl w:ilvl="4" w:tplc="040E0003" w:tentative="1">
      <w:start w:val="1"/>
      <w:numFmt w:val="bullet"/>
      <w:lvlText w:val="o"/>
      <w:lvlJc w:val="left"/>
      <w:pPr>
        <w:ind w:left="4656" w:hanging="360"/>
      </w:pPr>
      <w:rPr>
        <w:rFonts w:ascii="Courier New" w:hAnsi="Courier New" w:cs="Courier New" w:hint="default"/>
      </w:rPr>
    </w:lvl>
    <w:lvl w:ilvl="5" w:tplc="040E0005" w:tentative="1">
      <w:start w:val="1"/>
      <w:numFmt w:val="bullet"/>
      <w:lvlText w:val=""/>
      <w:lvlJc w:val="left"/>
      <w:pPr>
        <w:ind w:left="5376" w:hanging="360"/>
      </w:pPr>
      <w:rPr>
        <w:rFonts w:ascii="Wingdings" w:hAnsi="Wingdings" w:hint="default"/>
      </w:rPr>
    </w:lvl>
    <w:lvl w:ilvl="6" w:tplc="040E0001" w:tentative="1">
      <w:start w:val="1"/>
      <w:numFmt w:val="bullet"/>
      <w:lvlText w:val=""/>
      <w:lvlJc w:val="left"/>
      <w:pPr>
        <w:ind w:left="6096" w:hanging="360"/>
      </w:pPr>
      <w:rPr>
        <w:rFonts w:ascii="Symbol" w:hAnsi="Symbol" w:hint="default"/>
      </w:rPr>
    </w:lvl>
    <w:lvl w:ilvl="7" w:tplc="040E0003" w:tentative="1">
      <w:start w:val="1"/>
      <w:numFmt w:val="bullet"/>
      <w:lvlText w:val="o"/>
      <w:lvlJc w:val="left"/>
      <w:pPr>
        <w:ind w:left="6816" w:hanging="360"/>
      </w:pPr>
      <w:rPr>
        <w:rFonts w:ascii="Courier New" w:hAnsi="Courier New" w:cs="Courier New" w:hint="default"/>
      </w:rPr>
    </w:lvl>
    <w:lvl w:ilvl="8" w:tplc="040E0005" w:tentative="1">
      <w:start w:val="1"/>
      <w:numFmt w:val="bullet"/>
      <w:lvlText w:val=""/>
      <w:lvlJc w:val="left"/>
      <w:pPr>
        <w:ind w:left="7536" w:hanging="360"/>
      </w:pPr>
      <w:rPr>
        <w:rFonts w:ascii="Wingdings" w:hAnsi="Wingdings" w:hint="default"/>
      </w:rPr>
    </w:lvl>
  </w:abstractNum>
  <w:abstractNum w:abstractNumId="37" w15:restartNumberingAfterBreak="0">
    <w:nsid w:val="19655D5D"/>
    <w:multiLevelType w:val="hybridMultilevel"/>
    <w:tmpl w:val="2D80E692"/>
    <w:lvl w:ilvl="0" w:tplc="FFFFFFFF">
      <w:start w:val="1"/>
      <w:numFmt w:val="bullet"/>
      <w:lvlText w:val=""/>
      <w:lvlJc w:val="left"/>
      <w:pPr>
        <w:tabs>
          <w:tab w:val="num" w:pos="360"/>
        </w:tabs>
        <w:ind w:left="360" w:hanging="360"/>
      </w:pPr>
      <w:rPr>
        <w:rFonts w:ascii="Wingdings" w:hAnsi="Wingdings"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1ABC5B13"/>
    <w:multiLevelType w:val="singleLevel"/>
    <w:tmpl w:val="040E0005"/>
    <w:lvl w:ilvl="0">
      <w:start w:val="1"/>
      <w:numFmt w:val="bullet"/>
      <w:lvlText w:val=""/>
      <w:lvlJc w:val="left"/>
      <w:pPr>
        <w:tabs>
          <w:tab w:val="num" w:pos="360"/>
        </w:tabs>
        <w:ind w:left="360" w:hanging="360"/>
      </w:pPr>
      <w:rPr>
        <w:rFonts w:ascii="Wingdings" w:hAnsi="Wingdings" w:hint="default"/>
      </w:rPr>
    </w:lvl>
  </w:abstractNum>
  <w:abstractNum w:abstractNumId="39" w15:restartNumberingAfterBreak="0">
    <w:nsid w:val="1B153909"/>
    <w:multiLevelType w:val="singleLevel"/>
    <w:tmpl w:val="F6ACC204"/>
    <w:lvl w:ilvl="0">
      <w:start w:val="1"/>
      <w:numFmt w:val="bullet"/>
      <w:pStyle w:val="Stlus4"/>
      <w:lvlText w:val=""/>
      <w:lvlJc w:val="left"/>
      <w:pPr>
        <w:tabs>
          <w:tab w:val="num" w:pos="360"/>
        </w:tabs>
        <w:ind w:left="360" w:hanging="360"/>
      </w:pPr>
      <w:rPr>
        <w:rFonts w:ascii="Wingdings" w:hAnsi="Wingdings" w:hint="default"/>
        <w:sz w:val="12"/>
      </w:rPr>
    </w:lvl>
  </w:abstractNum>
  <w:abstractNum w:abstractNumId="40" w15:restartNumberingAfterBreak="0">
    <w:nsid w:val="1C116D46"/>
    <w:multiLevelType w:val="singleLevel"/>
    <w:tmpl w:val="040E000B"/>
    <w:lvl w:ilvl="0">
      <w:start w:val="1"/>
      <w:numFmt w:val="bullet"/>
      <w:lvlText w:val=""/>
      <w:lvlJc w:val="left"/>
      <w:pPr>
        <w:tabs>
          <w:tab w:val="num" w:pos="360"/>
        </w:tabs>
        <w:ind w:left="360" w:hanging="360"/>
      </w:pPr>
      <w:rPr>
        <w:rFonts w:ascii="Wingdings" w:hAnsi="Wingdings" w:hint="default"/>
      </w:rPr>
    </w:lvl>
  </w:abstractNum>
  <w:abstractNum w:abstractNumId="41" w15:restartNumberingAfterBreak="0">
    <w:nsid w:val="1C617F16"/>
    <w:multiLevelType w:val="singleLevel"/>
    <w:tmpl w:val="040E000B"/>
    <w:lvl w:ilvl="0">
      <w:start w:val="1"/>
      <w:numFmt w:val="bullet"/>
      <w:lvlText w:val=""/>
      <w:lvlJc w:val="left"/>
      <w:pPr>
        <w:tabs>
          <w:tab w:val="num" w:pos="360"/>
        </w:tabs>
        <w:ind w:left="360" w:hanging="360"/>
      </w:pPr>
      <w:rPr>
        <w:rFonts w:ascii="Wingdings" w:hAnsi="Wingdings" w:hint="default"/>
      </w:rPr>
    </w:lvl>
  </w:abstractNum>
  <w:abstractNum w:abstractNumId="42" w15:restartNumberingAfterBreak="0">
    <w:nsid w:val="1C743488"/>
    <w:multiLevelType w:val="hybridMultilevel"/>
    <w:tmpl w:val="CD1AD7F8"/>
    <w:lvl w:ilvl="0" w:tplc="040E0001">
      <w:start w:val="1"/>
      <w:numFmt w:val="bullet"/>
      <w:lvlText w:val=""/>
      <w:lvlJc w:val="left"/>
      <w:pPr>
        <w:ind w:left="1068" w:hanging="360"/>
      </w:pPr>
      <w:rPr>
        <w:rFonts w:ascii="Symbol" w:hAnsi="Symbol" w:hint="default"/>
      </w:rPr>
    </w:lvl>
    <w:lvl w:ilvl="1" w:tplc="040E0003" w:tentative="1">
      <w:start w:val="1"/>
      <w:numFmt w:val="bullet"/>
      <w:lvlText w:val="o"/>
      <w:lvlJc w:val="left"/>
      <w:pPr>
        <w:ind w:left="1788" w:hanging="360"/>
      </w:pPr>
      <w:rPr>
        <w:rFonts w:ascii="Courier New" w:hAnsi="Courier New" w:cs="Courier New" w:hint="default"/>
      </w:rPr>
    </w:lvl>
    <w:lvl w:ilvl="2" w:tplc="040E0005" w:tentative="1">
      <w:start w:val="1"/>
      <w:numFmt w:val="bullet"/>
      <w:lvlText w:val=""/>
      <w:lvlJc w:val="left"/>
      <w:pPr>
        <w:ind w:left="2508" w:hanging="360"/>
      </w:pPr>
      <w:rPr>
        <w:rFonts w:ascii="Wingdings" w:hAnsi="Wingdings" w:hint="default"/>
      </w:rPr>
    </w:lvl>
    <w:lvl w:ilvl="3" w:tplc="040E0001" w:tentative="1">
      <w:start w:val="1"/>
      <w:numFmt w:val="bullet"/>
      <w:lvlText w:val=""/>
      <w:lvlJc w:val="left"/>
      <w:pPr>
        <w:ind w:left="3228" w:hanging="360"/>
      </w:pPr>
      <w:rPr>
        <w:rFonts w:ascii="Symbol" w:hAnsi="Symbol" w:hint="default"/>
      </w:rPr>
    </w:lvl>
    <w:lvl w:ilvl="4" w:tplc="040E0003" w:tentative="1">
      <w:start w:val="1"/>
      <w:numFmt w:val="bullet"/>
      <w:lvlText w:val="o"/>
      <w:lvlJc w:val="left"/>
      <w:pPr>
        <w:ind w:left="3948" w:hanging="360"/>
      </w:pPr>
      <w:rPr>
        <w:rFonts w:ascii="Courier New" w:hAnsi="Courier New" w:cs="Courier New" w:hint="default"/>
      </w:rPr>
    </w:lvl>
    <w:lvl w:ilvl="5" w:tplc="040E0005" w:tentative="1">
      <w:start w:val="1"/>
      <w:numFmt w:val="bullet"/>
      <w:lvlText w:val=""/>
      <w:lvlJc w:val="left"/>
      <w:pPr>
        <w:ind w:left="4668" w:hanging="360"/>
      </w:pPr>
      <w:rPr>
        <w:rFonts w:ascii="Wingdings" w:hAnsi="Wingdings" w:hint="default"/>
      </w:rPr>
    </w:lvl>
    <w:lvl w:ilvl="6" w:tplc="040E0001" w:tentative="1">
      <w:start w:val="1"/>
      <w:numFmt w:val="bullet"/>
      <w:lvlText w:val=""/>
      <w:lvlJc w:val="left"/>
      <w:pPr>
        <w:ind w:left="5388" w:hanging="360"/>
      </w:pPr>
      <w:rPr>
        <w:rFonts w:ascii="Symbol" w:hAnsi="Symbol" w:hint="default"/>
      </w:rPr>
    </w:lvl>
    <w:lvl w:ilvl="7" w:tplc="040E0003" w:tentative="1">
      <w:start w:val="1"/>
      <w:numFmt w:val="bullet"/>
      <w:lvlText w:val="o"/>
      <w:lvlJc w:val="left"/>
      <w:pPr>
        <w:ind w:left="6108" w:hanging="360"/>
      </w:pPr>
      <w:rPr>
        <w:rFonts w:ascii="Courier New" w:hAnsi="Courier New" w:cs="Courier New" w:hint="default"/>
      </w:rPr>
    </w:lvl>
    <w:lvl w:ilvl="8" w:tplc="040E0005" w:tentative="1">
      <w:start w:val="1"/>
      <w:numFmt w:val="bullet"/>
      <w:lvlText w:val=""/>
      <w:lvlJc w:val="left"/>
      <w:pPr>
        <w:ind w:left="6828" w:hanging="360"/>
      </w:pPr>
      <w:rPr>
        <w:rFonts w:ascii="Wingdings" w:hAnsi="Wingdings" w:hint="default"/>
      </w:rPr>
    </w:lvl>
  </w:abstractNum>
  <w:abstractNum w:abstractNumId="43" w15:restartNumberingAfterBreak="0">
    <w:nsid w:val="1CD25497"/>
    <w:multiLevelType w:val="multilevel"/>
    <w:tmpl w:val="81507FEC"/>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544"/>
        </w:tabs>
        <w:ind w:left="544" w:hanging="360"/>
      </w:pPr>
      <w:rPr>
        <w:rFonts w:ascii="Courier New" w:hAnsi="Courier New" w:cs="Tahoma" w:hint="default"/>
      </w:rPr>
    </w:lvl>
    <w:lvl w:ilvl="2">
      <w:start w:val="1"/>
      <w:numFmt w:val="bullet"/>
      <w:lvlText w:val=""/>
      <w:lvlJc w:val="left"/>
      <w:pPr>
        <w:tabs>
          <w:tab w:val="num" w:pos="1264"/>
        </w:tabs>
        <w:ind w:left="1264" w:hanging="360"/>
      </w:pPr>
      <w:rPr>
        <w:rFonts w:ascii="Wingdings" w:hAnsi="Wingdings" w:hint="default"/>
      </w:rPr>
    </w:lvl>
    <w:lvl w:ilvl="3">
      <w:start w:val="1"/>
      <w:numFmt w:val="lowerRoman"/>
      <w:lvlText w:val="%4."/>
      <w:lvlJc w:val="left"/>
      <w:pPr>
        <w:tabs>
          <w:tab w:val="num" w:pos="2344"/>
        </w:tabs>
        <w:ind w:left="2344" w:hanging="720"/>
      </w:pPr>
      <w:rPr>
        <w:rFonts w:hint="default"/>
      </w:rPr>
    </w:lvl>
    <w:lvl w:ilvl="4">
      <w:start w:val="2"/>
      <w:numFmt w:val="lowerLetter"/>
      <w:lvlText w:val="%5)"/>
      <w:lvlJc w:val="left"/>
      <w:pPr>
        <w:tabs>
          <w:tab w:val="num" w:pos="3049"/>
        </w:tabs>
        <w:ind w:left="3049" w:hanging="705"/>
      </w:pPr>
      <w:rPr>
        <w:rFonts w:hint="default"/>
      </w:rPr>
    </w:lvl>
    <w:lvl w:ilvl="5" w:tentative="1">
      <w:start w:val="1"/>
      <w:numFmt w:val="bullet"/>
      <w:lvlText w:val=""/>
      <w:lvlJc w:val="left"/>
      <w:pPr>
        <w:tabs>
          <w:tab w:val="num" w:pos="3424"/>
        </w:tabs>
        <w:ind w:left="3424" w:hanging="360"/>
      </w:pPr>
      <w:rPr>
        <w:rFonts w:ascii="Wingdings" w:hAnsi="Wingdings" w:hint="default"/>
      </w:rPr>
    </w:lvl>
    <w:lvl w:ilvl="6" w:tentative="1">
      <w:start w:val="1"/>
      <w:numFmt w:val="bullet"/>
      <w:lvlText w:val=""/>
      <w:lvlJc w:val="left"/>
      <w:pPr>
        <w:tabs>
          <w:tab w:val="num" w:pos="4144"/>
        </w:tabs>
        <w:ind w:left="4144" w:hanging="360"/>
      </w:pPr>
      <w:rPr>
        <w:rFonts w:ascii="Symbol" w:hAnsi="Symbol" w:hint="default"/>
      </w:rPr>
    </w:lvl>
    <w:lvl w:ilvl="7" w:tentative="1">
      <w:start w:val="1"/>
      <w:numFmt w:val="bullet"/>
      <w:lvlText w:val="o"/>
      <w:lvlJc w:val="left"/>
      <w:pPr>
        <w:tabs>
          <w:tab w:val="num" w:pos="4864"/>
        </w:tabs>
        <w:ind w:left="4864" w:hanging="360"/>
      </w:pPr>
      <w:rPr>
        <w:rFonts w:ascii="Courier New" w:hAnsi="Courier New" w:cs="Tahoma" w:hint="default"/>
      </w:rPr>
    </w:lvl>
    <w:lvl w:ilvl="8" w:tentative="1">
      <w:start w:val="1"/>
      <w:numFmt w:val="bullet"/>
      <w:lvlText w:val=""/>
      <w:lvlJc w:val="left"/>
      <w:pPr>
        <w:tabs>
          <w:tab w:val="num" w:pos="5584"/>
        </w:tabs>
        <w:ind w:left="5584" w:hanging="360"/>
      </w:pPr>
      <w:rPr>
        <w:rFonts w:ascii="Wingdings" w:hAnsi="Wingdings" w:hint="default"/>
      </w:rPr>
    </w:lvl>
  </w:abstractNum>
  <w:abstractNum w:abstractNumId="44" w15:restartNumberingAfterBreak="0">
    <w:nsid w:val="1D4509E3"/>
    <w:multiLevelType w:val="singleLevel"/>
    <w:tmpl w:val="040E000B"/>
    <w:lvl w:ilvl="0">
      <w:start w:val="1"/>
      <w:numFmt w:val="bullet"/>
      <w:lvlText w:val=""/>
      <w:lvlJc w:val="left"/>
      <w:pPr>
        <w:tabs>
          <w:tab w:val="num" w:pos="360"/>
        </w:tabs>
        <w:ind w:left="360" w:hanging="360"/>
      </w:pPr>
      <w:rPr>
        <w:rFonts w:ascii="Wingdings" w:hAnsi="Wingdings" w:hint="default"/>
      </w:rPr>
    </w:lvl>
  </w:abstractNum>
  <w:abstractNum w:abstractNumId="45" w15:restartNumberingAfterBreak="0">
    <w:nsid w:val="1F984795"/>
    <w:multiLevelType w:val="singleLevel"/>
    <w:tmpl w:val="040E0005"/>
    <w:lvl w:ilvl="0">
      <w:start w:val="1"/>
      <w:numFmt w:val="bullet"/>
      <w:lvlText w:val=""/>
      <w:lvlJc w:val="left"/>
      <w:pPr>
        <w:ind w:left="720" w:hanging="360"/>
      </w:pPr>
      <w:rPr>
        <w:rFonts w:ascii="Wingdings" w:hAnsi="Wingdings" w:hint="default"/>
      </w:rPr>
    </w:lvl>
  </w:abstractNum>
  <w:abstractNum w:abstractNumId="46" w15:restartNumberingAfterBreak="0">
    <w:nsid w:val="209A6233"/>
    <w:multiLevelType w:val="hybridMultilevel"/>
    <w:tmpl w:val="02B40C6E"/>
    <w:lvl w:ilvl="0" w:tplc="73608594">
      <w:start w:val="1"/>
      <w:numFmt w:val="bullet"/>
      <w:lvlText w:val=""/>
      <w:lvlJc w:val="left"/>
      <w:pPr>
        <w:tabs>
          <w:tab w:val="num" w:pos="1068"/>
        </w:tabs>
        <w:ind w:left="1068" w:hanging="360"/>
      </w:pPr>
      <w:rPr>
        <w:rFonts w:ascii="Wingdings" w:hAnsi="Wingdings" w:hint="default"/>
      </w:rPr>
    </w:lvl>
    <w:lvl w:ilvl="1" w:tplc="040E0003">
      <w:start w:val="1"/>
      <w:numFmt w:val="bullet"/>
      <w:lvlText w:val="o"/>
      <w:lvlJc w:val="left"/>
      <w:pPr>
        <w:tabs>
          <w:tab w:val="num" w:pos="1428"/>
        </w:tabs>
        <w:ind w:left="1428" w:hanging="360"/>
      </w:pPr>
      <w:rPr>
        <w:rFonts w:ascii="Courier New" w:hAnsi="Courier New" w:cs="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20DE2757"/>
    <w:multiLevelType w:val="multilevel"/>
    <w:tmpl w:val="437A2DF2"/>
    <w:lvl w:ilvl="0">
      <w:start w:val="2"/>
      <w:numFmt w:val="decimal"/>
      <w:lvlText w:val="%1."/>
      <w:lvlJc w:val="left"/>
      <w:pPr>
        <w:ind w:left="360" w:hanging="360"/>
      </w:pPr>
      <w:rPr>
        <w:rFonts w:hint="default"/>
      </w:rPr>
    </w:lvl>
    <w:lvl w:ilvl="1">
      <w:start w:val="1"/>
      <w:numFmt w:val="decimal"/>
      <w:lvlText w:val="%1.%2"/>
      <w:lvlJc w:val="left"/>
      <w:pPr>
        <w:tabs>
          <w:tab w:val="num" w:pos="576"/>
        </w:tabs>
        <w:ind w:left="576" w:hanging="576"/>
      </w:pPr>
      <w:rPr>
        <w:rFonts w:ascii="Arial" w:hAnsi="Arial" w:cs="Arial" w:hint="default"/>
        <w:b/>
        <w:sz w:val="24"/>
        <w:szCs w:val="24"/>
      </w:rPr>
    </w:lvl>
    <w:lvl w:ilvl="2">
      <w:start w:val="1"/>
      <w:numFmt w:val="decimal"/>
      <w:lvlText w:val="%1.%2.%3"/>
      <w:lvlJc w:val="left"/>
      <w:pPr>
        <w:tabs>
          <w:tab w:val="num" w:pos="862"/>
        </w:tabs>
        <w:ind w:left="862" w:hanging="720"/>
      </w:pPr>
      <w:rPr>
        <w:rFonts w:hint="default"/>
      </w:rPr>
    </w:lvl>
    <w:lvl w:ilvl="3">
      <w:start w:val="1"/>
      <w:numFmt w:val="decimal"/>
      <w:lvlText w:val="%1.%2.%3.%4"/>
      <w:lvlJc w:val="left"/>
      <w:pPr>
        <w:tabs>
          <w:tab w:val="num" w:pos="1006"/>
        </w:tabs>
        <w:ind w:left="1006" w:hanging="864"/>
      </w:pPr>
      <w:rPr>
        <w:rFonts w:hint="default"/>
      </w:rPr>
    </w:lvl>
    <w:lvl w:ilvl="4">
      <w:start w:val="1"/>
      <w:numFmt w:val="decimal"/>
      <w:lvlText w:val="%1.%2.%3.%4.%5"/>
      <w:lvlJc w:val="left"/>
      <w:pPr>
        <w:tabs>
          <w:tab w:val="num" w:pos="1150"/>
        </w:tabs>
        <w:ind w:left="1150" w:hanging="1008"/>
      </w:pPr>
      <w:rPr>
        <w:rFonts w:hint="default"/>
      </w:rPr>
    </w:lvl>
    <w:lvl w:ilvl="5">
      <w:start w:val="1"/>
      <w:numFmt w:val="decimal"/>
      <w:lvlText w:val="%1.%2.%3.%4.%5.%6"/>
      <w:lvlJc w:val="left"/>
      <w:pPr>
        <w:tabs>
          <w:tab w:val="num" w:pos="1294"/>
        </w:tabs>
        <w:ind w:left="1294" w:hanging="1152"/>
      </w:pPr>
      <w:rPr>
        <w:rFonts w:hint="default"/>
      </w:rPr>
    </w:lvl>
    <w:lvl w:ilvl="6">
      <w:start w:val="1"/>
      <w:numFmt w:val="decimal"/>
      <w:lvlText w:val="%1.%2.%3.%4.%5.%6.%7"/>
      <w:lvlJc w:val="left"/>
      <w:pPr>
        <w:tabs>
          <w:tab w:val="num" w:pos="1438"/>
        </w:tabs>
        <w:ind w:left="1438" w:hanging="1296"/>
      </w:pPr>
      <w:rPr>
        <w:rFonts w:hint="default"/>
      </w:rPr>
    </w:lvl>
    <w:lvl w:ilvl="7">
      <w:start w:val="1"/>
      <w:numFmt w:val="decimal"/>
      <w:lvlText w:val="%1.%2.%3.%4.%5.%6.%7.%8"/>
      <w:lvlJc w:val="left"/>
      <w:pPr>
        <w:tabs>
          <w:tab w:val="num" w:pos="1582"/>
        </w:tabs>
        <w:ind w:left="1582" w:hanging="1440"/>
      </w:pPr>
      <w:rPr>
        <w:rFonts w:hint="default"/>
      </w:rPr>
    </w:lvl>
    <w:lvl w:ilvl="8">
      <w:start w:val="1"/>
      <w:numFmt w:val="decimal"/>
      <w:lvlText w:val="%1.%2.%3.%4.%5.%6.%7.%8.%9"/>
      <w:lvlJc w:val="left"/>
      <w:pPr>
        <w:tabs>
          <w:tab w:val="num" w:pos="1726"/>
        </w:tabs>
        <w:ind w:left="1726" w:hanging="1584"/>
      </w:pPr>
      <w:rPr>
        <w:rFonts w:hint="default"/>
      </w:rPr>
    </w:lvl>
  </w:abstractNum>
  <w:abstractNum w:abstractNumId="48" w15:restartNumberingAfterBreak="0">
    <w:nsid w:val="2115570A"/>
    <w:multiLevelType w:val="hybridMultilevel"/>
    <w:tmpl w:val="6AD01640"/>
    <w:lvl w:ilvl="0" w:tplc="FFFFFFFF">
      <w:start w:val="1"/>
      <w:numFmt w:val="bullet"/>
      <w:lvlText w:val=""/>
      <w:lvlJc w:val="left"/>
      <w:pPr>
        <w:tabs>
          <w:tab w:val="num" w:pos="360"/>
        </w:tabs>
        <w:ind w:left="36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21C25755"/>
    <w:multiLevelType w:val="hybridMultilevel"/>
    <w:tmpl w:val="795C271E"/>
    <w:lvl w:ilvl="0" w:tplc="F114487A">
      <w:start w:val="1"/>
      <w:numFmt w:val="bullet"/>
      <w:lvlText w:val=""/>
      <w:lvlJc w:val="left"/>
      <w:pPr>
        <w:tabs>
          <w:tab w:val="num" w:pos="360"/>
        </w:tabs>
        <w:ind w:left="360" w:hanging="360"/>
      </w:pPr>
      <w:rPr>
        <w:rFonts w:ascii="Wingdings" w:hAnsi="Wingdings" w:hint="default"/>
      </w:rPr>
    </w:lvl>
    <w:lvl w:ilvl="1" w:tplc="040E0003" w:tentative="1">
      <w:start w:val="1"/>
      <w:numFmt w:val="bullet"/>
      <w:lvlText w:val="o"/>
      <w:lvlJc w:val="left"/>
      <w:pPr>
        <w:tabs>
          <w:tab w:val="num" w:pos="1080"/>
        </w:tabs>
        <w:ind w:left="1080" w:hanging="360"/>
      </w:pPr>
      <w:rPr>
        <w:rFonts w:ascii="Courier New" w:hAnsi="Courier New" w:cs="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cs="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cs="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50" w15:restartNumberingAfterBreak="0">
    <w:nsid w:val="227E6EE3"/>
    <w:multiLevelType w:val="singleLevel"/>
    <w:tmpl w:val="040E000B"/>
    <w:lvl w:ilvl="0">
      <w:start w:val="1"/>
      <w:numFmt w:val="bullet"/>
      <w:lvlText w:val=""/>
      <w:lvlJc w:val="left"/>
      <w:pPr>
        <w:tabs>
          <w:tab w:val="num" w:pos="360"/>
        </w:tabs>
        <w:ind w:left="360" w:hanging="360"/>
      </w:pPr>
      <w:rPr>
        <w:rFonts w:ascii="Wingdings" w:hAnsi="Wingdings" w:hint="default"/>
      </w:rPr>
    </w:lvl>
  </w:abstractNum>
  <w:abstractNum w:abstractNumId="51" w15:restartNumberingAfterBreak="0">
    <w:nsid w:val="22C105D3"/>
    <w:multiLevelType w:val="hybridMultilevel"/>
    <w:tmpl w:val="BB8A31AC"/>
    <w:lvl w:ilvl="0" w:tplc="FFFFFFFF">
      <w:start w:val="1"/>
      <w:numFmt w:val="bullet"/>
      <w:lvlText w:val=""/>
      <w:lvlJc w:val="left"/>
      <w:pPr>
        <w:tabs>
          <w:tab w:val="num" w:pos="360"/>
        </w:tabs>
        <w:ind w:left="360" w:hanging="360"/>
      </w:pPr>
      <w:rPr>
        <w:rFonts w:ascii="Wingdings" w:hAnsi="Wingdings" w:hint="default"/>
      </w:rPr>
    </w:lvl>
    <w:lvl w:ilvl="1" w:tplc="FFFFFFFF">
      <w:start w:val="1"/>
      <w:numFmt w:val="bullet"/>
      <w:lvlText w:val=""/>
      <w:lvlJc w:val="left"/>
      <w:pPr>
        <w:tabs>
          <w:tab w:val="num" w:pos="544"/>
        </w:tabs>
        <w:ind w:left="544" w:hanging="360"/>
      </w:pPr>
      <w:rPr>
        <w:rFonts w:ascii="Wingdings" w:hAnsi="Wingdings" w:hint="default"/>
      </w:rPr>
    </w:lvl>
    <w:lvl w:ilvl="2" w:tplc="FFFFFFFF">
      <w:start w:val="1"/>
      <w:numFmt w:val="bullet"/>
      <w:lvlText w:val=""/>
      <w:lvlJc w:val="left"/>
      <w:pPr>
        <w:tabs>
          <w:tab w:val="num" w:pos="1264"/>
        </w:tabs>
        <w:ind w:left="1264" w:hanging="360"/>
      </w:pPr>
      <w:rPr>
        <w:rFonts w:ascii="Wingdings" w:hAnsi="Wingdings" w:hint="default"/>
      </w:rPr>
    </w:lvl>
    <w:lvl w:ilvl="3" w:tplc="FFFFFFFF" w:tentative="1">
      <w:start w:val="1"/>
      <w:numFmt w:val="bullet"/>
      <w:lvlText w:val=""/>
      <w:lvlJc w:val="left"/>
      <w:pPr>
        <w:tabs>
          <w:tab w:val="num" w:pos="1984"/>
        </w:tabs>
        <w:ind w:left="1984" w:hanging="360"/>
      </w:pPr>
      <w:rPr>
        <w:rFonts w:ascii="Symbol" w:hAnsi="Symbol" w:hint="default"/>
      </w:rPr>
    </w:lvl>
    <w:lvl w:ilvl="4" w:tplc="FFFFFFFF" w:tentative="1">
      <w:start w:val="1"/>
      <w:numFmt w:val="bullet"/>
      <w:lvlText w:val="o"/>
      <w:lvlJc w:val="left"/>
      <w:pPr>
        <w:tabs>
          <w:tab w:val="num" w:pos="2704"/>
        </w:tabs>
        <w:ind w:left="2704" w:hanging="360"/>
      </w:pPr>
      <w:rPr>
        <w:rFonts w:ascii="Courier New" w:hAnsi="Courier New" w:cs="Courier New" w:hint="default"/>
      </w:rPr>
    </w:lvl>
    <w:lvl w:ilvl="5" w:tplc="FFFFFFFF" w:tentative="1">
      <w:start w:val="1"/>
      <w:numFmt w:val="bullet"/>
      <w:lvlText w:val=""/>
      <w:lvlJc w:val="left"/>
      <w:pPr>
        <w:tabs>
          <w:tab w:val="num" w:pos="3424"/>
        </w:tabs>
        <w:ind w:left="3424" w:hanging="360"/>
      </w:pPr>
      <w:rPr>
        <w:rFonts w:ascii="Wingdings" w:hAnsi="Wingdings" w:hint="default"/>
      </w:rPr>
    </w:lvl>
    <w:lvl w:ilvl="6" w:tplc="FFFFFFFF" w:tentative="1">
      <w:start w:val="1"/>
      <w:numFmt w:val="bullet"/>
      <w:lvlText w:val=""/>
      <w:lvlJc w:val="left"/>
      <w:pPr>
        <w:tabs>
          <w:tab w:val="num" w:pos="4144"/>
        </w:tabs>
        <w:ind w:left="4144" w:hanging="360"/>
      </w:pPr>
      <w:rPr>
        <w:rFonts w:ascii="Symbol" w:hAnsi="Symbol" w:hint="default"/>
      </w:rPr>
    </w:lvl>
    <w:lvl w:ilvl="7" w:tplc="FFFFFFFF" w:tentative="1">
      <w:start w:val="1"/>
      <w:numFmt w:val="bullet"/>
      <w:lvlText w:val="o"/>
      <w:lvlJc w:val="left"/>
      <w:pPr>
        <w:tabs>
          <w:tab w:val="num" w:pos="4864"/>
        </w:tabs>
        <w:ind w:left="4864" w:hanging="360"/>
      </w:pPr>
      <w:rPr>
        <w:rFonts w:ascii="Courier New" w:hAnsi="Courier New" w:cs="Courier New" w:hint="default"/>
      </w:rPr>
    </w:lvl>
    <w:lvl w:ilvl="8" w:tplc="FFFFFFFF" w:tentative="1">
      <w:start w:val="1"/>
      <w:numFmt w:val="bullet"/>
      <w:lvlText w:val=""/>
      <w:lvlJc w:val="left"/>
      <w:pPr>
        <w:tabs>
          <w:tab w:val="num" w:pos="5584"/>
        </w:tabs>
        <w:ind w:left="5584" w:hanging="360"/>
      </w:pPr>
      <w:rPr>
        <w:rFonts w:ascii="Wingdings" w:hAnsi="Wingdings" w:hint="default"/>
      </w:rPr>
    </w:lvl>
  </w:abstractNum>
  <w:abstractNum w:abstractNumId="52" w15:restartNumberingAfterBreak="0">
    <w:nsid w:val="23553138"/>
    <w:multiLevelType w:val="singleLevel"/>
    <w:tmpl w:val="040E000B"/>
    <w:lvl w:ilvl="0">
      <w:start w:val="1"/>
      <w:numFmt w:val="bullet"/>
      <w:lvlText w:val=""/>
      <w:lvlJc w:val="left"/>
      <w:pPr>
        <w:tabs>
          <w:tab w:val="num" w:pos="360"/>
        </w:tabs>
        <w:ind w:left="360" w:hanging="360"/>
      </w:pPr>
      <w:rPr>
        <w:rFonts w:ascii="Wingdings" w:hAnsi="Wingdings" w:hint="default"/>
      </w:rPr>
    </w:lvl>
  </w:abstractNum>
  <w:abstractNum w:abstractNumId="53" w15:restartNumberingAfterBreak="0">
    <w:nsid w:val="23E701B3"/>
    <w:multiLevelType w:val="hybridMultilevel"/>
    <w:tmpl w:val="22A8E6A0"/>
    <w:lvl w:ilvl="0" w:tplc="AC0E4434">
      <w:start w:val="1"/>
      <w:numFmt w:val="bullet"/>
      <w:lvlText w:val=""/>
      <w:lvlJc w:val="left"/>
      <w:pPr>
        <w:tabs>
          <w:tab w:val="num" w:pos="720"/>
        </w:tabs>
        <w:ind w:left="720" w:hanging="360"/>
      </w:pPr>
      <w:rPr>
        <w:rFonts w:ascii="Wingdings" w:hAnsi="Wingdings" w:hint="default"/>
      </w:rPr>
    </w:lvl>
    <w:lvl w:ilvl="1" w:tplc="A9B8A75E">
      <w:start w:val="1"/>
      <w:numFmt w:val="bullet"/>
      <w:lvlText w:val=""/>
      <w:lvlJc w:val="left"/>
      <w:pPr>
        <w:tabs>
          <w:tab w:val="num" w:pos="1440"/>
        </w:tabs>
        <w:ind w:left="1440" w:hanging="360"/>
      </w:pPr>
      <w:rPr>
        <w:rFonts w:ascii="Wingdings 2" w:hAnsi="Wingdings 2" w:hint="default"/>
      </w:rPr>
    </w:lvl>
    <w:lvl w:ilvl="2" w:tplc="DA74183C" w:tentative="1">
      <w:start w:val="1"/>
      <w:numFmt w:val="bullet"/>
      <w:lvlText w:val=""/>
      <w:lvlJc w:val="left"/>
      <w:pPr>
        <w:tabs>
          <w:tab w:val="num" w:pos="2160"/>
        </w:tabs>
        <w:ind w:left="2160" w:hanging="360"/>
      </w:pPr>
      <w:rPr>
        <w:rFonts w:ascii="Wingdings" w:hAnsi="Wingdings" w:hint="default"/>
      </w:rPr>
    </w:lvl>
    <w:lvl w:ilvl="3" w:tplc="FFD66B9E" w:tentative="1">
      <w:start w:val="1"/>
      <w:numFmt w:val="bullet"/>
      <w:lvlText w:val=""/>
      <w:lvlJc w:val="left"/>
      <w:pPr>
        <w:tabs>
          <w:tab w:val="num" w:pos="2880"/>
        </w:tabs>
        <w:ind w:left="2880" w:hanging="360"/>
      </w:pPr>
      <w:rPr>
        <w:rFonts w:ascii="Symbol" w:hAnsi="Symbol" w:hint="default"/>
      </w:rPr>
    </w:lvl>
    <w:lvl w:ilvl="4" w:tplc="0D5E4FEC" w:tentative="1">
      <w:start w:val="1"/>
      <w:numFmt w:val="bullet"/>
      <w:lvlText w:val="o"/>
      <w:lvlJc w:val="left"/>
      <w:pPr>
        <w:tabs>
          <w:tab w:val="num" w:pos="3600"/>
        </w:tabs>
        <w:ind w:left="3600" w:hanging="360"/>
      </w:pPr>
      <w:rPr>
        <w:rFonts w:ascii="Courier New" w:hAnsi="Courier New" w:cs="Courier New" w:hint="default"/>
      </w:rPr>
    </w:lvl>
    <w:lvl w:ilvl="5" w:tplc="A46A2504" w:tentative="1">
      <w:start w:val="1"/>
      <w:numFmt w:val="bullet"/>
      <w:lvlText w:val=""/>
      <w:lvlJc w:val="left"/>
      <w:pPr>
        <w:tabs>
          <w:tab w:val="num" w:pos="4320"/>
        </w:tabs>
        <w:ind w:left="4320" w:hanging="360"/>
      </w:pPr>
      <w:rPr>
        <w:rFonts w:ascii="Wingdings" w:hAnsi="Wingdings" w:hint="default"/>
      </w:rPr>
    </w:lvl>
    <w:lvl w:ilvl="6" w:tplc="4E8A912E" w:tentative="1">
      <w:start w:val="1"/>
      <w:numFmt w:val="bullet"/>
      <w:lvlText w:val=""/>
      <w:lvlJc w:val="left"/>
      <w:pPr>
        <w:tabs>
          <w:tab w:val="num" w:pos="5040"/>
        </w:tabs>
        <w:ind w:left="5040" w:hanging="360"/>
      </w:pPr>
      <w:rPr>
        <w:rFonts w:ascii="Symbol" w:hAnsi="Symbol" w:hint="default"/>
      </w:rPr>
    </w:lvl>
    <w:lvl w:ilvl="7" w:tplc="1E24B66A" w:tentative="1">
      <w:start w:val="1"/>
      <w:numFmt w:val="bullet"/>
      <w:lvlText w:val="o"/>
      <w:lvlJc w:val="left"/>
      <w:pPr>
        <w:tabs>
          <w:tab w:val="num" w:pos="5760"/>
        </w:tabs>
        <w:ind w:left="5760" w:hanging="360"/>
      </w:pPr>
      <w:rPr>
        <w:rFonts w:ascii="Courier New" w:hAnsi="Courier New" w:cs="Courier New" w:hint="default"/>
      </w:rPr>
    </w:lvl>
    <w:lvl w:ilvl="8" w:tplc="7CF443C4"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23F701B8"/>
    <w:multiLevelType w:val="hybridMultilevel"/>
    <w:tmpl w:val="475297D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5" w15:restartNumberingAfterBreak="0">
    <w:nsid w:val="243008BD"/>
    <w:multiLevelType w:val="singleLevel"/>
    <w:tmpl w:val="2FD2139C"/>
    <w:lvl w:ilvl="0">
      <w:start w:val="1"/>
      <w:numFmt w:val="bullet"/>
      <w:lvlText w:val=""/>
      <w:lvlJc w:val="left"/>
      <w:pPr>
        <w:tabs>
          <w:tab w:val="num" w:pos="360"/>
        </w:tabs>
        <w:ind w:left="360" w:hanging="360"/>
      </w:pPr>
      <w:rPr>
        <w:rFonts w:ascii="Wingdings" w:hAnsi="Wingdings" w:hint="default"/>
      </w:rPr>
    </w:lvl>
  </w:abstractNum>
  <w:abstractNum w:abstractNumId="56" w15:restartNumberingAfterBreak="0">
    <w:nsid w:val="24CB298D"/>
    <w:multiLevelType w:val="singleLevel"/>
    <w:tmpl w:val="040E000B"/>
    <w:lvl w:ilvl="0">
      <w:start w:val="1"/>
      <w:numFmt w:val="bullet"/>
      <w:lvlText w:val=""/>
      <w:lvlJc w:val="left"/>
      <w:pPr>
        <w:tabs>
          <w:tab w:val="num" w:pos="360"/>
        </w:tabs>
        <w:ind w:left="360" w:hanging="360"/>
      </w:pPr>
      <w:rPr>
        <w:rFonts w:ascii="Wingdings" w:hAnsi="Wingdings" w:hint="default"/>
      </w:rPr>
    </w:lvl>
  </w:abstractNum>
  <w:abstractNum w:abstractNumId="57" w15:restartNumberingAfterBreak="0">
    <w:nsid w:val="24D949E5"/>
    <w:multiLevelType w:val="multilevel"/>
    <w:tmpl w:val="52C240E2"/>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261077CA"/>
    <w:multiLevelType w:val="hybridMultilevel"/>
    <w:tmpl w:val="B3601794"/>
    <w:lvl w:ilvl="0" w:tplc="040E0005">
      <w:start w:val="1"/>
      <w:numFmt w:val="bullet"/>
      <w:lvlText w:val=""/>
      <w:lvlJc w:val="left"/>
      <w:pPr>
        <w:tabs>
          <w:tab w:val="num" w:pos="2302"/>
        </w:tabs>
        <w:ind w:left="2302" w:hanging="360"/>
      </w:pPr>
      <w:rPr>
        <w:rFonts w:ascii="Wingdings" w:hAnsi="Wingdings" w:hint="default"/>
      </w:rPr>
    </w:lvl>
    <w:lvl w:ilvl="1" w:tplc="040E0003" w:tentative="1">
      <w:start w:val="1"/>
      <w:numFmt w:val="bullet"/>
      <w:lvlText w:val="o"/>
      <w:lvlJc w:val="left"/>
      <w:pPr>
        <w:tabs>
          <w:tab w:val="num" w:pos="1800"/>
        </w:tabs>
        <w:ind w:left="1800" w:hanging="360"/>
      </w:pPr>
      <w:rPr>
        <w:rFonts w:ascii="Courier New" w:hAnsi="Courier New" w:cs="Courier New" w:hint="default"/>
      </w:rPr>
    </w:lvl>
    <w:lvl w:ilvl="2" w:tplc="040E0005" w:tentative="1">
      <w:start w:val="1"/>
      <w:numFmt w:val="bullet"/>
      <w:lvlText w:val=""/>
      <w:lvlJc w:val="left"/>
      <w:pPr>
        <w:tabs>
          <w:tab w:val="num" w:pos="2520"/>
        </w:tabs>
        <w:ind w:left="2520" w:hanging="360"/>
      </w:pPr>
      <w:rPr>
        <w:rFonts w:ascii="Wingdings" w:hAnsi="Wingdings" w:hint="default"/>
      </w:rPr>
    </w:lvl>
    <w:lvl w:ilvl="3" w:tplc="040E0001" w:tentative="1">
      <w:start w:val="1"/>
      <w:numFmt w:val="bullet"/>
      <w:lvlText w:val=""/>
      <w:lvlJc w:val="left"/>
      <w:pPr>
        <w:tabs>
          <w:tab w:val="num" w:pos="3240"/>
        </w:tabs>
        <w:ind w:left="3240" w:hanging="360"/>
      </w:pPr>
      <w:rPr>
        <w:rFonts w:ascii="Symbol" w:hAnsi="Symbol" w:hint="default"/>
      </w:rPr>
    </w:lvl>
    <w:lvl w:ilvl="4" w:tplc="040E0003" w:tentative="1">
      <w:start w:val="1"/>
      <w:numFmt w:val="bullet"/>
      <w:lvlText w:val="o"/>
      <w:lvlJc w:val="left"/>
      <w:pPr>
        <w:tabs>
          <w:tab w:val="num" w:pos="3960"/>
        </w:tabs>
        <w:ind w:left="3960" w:hanging="360"/>
      </w:pPr>
      <w:rPr>
        <w:rFonts w:ascii="Courier New" w:hAnsi="Courier New" w:cs="Courier New" w:hint="default"/>
      </w:rPr>
    </w:lvl>
    <w:lvl w:ilvl="5" w:tplc="040E0005" w:tentative="1">
      <w:start w:val="1"/>
      <w:numFmt w:val="bullet"/>
      <w:lvlText w:val=""/>
      <w:lvlJc w:val="left"/>
      <w:pPr>
        <w:tabs>
          <w:tab w:val="num" w:pos="4680"/>
        </w:tabs>
        <w:ind w:left="4680" w:hanging="360"/>
      </w:pPr>
      <w:rPr>
        <w:rFonts w:ascii="Wingdings" w:hAnsi="Wingdings" w:hint="default"/>
      </w:rPr>
    </w:lvl>
    <w:lvl w:ilvl="6" w:tplc="040E0001" w:tentative="1">
      <w:start w:val="1"/>
      <w:numFmt w:val="bullet"/>
      <w:lvlText w:val=""/>
      <w:lvlJc w:val="left"/>
      <w:pPr>
        <w:tabs>
          <w:tab w:val="num" w:pos="5400"/>
        </w:tabs>
        <w:ind w:left="5400" w:hanging="360"/>
      </w:pPr>
      <w:rPr>
        <w:rFonts w:ascii="Symbol" w:hAnsi="Symbol" w:hint="default"/>
      </w:rPr>
    </w:lvl>
    <w:lvl w:ilvl="7" w:tplc="040E0003" w:tentative="1">
      <w:start w:val="1"/>
      <w:numFmt w:val="bullet"/>
      <w:lvlText w:val="o"/>
      <w:lvlJc w:val="left"/>
      <w:pPr>
        <w:tabs>
          <w:tab w:val="num" w:pos="6120"/>
        </w:tabs>
        <w:ind w:left="6120" w:hanging="360"/>
      </w:pPr>
      <w:rPr>
        <w:rFonts w:ascii="Courier New" w:hAnsi="Courier New" w:cs="Courier New" w:hint="default"/>
      </w:rPr>
    </w:lvl>
    <w:lvl w:ilvl="8" w:tplc="040E0005" w:tentative="1">
      <w:start w:val="1"/>
      <w:numFmt w:val="bullet"/>
      <w:lvlText w:val=""/>
      <w:lvlJc w:val="left"/>
      <w:pPr>
        <w:tabs>
          <w:tab w:val="num" w:pos="6840"/>
        </w:tabs>
        <w:ind w:left="6840" w:hanging="360"/>
      </w:pPr>
      <w:rPr>
        <w:rFonts w:ascii="Wingdings" w:hAnsi="Wingdings" w:hint="default"/>
      </w:rPr>
    </w:lvl>
  </w:abstractNum>
  <w:abstractNum w:abstractNumId="59" w15:restartNumberingAfterBreak="0">
    <w:nsid w:val="26B22BBE"/>
    <w:multiLevelType w:val="hybridMultilevel"/>
    <w:tmpl w:val="1EB8DFFE"/>
    <w:lvl w:ilvl="0" w:tplc="040E0003">
      <w:start w:val="1"/>
      <w:numFmt w:val="bullet"/>
      <w:lvlText w:val="o"/>
      <w:lvlJc w:val="left"/>
      <w:pPr>
        <w:tabs>
          <w:tab w:val="num" w:pos="1069"/>
        </w:tabs>
        <w:ind w:left="1069" w:hanging="360"/>
      </w:pPr>
      <w:rPr>
        <w:rFonts w:ascii="Courier New" w:hAnsi="Courier New" w:cs="Courier New" w:hint="default"/>
      </w:rPr>
    </w:lvl>
    <w:lvl w:ilvl="1" w:tplc="F114487A">
      <w:start w:val="1"/>
      <w:numFmt w:val="bullet"/>
      <w:lvlText w:val=""/>
      <w:lvlJc w:val="left"/>
      <w:pPr>
        <w:tabs>
          <w:tab w:val="num" w:pos="1440"/>
        </w:tabs>
        <w:ind w:left="1440" w:hanging="360"/>
      </w:pPr>
      <w:rPr>
        <w:rFonts w:ascii="Wingdings" w:hAnsi="Wingdings"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28323414"/>
    <w:multiLevelType w:val="singleLevel"/>
    <w:tmpl w:val="A6F474B4"/>
    <w:lvl w:ilvl="0">
      <w:start w:val="1"/>
      <w:numFmt w:val="bullet"/>
      <w:lvlText w:val=""/>
      <w:lvlJc w:val="left"/>
      <w:pPr>
        <w:tabs>
          <w:tab w:val="num" w:pos="360"/>
        </w:tabs>
        <w:ind w:left="360" w:hanging="360"/>
      </w:pPr>
      <w:rPr>
        <w:rFonts w:ascii="Wingdings" w:hAnsi="Wingdings" w:hint="default"/>
      </w:rPr>
    </w:lvl>
  </w:abstractNum>
  <w:abstractNum w:abstractNumId="61" w15:restartNumberingAfterBreak="0">
    <w:nsid w:val="28B56EE3"/>
    <w:multiLevelType w:val="hybridMultilevel"/>
    <w:tmpl w:val="7F80DC68"/>
    <w:lvl w:ilvl="0" w:tplc="A79ED0B2">
      <w:start w:val="1"/>
      <w:numFmt w:val="bullet"/>
      <w:lvlText w:val=""/>
      <w:lvlJc w:val="left"/>
      <w:pPr>
        <w:tabs>
          <w:tab w:val="num" w:pos="1077"/>
        </w:tabs>
        <w:ind w:left="1077" w:hanging="360"/>
      </w:pPr>
      <w:rPr>
        <w:rFonts w:ascii="Wingdings" w:hAnsi="Wingdings" w:hint="default"/>
      </w:rPr>
    </w:lvl>
    <w:lvl w:ilvl="1" w:tplc="040E0003" w:tentative="1">
      <w:start w:val="1"/>
      <w:numFmt w:val="bullet"/>
      <w:lvlText w:val="o"/>
      <w:lvlJc w:val="left"/>
      <w:pPr>
        <w:tabs>
          <w:tab w:val="num" w:pos="1797"/>
        </w:tabs>
        <w:ind w:left="1797" w:hanging="360"/>
      </w:pPr>
      <w:rPr>
        <w:rFonts w:ascii="Courier New" w:hAnsi="Courier New" w:cs="Courier New" w:hint="default"/>
      </w:rPr>
    </w:lvl>
    <w:lvl w:ilvl="2" w:tplc="040E0005" w:tentative="1">
      <w:start w:val="1"/>
      <w:numFmt w:val="bullet"/>
      <w:lvlText w:val=""/>
      <w:lvlJc w:val="left"/>
      <w:pPr>
        <w:tabs>
          <w:tab w:val="num" w:pos="2517"/>
        </w:tabs>
        <w:ind w:left="2517" w:hanging="360"/>
      </w:pPr>
      <w:rPr>
        <w:rFonts w:ascii="Wingdings" w:hAnsi="Wingdings" w:hint="default"/>
      </w:rPr>
    </w:lvl>
    <w:lvl w:ilvl="3" w:tplc="040E0001" w:tentative="1">
      <w:start w:val="1"/>
      <w:numFmt w:val="bullet"/>
      <w:lvlText w:val=""/>
      <w:lvlJc w:val="left"/>
      <w:pPr>
        <w:tabs>
          <w:tab w:val="num" w:pos="3237"/>
        </w:tabs>
        <w:ind w:left="3237" w:hanging="360"/>
      </w:pPr>
      <w:rPr>
        <w:rFonts w:ascii="Symbol" w:hAnsi="Symbol" w:hint="default"/>
      </w:rPr>
    </w:lvl>
    <w:lvl w:ilvl="4" w:tplc="040E0003" w:tentative="1">
      <w:start w:val="1"/>
      <w:numFmt w:val="bullet"/>
      <w:lvlText w:val="o"/>
      <w:lvlJc w:val="left"/>
      <w:pPr>
        <w:tabs>
          <w:tab w:val="num" w:pos="3957"/>
        </w:tabs>
        <w:ind w:left="3957" w:hanging="360"/>
      </w:pPr>
      <w:rPr>
        <w:rFonts w:ascii="Courier New" w:hAnsi="Courier New" w:cs="Courier New" w:hint="default"/>
      </w:rPr>
    </w:lvl>
    <w:lvl w:ilvl="5" w:tplc="040E0005" w:tentative="1">
      <w:start w:val="1"/>
      <w:numFmt w:val="bullet"/>
      <w:lvlText w:val=""/>
      <w:lvlJc w:val="left"/>
      <w:pPr>
        <w:tabs>
          <w:tab w:val="num" w:pos="4677"/>
        </w:tabs>
        <w:ind w:left="4677" w:hanging="360"/>
      </w:pPr>
      <w:rPr>
        <w:rFonts w:ascii="Wingdings" w:hAnsi="Wingdings" w:hint="default"/>
      </w:rPr>
    </w:lvl>
    <w:lvl w:ilvl="6" w:tplc="040E0001" w:tentative="1">
      <w:start w:val="1"/>
      <w:numFmt w:val="bullet"/>
      <w:lvlText w:val=""/>
      <w:lvlJc w:val="left"/>
      <w:pPr>
        <w:tabs>
          <w:tab w:val="num" w:pos="5397"/>
        </w:tabs>
        <w:ind w:left="5397" w:hanging="360"/>
      </w:pPr>
      <w:rPr>
        <w:rFonts w:ascii="Symbol" w:hAnsi="Symbol" w:hint="default"/>
      </w:rPr>
    </w:lvl>
    <w:lvl w:ilvl="7" w:tplc="040E0003" w:tentative="1">
      <w:start w:val="1"/>
      <w:numFmt w:val="bullet"/>
      <w:lvlText w:val="o"/>
      <w:lvlJc w:val="left"/>
      <w:pPr>
        <w:tabs>
          <w:tab w:val="num" w:pos="6117"/>
        </w:tabs>
        <w:ind w:left="6117" w:hanging="360"/>
      </w:pPr>
      <w:rPr>
        <w:rFonts w:ascii="Courier New" w:hAnsi="Courier New" w:cs="Courier New" w:hint="default"/>
      </w:rPr>
    </w:lvl>
    <w:lvl w:ilvl="8" w:tplc="040E0005" w:tentative="1">
      <w:start w:val="1"/>
      <w:numFmt w:val="bullet"/>
      <w:lvlText w:val=""/>
      <w:lvlJc w:val="left"/>
      <w:pPr>
        <w:tabs>
          <w:tab w:val="num" w:pos="6837"/>
        </w:tabs>
        <w:ind w:left="6837" w:hanging="360"/>
      </w:pPr>
      <w:rPr>
        <w:rFonts w:ascii="Wingdings" w:hAnsi="Wingdings" w:hint="default"/>
      </w:rPr>
    </w:lvl>
  </w:abstractNum>
  <w:abstractNum w:abstractNumId="62" w15:restartNumberingAfterBreak="0">
    <w:nsid w:val="28B903A3"/>
    <w:multiLevelType w:val="hybridMultilevel"/>
    <w:tmpl w:val="86166932"/>
    <w:lvl w:ilvl="0" w:tplc="040E0005">
      <w:start w:val="1"/>
      <w:numFmt w:val="bullet"/>
      <w:lvlText w:val=""/>
      <w:lvlJc w:val="left"/>
      <w:pPr>
        <w:tabs>
          <w:tab w:val="num" w:pos="360"/>
        </w:tabs>
        <w:ind w:left="360" w:hanging="360"/>
      </w:pPr>
      <w:rPr>
        <w:rFonts w:ascii="Wingdings" w:hAnsi="Wingdings" w:hint="default"/>
      </w:rPr>
    </w:lvl>
    <w:lvl w:ilvl="1" w:tplc="040E0003" w:tentative="1">
      <w:start w:val="1"/>
      <w:numFmt w:val="bullet"/>
      <w:lvlText w:val="o"/>
      <w:lvlJc w:val="left"/>
      <w:pPr>
        <w:tabs>
          <w:tab w:val="num" w:pos="1080"/>
        </w:tabs>
        <w:ind w:left="1080" w:hanging="360"/>
      </w:pPr>
      <w:rPr>
        <w:rFonts w:ascii="Courier New" w:hAnsi="Courier New" w:cs="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cs="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cs="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63" w15:restartNumberingAfterBreak="0">
    <w:nsid w:val="28EA6223"/>
    <w:multiLevelType w:val="hybridMultilevel"/>
    <w:tmpl w:val="5448D6C6"/>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904"/>
        </w:tabs>
        <w:ind w:left="904" w:hanging="360"/>
      </w:pPr>
      <w:rPr>
        <w:rFonts w:ascii="Courier New" w:hAnsi="Courier New" w:cs="Courier New" w:hint="default"/>
      </w:rPr>
    </w:lvl>
    <w:lvl w:ilvl="2" w:tplc="FFFFFFFF" w:tentative="1">
      <w:start w:val="1"/>
      <w:numFmt w:val="bullet"/>
      <w:lvlText w:val=""/>
      <w:lvlJc w:val="left"/>
      <w:pPr>
        <w:tabs>
          <w:tab w:val="num" w:pos="1624"/>
        </w:tabs>
        <w:ind w:left="1624" w:hanging="360"/>
      </w:pPr>
      <w:rPr>
        <w:rFonts w:ascii="Wingdings" w:hAnsi="Wingdings" w:hint="default"/>
      </w:rPr>
    </w:lvl>
    <w:lvl w:ilvl="3" w:tplc="FFFFFFFF" w:tentative="1">
      <w:start w:val="1"/>
      <w:numFmt w:val="bullet"/>
      <w:lvlText w:val=""/>
      <w:lvlJc w:val="left"/>
      <w:pPr>
        <w:tabs>
          <w:tab w:val="num" w:pos="2344"/>
        </w:tabs>
        <w:ind w:left="2344" w:hanging="360"/>
      </w:pPr>
      <w:rPr>
        <w:rFonts w:ascii="Symbol" w:hAnsi="Symbol" w:hint="default"/>
      </w:rPr>
    </w:lvl>
    <w:lvl w:ilvl="4" w:tplc="FFFFFFFF" w:tentative="1">
      <w:start w:val="1"/>
      <w:numFmt w:val="bullet"/>
      <w:lvlText w:val="o"/>
      <w:lvlJc w:val="left"/>
      <w:pPr>
        <w:tabs>
          <w:tab w:val="num" w:pos="3064"/>
        </w:tabs>
        <w:ind w:left="3064" w:hanging="360"/>
      </w:pPr>
      <w:rPr>
        <w:rFonts w:ascii="Courier New" w:hAnsi="Courier New" w:cs="Courier New" w:hint="default"/>
      </w:rPr>
    </w:lvl>
    <w:lvl w:ilvl="5" w:tplc="FFFFFFFF" w:tentative="1">
      <w:start w:val="1"/>
      <w:numFmt w:val="bullet"/>
      <w:lvlText w:val=""/>
      <w:lvlJc w:val="left"/>
      <w:pPr>
        <w:tabs>
          <w:tab w:val="num" w:pos="3784"/>
        </w:tabs>
        <w:ind w:left="3784" w:hanging="360"/>
      </w:pPr>
      <w:rPr>
        <w:rFonts w:ascii="Wingdings" w:hAnsi="Wingdings" w:hint="default"/>
      </w:rPr>
    </w:lvl>
    <w:lvl w:ilvl="6" w:tplc="FFFFFFFF" w:tentative="1">
      <w:start w:val="1"/>
      <w:numFmt w:val="bullet"/>
      <w:lvlText w:val=""/>
      <w:lvlJc w:val="left"/>
      <w:pPr>
        <w:tabs>
          <w:tab w:val="num" w:pos="4504"/>
        </w:tabs>
        <w:ind w:left="4504" w:hanging="360"/>
      </w:pPr>
      <w:rPr>
        <w:rFonts w:ascii="Symbol" w:hAnsi="Symbol" w:hint="default"/>
      </w:rPr>
    </w:lvl>
    <w:lvl w:ilvl="7" w:tplc="FFFFFFFF" w:tentative="1">
      <w:start w:val="1"/>
      <w:numFmt w:val="bullet"/>
      <w:lvlText w:val="o"/>
      <w:lvlJc w:val="left"/>
      <w:pPr>
        <w:tabs>
          <w:tab w:val="num" w:pos="5224"/>
        </w:tabs>
        <w:ind w:left="5224" w:hanging="360"/>
      </w:pPr>
      <w:rPr>
        <w:rFonts w:ascii="Courier New" w:hAnsi="Courier New" w:cs="Courier New" w:hint="default"/>
      </w:rPr>
    </w:lvl>
    <w:lvl w:ilvl="8" w:tplc="FFFFFFFF" w:tentative="1">
      <w:start w:val="1"/>
      <w:numFmt w:val="bullet"/>
      <w:lvlText w:val=""/>
      <w:lvlJc w:val="left"/>
      <w:pPr>
        <w:tabs>
          <w:tab w:val="num" w:pos="5944"/>
        </w:tabs>
        <w:ind w:left="5944" w:hanging="360"/>
      </w:pPr>
      <w:rPr>
        <w:rFonts w:ascii="Wingdings" w:hAnsi="Wingdings" w:hint="default"/>
      </w:rPr>
    </w:lvl>
  </w:abstractNum>
  <w:abstractNum w:abstractNumId="64" w15:restartNumberingAfterBreak="0">
    <w:nsid w:val="29055D71"/>
    <w:multiLevelType w:val="singleLevel"/>
    <w:tmpl w:val="7BAE2E08"/>
    <w:lvl w:ilvl="0">
      <w:start w:val="1"/>
      <w:numFmt w:val="bullet"/>
      <w:pStyle w:val="Stlus3"/>
      <w:lvlText w:val=""/>
      <w:lvlJc w:val="left"/>
      <w:pPr>
        <w:tabs>
          <w:tab w:val="num" w:pos="360"/>
        </w:tabs>
        <w:ind w:left="360" w:hanging="360"/>
      </w:pPr>
      <w:rPr>
        <w:rFonts w:ascii="Wingdings" w:hAnsi="Wingdings" w:hint="default"/>
        <w:sz w:val="16"/>
      </w:rPr>
    </w:lvl>
  </w:abstractNum>
  <w:abstractNum w:abstractNumId="65" w15:restartNumberingAfterBreak="0">
    <w:nsid w:val="2A426666"/>
    <w:multiLevelType w:val="singleLevel"/>
    <w:tmpl w:val="27788CB4"/>
    <w:lvl w:ilvl="0">
      <w:start w:val="1"/>
      <w:numFmt w:val="bullet"/>
      <w:lvlText w:val=""/>
      <w:lvlJc w:val="left"/>
      <w:pPr>
        <w:tabs>
          <w:tab w:val="num" w:pos="510"/>
        </w:tabs>
        <w:ind w:left="510" w:hanging="510"/>
      </w:pPr>
      <w:rPr>
        <w:rFonts w:ascii="Wingdings" w:hAnsi="Wingdings" w:hint="default"/>
      </w:rPr>
    </w:lvl>
  </w:abstractNum>
  <w:abstractNum w:abstractNumId="66" w15:restartNumberingAfterBreak="0">
    <w:nsid w:val="2A720A70"/>
    <w:multiLevelType w:val="hybridMultilevel"/>
    <w:tmpl w:val="3F9A4C38"/>
    <w:lvl w:ilvl="0" w:tplc="BA6EC7EE">
      <w:start w:val="1"/>
      <w:numFmt w:val="bullet"/>
      <w:lvlText w:val=""/>
      <w:lvlJc w:val="left"/>
      <w:pPr>
        <w:tabs>
          <w:tab w:val="num" w:pos="720"/>
        </w:tabs>
        <w:ind w:left="720" w:hanging="360"/>
      </w:pPr>
      <w:rPr>
        <w:rFonts w:ascii="Wingdings" w:hAnsi="Wingdings" w:hint="default"/>
      </w:rPr>
    </w:lvl>
    <w:lvl w:ilvl="1" w:tplc="040E0005">
      <w:start w:val="1"/>
      <w:numFmt w:val="bullet"/>
      <w:lvlText w:val=""/>
      <w:lvlJc w:val="left"/>
      <w:pPr>
        <w:tabs>
          <w:tab w:val="num" w:pos="2160"/>
        </w:tabs>
        <w:ind w:left="2160" w:hanging="360"/>
      </w:pPr>
      <w:rPr>
        <w:rFonts w:ascii="Wingdings" w:hAnsi="Wingdings" w:hint="default"/>
      </w:rPr>
    </w:lvl>
    <w:lvl w:ilvl="2" w:tplc="040E0005">
      <w:start w:val="1"/>
      <w:numFmt w:val="bullet"/>
      <w:lvlText w:val=""/>
      <w:lvlJc w:val="left"/>
      <w:pPr>
        <w:tabs>
          <w:tab w:val="num" w:pos="2880"/>
        </w:tabs>
        <w:ind w:left="2880" w:hanging="360"/>
      </w:pPr>
      <w:rPr>
        <w:rFonts w:ascii="Wingdings" w:hAnsi="Wingdings" w:hint="default"/>
      </w:rPr>
    </w:lvl>
    <w:lvl w:ilvl="3" w:tplc="040E0001" w:tentative="1">
      <w:start w:val="1"/>
      <w:numFmt w:val="bullet"/>
      <w:lvlText w:val=""/>
      <w:lvlJc w:val="left"/>
      <w:pPr>
        <w:tabs>
          <w:tab w:val="num" w:pos="3600"/>
        </w:tabs>
        <w:ind w:left="3600" w:hanging="360"/>
      </w:pPr>
      <w:rPr>
        <w:rFonts w:ascii="Symbol" w:hAnsi="Symbol" w:hint="default"/>
      </w:rPr>
    </w:lvl>
    <w:lvl w:ilvl="4" w:tplc="040E0003" w:tentative="1">
      <w:start w:val="1"/>
      <w:numFmt w:val="bullet"/>
      <w:lvlText w:val="o"/>
      <w:lvlJc w:val="left"/>
      <w:pPr>
        <w:tabs>
          <w:tab w:val="num" w:pos="4320"/>
        </w:tabs>
        <w:ind w:left="4320" w:hanging="360"/>
      </w:pPr>
      <w:rPr>
        <w:rFonts w:ascii="Courier New" w:hAnsi="Courier New" w:cs="Courier New" w:hint="default"/>
      </w:rPr>
    </w:lvl>
    <w:lvl w:ilvl="5" w:tplc="040E0005" w:tentative="1">
      <w:start w:val="1"/>
      <w:numFmt w:val="bullet"/>
      <w:lvlText w:val=""/>
      <w:lvlJc w:val="left"/>
      <w:pPr>
        <w:tabs>
          <w:tab w:val="num" w:pos="5040"/>
        </w:tabs>
        <w:ind w:left="5040" w:hanging="360"/>
      </w:pPr>
      <w:rPr>
        <w:rFonts w:ascii="Wingdings" w:hAnsi="Wingdings" w:hint="default"/>
      </w:rPr>
    </w:lvl>
    <w:lvl w:ilvl="6" w:tplc="040E0001" w:tentative="1">
      <w:start w:val="1"/>
      <w:numFmt w:val="bullet"/>
      <w:lvlText w:val=""/>
      <w:lvlJc w:val="left"/>
      <w:pPr>
        <w:tabs>
          <w:tab w:val="num" w:pos="5760"/>
        </w:tabs>
        <w:ind w:left="5760" w:hanging="360"/>
      </w:pPr>
      <w:rPr>
        <w:rFonts w:ascii="Symbol" w:hAnsi="Symbol" w:hint="default"/>
      </w:rPr>
    </w:lvl>
    <w:lvl w:ilvl="7" w:tplc="040E0003" w:tentative="1">
      <w:start w:val="1"/>
      <w:numFmt w:val="bullet"/>
      <w:lvlText w:val="o"/>
      <w:lvlJc w:val="left"/>
      <w:pPr>
        <w:tabs>
          <w:tab w:val="num" w:pos="6480"/>
        </w:tabs>
        <w:ind w:left="6480" w:hanging="360"/>
      </w:pPr>
      <w:rPr>
        <w:rFonts w:ascii="Courier New" w:hAnsi="Courier New" w:cs="Courier New" w:hint="default"/>
      </w:rPr>
    </w:lvl>
    <w:lvl w:ilvl="8" w:tplc="040E0005" w:tentative="1">
      <w:start w:val="1"/>
      <w:numFmt w:val="bullet"/>
      <w:lvlText w:val=""/>
      <w:lvlJc w:val="left"/>
      <w:pPr>
        <w:tabs>
          <w:tab w:val="num" w:pos="7200"/>
        </w:tabs>
        <w:ind w:left="7200" w:hanging="360"/>
      </w:pPr>
      <w:rPr>
        <w:rFonts w:ascii="Wingdings" w:hAnsi="Wingdings" w:hint="default"/>
      </w:rPr>
    </w:lvl>
  </w:abstractNum>
  <w:abstractNum w:abstractNumId="67" w15:restartNumberingAfterBreak="0">
    <w:nsid w:val="2AA41FDA"/>
    <w:multiLevelType w:val="hybridMultilevel"/>
    <w:tmpl w:val="49826B7A"/>
    <w:lvl w:ilvl="0" w:tplc="040E000B">
      <w:start w:val="1"/>
      <w:numFmt w:val="bullet"/>
      <w:lvlText w:val=""/>
      <w:lvlJc w:val="left"/>
      <w:pPr>
        <w:ind w:left="1068" w:hanging="360"/>
      </w:pPr>
      <w:rPr>
        <w:rFonts w:ascii="Wingdings" w:hAnsi="Wingdings" w:hint="default"/>
      </w:rPr>
    </w:lvl>
    <w:lvl w:ilvl="1" w:tplc="040E0003" w:tentative="1">
      <w:start w:val="1"/>
      <w:numFmt w:val="bullet"/>
      <w:lvlText w:val="o"/>
      <w:lvlJc w:val="left"/>
      <w:pPr>
        <w:ind w:left="1788" w:hanging="360"/>
      </w:pPr>
      <w:rPr>
        <w:rFonts w:ascii="Courier New" w:hAnsi="Courier New" w:cs="Courier New" w:hint="default"/>
      </w:rPr>
    </w:lvl>
    <w:lvl w:ilvl="2" w:tplc="040E0005" w:tentative="1">
      <w:start w:val="1"/>
      <w:numFmt w:val="bullet"/>
      <w:lvlText w:val=""/>
      <w:lvlJc w:val="left"/>
      <w:pPr>
        <w:ind w:left="2508" w:hanging="360"/>
      </w:pPr>
      <w:rPr>
        <w:rFonts w:ascii="Wingdings" w:hAnsi="Wingdings" w:hint="default"/>
      </w:rPr>
    </w:lvl>
    <w:lvl w:ilvl="3" w:tplc="040E0001" w:tentative="1">
      <w:start w:val="1"/>
      <w:numFmt w:val="bullet"/>
      <w:lvlText w:val=""/>
      <w:lvlJc w:val="left"/>
      <w:pPr>
        <w:ind w:left="3228" w:hanging="360"/>
      </w:pPr>
      <w:rPr>
        <w:rFonts w:ascii="Symbol" w:hAnsi="Symbol" w:hint="default"/>
      </w:rPr>
    </w:lvl>
    <w:lvl w:ilvl="4" w:tplc="040E0003" w:tentative="1">
      <w:start w:val="1"/>
      <w:numFmt w:val="bullet"/>
      <w:lvlText w:val="o"/>
      <w:lvlJc w:val="left"/>
      <w:pPr>
        <w:ind w:left="3948" w:hanging="360"/>
      </w:pPr>
      <w:rPr>
        <w:rFonts w:ascii="Courier New" w:hAnsi="Courier New" w:cs="Courier New" w:hint="default"/>
      </w:rPr>
    </w:lvl>
    <w:lvl w:ilvl="5" w:tplc="040E0005" w:tentative="1">
      <w:start w:val="1"/>
      <w:numFmt w:val="bullet"/>
      <w:lvlText w:val=""/>
      <w:lvlJc w:val="left"/>
      <w:pPr>
        <w:ind w:left="4668" w:hanging="360"/>
      </w:pPr>
      <w:rPr>
        <w:rFonts w:ascii="Wingdings" w:hAnsi="Wingdings" w:hint="default"/>
      </w:rPr>
    </w:lvl>
    <w:lvl w:ilvl="6" w:tplc="040E0001" w:tentative="1">
      <w:start w:val="1"/>
      <w:numFmt w:val="bullet"/>
      <w:lvlText w:val=""/>
      <w:lvlJc w:val="left"/>
      <w:pPr>
        <w:ind w:left="5388" w:hanging="360"/>
      </w:pPr>
      <w:rPr>
        <w:rFonts w:ascii="Symbol" w:hAnsi="Symbol" w:hint="default"/>
      </w:rPr>
    </w:lvl>
    <w:lvl w:ilvl="7" w:tplc="040E0003" w:tentative="1">
      <w:start w:val="1"/>
      <w:numFmt w:val="bullet"/>
      <w:lvlText w:val="o"/>
      <w:lvlJc w:val="left"/>
      <w:pPr>
        <w:ind w:left="6108" w:hanging="360"/>
      </w:pPr>
      <w:rPr>
        <w:rFonts w:ascii="Courier New" w:hAnsi="Courier New" w:cs="Courier New" w:hint="default"/>
      </w:rPr>
    </w:lvl>
    <w:lvl w:ilvl="8" w:tplc="040E0005" w:tentative="1">
      <w:start w:val="1"/>
      <w:numFmt w:val="bullet"/>
      <w:lvlText w:val=""/>
      <w:lvlJc w:val="left"/>
      <w:pPr>
        <w:ind w:left="6828" w:hanging="360"/>
      </w:pPr>
      <w:rPr>
        <w:rFonts w:ascii="Wingdings" w:hAnsi="Wingdings" w:hint="default"/>
      </w:rPr>
    </w:lvl>
  </w:abstractNum>
  <w:abstractNum w:abstractNumId="68" w15:restartNumberingAfterBreak="0">
    <w:nsid w:val="2BCC5D61"/>
    <w:multiLevelType w:val="singleLevel"/>
    <w:tmpl w:val="040E000B"/>
    <w:lvl w:ilvl="0">
      <w:start w:val="1"/>
      <w:numFmt w:val="bullet"/>
      <w:lvlText w:val=""/>
      <w:lvlJc w:val="left"/>
      <w:pPr>
        <w:tabs>
          <w:tab w:val="num" w:pos="360"/>
        </w:tabs>
        <w:ind w:left="360" w:hanging="360"/>
      </w:pPr>
      <w:rPr>
        <w:rFonts w:ascii="Wingdings" w:hAnsi="Wingdings" w:hint="default"/>
      </w:rPr>
    </w:lvl>
  </w:abstractNum>
  <w:abstractNum w:abstractNumId="69" w15:restartNumberingAfterBreak="0">
    <w:nsid w:val="2CBC7329"/>
    <w:multiLevelType w:val="multilevel"/>
    <w:tmpl w:val="8FC88246"/>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2DBA704F"/>
    <w:multiLevelType w:val="singleLevel"/>
    <w:tmpl w:val="040E000B"/>
    <w:lvl w:ilvl="0">
      <w:start w:val="1"/>
      <w:numFmt w:val="bullet"/>
      <w:lvlText w:val=""/>
      <w:lvlJc w:val="left"/>
      <w:pPr>
        <w:tabs>
          <w:tab w:val="num" w:pos="360"/>
        </w:tabs>
        <w:ind w:left="360" w:hanging="360"/>
      </w:pPr>
      <w:rPr>
        <w:rFonts w:ascii="Wingdings" w:hAnsi="Wingdings" w:hint="default"/>
      </w:rPr>
    </w:lvl>
  </w:abstractNum>
  <w:abstractNum w:abstractNumId="71" w15:restartNumberingAfterBreak="0">
    <w:nsid w:val="2E593FF7"/>
    <w:multiLevelType w:val="hybridMultilevel"/>
    <w:tmpl w:val="18968474"/>
    <w:lvl w:ilvl="0" w:tplc="FFFFFFFF">
      <w:start w:val="1"/>
      <w:numFmt w:val="bullet"/>
      <w:lvlText w:val=""/>
      <w:lvlJc w:val="left"/>
      <w:pPr>
        <w:tabs>
          <w:tab w:val="num" w:pos="360"/>
        </w:tabs>
        <w:ind w:left="360" w:hanging="360"/>
      </w:pPr>
      <w:rPr>
        <w:rFonts w:ascii="Wingdings" w:hAnsi="Wingdings"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72" w15:restartNumberingAfterBreak="0">
    <w:nsid w:val="2E761FF1"/>
    <w:multiLevelType w:val="singleLevel"/>
    <w:tmpl w:val="FFDA171A"/>
    <w:lvl w:ilvl="0">
      <w:start w:val="1"/>
      <w:numFmt w:val="bullet"/>
      <w:lvlText w:val=""/>
      <w:lvlJc w:val="left"/>
      <w:pPr>
        <w:tabs>
          <w:tab w:val="num" w:pos="360"/>
        </w:tabs>
        <w:ind w:left="360" w:hanging="360"/>
      </w:pPr>
      <w:rPr>
        <w:rFonts w:ascii="Wingdings" w:hAnsi="Wingdings" w:hint="default"/>
      </w:rPr>
    </w:lvl>
  </w:abstractNum>
  <w:abstractNum w:abstractNumId="73" w15:restartNumberingAfterBreak="0">
    <w:nsid w:val="2EFC31CF"/>
    <w:multiLevelType w:val="singleLevel"/>
    <w:tmpl w:val="2FD2139C"/>
    <w:lvl w:ilvl="0">
      <w:start w:val="1"/>
      <w:numFmt w:val="bullet"/>
      <w:lvlText w:val=""/>
      <w:lvlJc w:val="left"/>
      <w:pPr>
        <w:tabs>
          <w:tab w:val="num" w:pos="360"/>
        </w:tabs>
        <w:ind w:left="360" w:hanging="360"/>
      </w:pPr>
      <w:rPr>
        <w:rFonts w:ascii="Wingdings" w:hAnsi="Wingdings" w:hint="default"/>
      </w:rPr>
    </w:lvl>
  </w:abstractNum>
  <w:abstractNum w:abstractNumId="74" w15:restartNumberingAfterBreak="0">
    <w:nsid w:val="2FAE705B"/>
    <w:multiLevelType w:val="multilevel"/>
    <w:tmpl w:val="8E3E6A52"/>
    <w:lvl w:ilvl="0">
      <w:start w:val="1"/>
      <w:numFmt w:val="bullet"/>
      <w:pStyle w:val="TableListBullet3"/>
      <w:lvlText w:val=""/>
      <w:lvlJc w:val="left"/>
      <w:pPr>
        <w:tabs>
          <w:tab w:val="num" w:pos="1276"/>
        </w:tabs>
        <w:ind w:left="1276" w:hanging="425"/>
      </w:pPr>
      <w:rPr>
        <w:rFonts w:ascii="Wingdings" w:hAnsi="Wingdings" w:hint="default"/>
        <w:sz w:val="16"/>
        <w:szCs w:val="16"/>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2FB4585B"/>
    <w:multiLevelType w:val="singleLevel"/>
    <w:tmpl w:val="040E000B"/>
    <w:lvl w:ilvl="0">
      <w:start w:val="1"/>
      <w:numFmt w:val="bullet"/>
      <w:lvlText w:val=""/>
      <w:lvlJc w:val="left"/>
      <w:pPr>
        <w:tabs>
          <w:tab w:val="num" w:pos="360"/>
        </w:tabs>
        <w:ind w:left="360" w:hanging="360"/>
      </w:pPr>
      <w:rPr>
        <w:rFonts w:ascii="Wingdings" w:hAnsi="Wingdings" w:hint="default"/>
      </w:rPr>
    </w:lvl>
  </w:abstractNum>
  <w:abstractNum w:abstractNumId="76" w15:restartNumberingAfterBreak="0">
    <w:nsid w:val="2FE05481"/>
    <w:multiLevelType w:val="hybridMultilevel"/>
    <w:tmpl w:val="E92265A8"/>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316F1BF5"/>
    <w:multiLevelType w:val="singleLevel"/>
    <w:tmpl w:val="12C46CD8"/>
    <w:lvl w:ilvl="0">
      <w:start w:val="1"/>
      <w:numFmt w:val="bullet"/>
      <w:pStyle w:val="QMpar"/>
      <w:lvlText w:val=""/>
      <w:lvlJc w:val="left"/>
      <w:pPr>
        <w:tabs>
          <w:tab w:val="num" w:pos="360"/>
        </w:tabs>
        <w:ind w:left="360" w:hanging="360"/>
      </w:pPr>
      <w:rPr>
        <w:rFonts w:ascii="Symbol" w:hAnsi="Symbol" w:hint="default"/>
      </w:rPr>
    </w:lvl>
  </w:abstractNum>
  <w:abstractNum w:abstractNumId="78" w15:restartNumberingAfterBreak="0">
    <w:nsid w:val="31774F60"/>
    <w:multiLevelType w:val="singleLevel"/>
    <w:tmpl w:val="52562758"/>
    <w:lvl w:ilvl="0">
      <w:start w:val="1"/>
      <w:numFmt w:val="bullet"/>
      <w:lvlText w:val="-"/>
      <w:lvlJc w:val="left"/>
      <w:pPr>
        <w:tabs>
          <w:tab w:val="num" w:pos="360"/>
        </w:tabs>
        <w:ind w:left="360" w:hanging="360"/>
      </w:pPr>
      <w:rPr>
        <w:rFonts w:ascii="Times New Roman" w:hAnsi="Times New Roman" w:hint="default"/>
      </w:rPr>
    </w:lvl>
  </w:abstractNum>
  <w:abstractNum w:abstractNumId="79" w15:restartNumberingAfterBreak="0">
    <w:nsid w:val="31DC118A"/>
    <w:multiLevelType w:val="singleLevel"/>
    <w:tmpl w:val="FD960314"/>
    <w:lvl w:ilvl="0">
      <w:start w:val="1"/>
      <w:numFmt w:val="bullet"/>
      <w:pStyle w:val="Stlus6"/>
      <w:lvlText w:val=""/>
      <w:lvlJc w:val="left"/>
      <w:pPr>
        <w:tabs>
          <w:tab w:val="num" w:pos="1494"/>
        </w:tabs>
        <w:ind w:left="1474" w:hanging="340"/>
      </w:pPr>
      <w:rPr>
        <w:rFonts w:ascii="Wingdings" w:hAnsi="Wingdings" w:hint="default"/>
        <w:sz w:val="18"/>
      </w:rPr>
    </w:lvl>
  </w:abstractNum>
  <w:abstractNum w:abstractNumId="80" w15:restartNumberingAfterBreak="0">
    <w:nsid w:val="322A4152"/>
    <w:multiLevelType w:val="singleLevel"/>
    <w:tmpl w:val="B8CCDE5E"/>
    <w:lvl w:ilvl="0">
      <w:start w:val="1"/>
      <w:numFmt w:val="bullet"/>
      <w:lvlText w:val=""/>
      <w:lvlJc w:val="left"/>
      <w:pPr>
        <w:tabs>
          <w:tab w:val="num" w:pos="360"/>
        </w:tabs>
        <w:ind w:left="360" w:hanging="360"/>
      </w:pPr>
      <w:rPr>
        <w:rFonts w:ascii="Wingdings" w:hAnsi="Wingdings" w:hint="default"/>
      </w:rPr>
    </w:lvl>
  </w:abstractNum>
  <w:abstractNum w:abstractNumId="81" w15:restartNumberingAfterBreak="0">
    <w:nsid w:val="329412D9"/>
    <w:multiLevelType w:val="multilevel"/>
    <w:tmpl w:val="8918ECC8"/>
    <w:lvl w:ilvl="0">
      <w:start w:val="1"/>
      <w:numFmt w:val="bullet"/>
      <w:pStyle w:val="FelsVonal"/>
      <w:lvlText w:val=""/>
      <w:lvlJc w:val="left"/>
      <w:pPr>
        <w:tabs>
          <w:tab w:val="num" w:pos="680"/>
        </w:tabs>
        <w:ind w:left="680" w:hanging="340"/>
      </w:pPr>
      <w:rPr>
        <w:rFonts w:ascii="Symbol" w:hAnsi="Symbol" w:hint="default"/>
      </w:rPr>
    </w:lvl>
    <w:lvl w:ilvl="1" w:tentative="1">
      <w:start w:val="1"/>
      <w:numFmt w:val="bullet"/>
      <w:lvlText w:val="o"/>
      <w:lvlJc w:val="left"/>
      <w:pPr>
        <w:tabs>
          <w:tab w:val="num" w:pos="1440"/>
        </w:tabs>
        <w:ind w:left="1440" w:hanging="360"/>
      </w:pPr>
      <w:rPr>
        <w:rFonts w:ascii="Courier New" w:hAnsi="Courier New" w:cs="Tahoma"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Tahoma"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Tahoma"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32F10E23"/>
    <w:multiLevelType w:val="hybridMultilevel"/>
    <w:tmpl w:val="2EC0E0DE"/>
    <w:lvl w:ilvl="0" w:tplc="040E0001">
      <w:start w:val="1"/>
      <w:numFmt w:val="bullet"/>
      <w:lvlText w:val=""/>
      <w:lvlJc w:val="left"/>
      <w:pPr>
        <w:ind w:left="1068" w:hanging="360"/>
      </w:pPr>
      <w:rPr>
        <w:rFonts w:ascii="Symbol" w:hAnsi="Symbol" w:hint="default"/>
      </w:rPr>
    </w:lvl>
    <w:lvl w:ilvl="1" w:tplc="040E0003" w:tentative="1">
      <w:start w:val="1"/>
      <w:numFmt w:val="bullet"/>
      <w:lvlText w:val="o"/>
      <w:lvlJc w:val="left"/>
      <w:pPr>
        <w:ind w:left="1788" w:hanging="360"/>
      </w:pPr>
      <w:rPr>
        <w:rFonts w:ascii="Courier New" w:hAnsi="Courier New" w:cs="Courier New" w:hint="default"/>
      </w:rPr>
    </w:lvl>
    <w:lvl w:ilvl="2" w:tplc="040E0005" w:tentative="1">
      <w:start w:val="1"/>
      <w:numFmt w:val="bullet"/>
      <w:lvlText w:val=""/>
      <w:lvlJc w:val="left"/>
      <w:pPr>
        <w:ind w:left="2508" w:hanging="360"/>
      </w:pPr>
      <w:rPr>
        <w:rFonts w:ascii="Wingdings" w:hAnsi="Wingdings" w:hint="default"/>
      </w:rPr>
    </w:lvl>
    <w:lvl w:ilvl="3" w:tplc="040E0001" w:tentative="1">
      <w:start w:val="1"/>
      <w:numFmt w:val="bullet"/>
      <w:lvlText w:val=""/>
      <w:lvlJc w:val="left"/>
      <w:pPr>
        <w:ind w:left="3228" w:hanging="360"/>
      </w:pPr>
      <w:rPr>
        <w:rFonts w:ascii="Symbol" w:hAnsi="Symbol" w:hint="default"/>
      </w:rPr>
    </w:lvl>
    <w:lvl w:ilvl="4" w:tplc="040E0003" w:tentative="1">
      <w:start w:val="1"/>
      <w:numFmt w:val="bullet"/>
      <w:lvlText w:val="o"/>
      <w:lvlJc w:val="left"/>
      <w:pPr>
        <w:ind w:left="3948" w:hanging="360"/>
      </w:pPr>
      <w:rPr>
        <w:rFonts w:ascii="Courier New" w:hAnsi="Courier New" w:cs="Courier New" w:hint="default"/>
      </w:rPr>
    </w:lvl>
    <w:lvl w:ilvl="5" w:tplc="040E0005" w:tentative="1">
      <w:start w:val="1"/>
      <w:numFmt w:val="bullet"/>
      <w:lvlText w:val=""/>
      <w:lvlJc w:val="left"/>
      <w:pPr>
        <w:ind w:left="4668" w:hanging="360"/>
      </w:pPr>
      <w:rPr>
        <w:rFonts w:ascii="Wingdings" w:hAnsi="Wingdings" w:hint="default"/>
      </w:rPr>
    </w:lvl>
    <w:lvl w:ilvl="6" w:tplc="040E0001" w:tentative="1">
      <w:start w:val="1"/>
      <w:numFmt w:val="bullet"/>
      <w:lvlText w:val=""/>
      <w:lvlJc w:val="left"/>
      <w:pPr>
        <w:ind w:left="5388" w:hanging="360"/>
      </w:pPr>
      <w:rPr>
        <w:rFonts w:ascii="Symbol" w:hAnsi="Symbol" w:hint="default"/>
      </w:rPr>
    </w:lvl>
    <w:lvl w:ilvl="7" w:tplc="040E0003" w:tentative="1">
      <w:start w:val="1"/>
      <w:numFmt w:val="bullet"/>
      <w:lvlText w:val="o"/>
      <w:lvlJc w:val="left"/>
      <w:pPr>
        <w:ind w:left="6108" w:hanging="360"/>
      </w:pPr>
      <w:rPr>
        <w:rFonts w:ascii="Courier New" w:hAnsi="Courier New" w:cs="Courier New" w:hint="default"/>
      </w:rPr>
    </w:lvl>
    <w:lvl w:ilvl="8" w:tplc="040E0005" w:tentative="1">
      <w:start w:val="1"/>
      <w:numFmt w:val="bullet"/>
      <w:lvlText w:val=""/>
      <w:lvlJc w:val="left"/>
      <w:pPr>
        <w:ind w:left="6828" w:hanging="360"/>
      </w:pPr>
      <w:rPr>
        <w:rFonts w:ascii="Wingdings" w:hAnsi="Wingdings" w:hint="default"/>
      </w:rPr>
    </w:lvl>
  </w:abstractNum>
  <w:abstractNum w:abstractNumId="83" w15:restartNumberingAfterBreak="0">
    <w:nsid w:val="334D4303"/>
    <w:multiLevelType w:val="hybridMultilevel"/>
    <w:tmpl w:val="31E8FB1A"/>
    <w:lvl w:ilvl="0" w:tplc="FFFFFFFF">
      <w:start w:val="1"/>
      <w:numFmt w:val="bullet"/>
      <w:lvlText w:val=""/>
      <w:lvlJc w:val="left"/>
      <w:pPr>
        <w:tabs>
          <w:tab w:val="num" w:pos="360"/>
        </w:tabs>
        <w:ind w:left="360" w:hanging="360"/>
      </w:pPr>
      <w:rPr>
        <w:rFonts w:ascii="Wingdings" w:hAnsi="Wingdings" w:hint="default"/>
      </w:rPr>
    </w:lvl>
    <w:lvl w:ilvl="1" w:tplc="A79ED0B2">
      <w:start w:val="1"/>
      <w:numFmt w:val="bullet"/>
      <w:lvlText w:val=""/>
      <w:lvlJc w:val="left"/>
      <w:pPr>
        <w:tabs>
          <w:tab w:val="num" w:pos="544"/>
        </w:tabs>
        <w:ind w:left="544" w:hanging="360"/>
      </w:pPr>
      <w:rPr>
        <w:rFonts w:ascii="Wingdings" w:hAnsi="Wingdings" w:hint="default"/>
      </w:rPr>
    </w:lvl>
    <w:lvl w:ilvl="2" w:tplc="FFFFFFFF" w:tentative="1">
      <w:start w:val="1"/>
      <w:numFmt w:val="bullet"/>
      <w:lvlText w:val=""/>
      <w:lvlJc w:val="left"/>
      <w:pPr>
        <w:tabs>
          <w:tab w:val="num" w:pos="1264"/>
        </w:tabs>
        <w:ind w:left="1264" w:hanging="360"/>
      </w:pPr>
      <w:rPr>
        <w:rFonts w:ascii="Wingdings" w:hAnsi="Wingdings" w:hint="default"/>
      </w:rPr>
    </w:lvl>
    <w:lvl w:ilvl="3" w:tplc="FFFFFFFF" w:tentative="1">
      <w:start w:val="1"/>
      <w:numFmt w:val="bullet"/>
      <w:lvlText w:val=""/>
      <w:lvlJc w:val="left"/>
      <w:pPr>
        <w:tabs>
          <w:tab w:val="num" w:pos="1984"/>
        </w:tabs>
        <w:ind w:left="1984" w:hanging="360"/>
      </w:pPr>
      <w:rPr>
        <w:rFonts w:ascii="Symbol" w:hAnsi="Symbol" w:hint="default"/>
      </w:rPr>
    </w:lvl>
    <w:lvl w:ilvl="4" w:tplc="FFFFFFFF" w:tentative="1">
      <w:start w:val="1"/>
      <w:numFmt w:val="bullet"/>
      <w:lvlText w:val="o"/>
      <w:lvlJc w:val="left"/>
      <w:pPr>
        <w:tabs>
          <w:tab w:val="num" w:pos="2704"/>
        </w:tabs>
        <w:ind w:left="2704" w:hanging="360"/>
      </w:pPr>
      <w:rPr>
        <w:rFonts w:ascii="Courier New" w:hAnsi="Courier New" w:cs="Courier New" w:hint="default"/>
      </w:rPr>
    </w:lvl>
    <w:lvl w:ilvl="5" w:tplc="FFFFFFFF" w:tentative="1">
      <w:start w:val="1"/>
      <w:numFmt w:val="bullet"/>
      <w:lvlText w:val=""/>
      <w:lvlJc w:val="left"/>
      <w:pPr>
        <w:tabs>
          <w:tab w:val="num" w:pos="3424"/>
        </w:tabs>
        <w:ind w:left="3424" w:hanging="360"/>
      </w:pPr>
      <w:rPr>
        <w:rFonts w:ascii="Wingdings" w:hAnsi="Wingdings" w:hint="default"/>
      </w:rPr>
    </w:lvl>
    <w:lvl w:ilvl="6" w:tplc="FFFFFFFF" w:tentative="1">
      <w:start w:val="1"/>
      <w:numFmt w:val="bullet"/>
      <w:lvlText w:val=""/>
      <w:lvlJc w:val="left"/>
      <w:pPr>
        <w:tabs>
          <w:tab w:val="num" w:pos="4144"/>
        </w:tabs>
        <w:ind w:left="4144" w:hanging="360"/>
      </w:pPr>
      <w:rPr>
        <w:rFonts w:ascii="Symbol" w:hAnsi="Symbol" w:hint="default"/>
      </w:rPr>
    </w:lvl>
    <w:lvl w:ilvl="7" w:tplc="FFFFFFFF" w:tentative="1">
      <w:start w:val="1"/>
      <w:numFmt w:val="bullet"/>
      <w:lvlText w:val="o"/>
      <w:lvlJc w:val="left"/>
      <w:pPr>
        <w:tabs>
          <w:tab w:val="num" w:pos="4864"/>
        </w:tabs>
        <w:ind w:left="4864" w:hanging="360"/>
      </w:pPr>
      <w:rPr>
        <w:rFonts w:ascii="Courier New" w:hAnsi="Courier New" w:cs="Courier New" w:hint="default"/>
      </w:rPr>
    </w:lvl>
    <w:lvl w:ilvl="8" w:tplc="FFFFFFFF" w:tentative="1">
      <w:start w:val="1"/>
      <w:numFmt w:val="bullet"/>
      <w:lvlText w:val=""/>
      <w:lvlJc w:val="left"/>
      <w:pPr>
        <w:tabs>
          <w:tab w:val="num" w:pos="5584"/>
        </w:tabs>
        <w:ind w:left="5584" w:hanging="360"/>
      </w:pPr>
      <w:rPr>
        <w:rFonts w:ascii="Wingdings" w:hAnsi="Wingdings" w:hint="default"/>
      </w:rPr>
    </w:lvl>
  </w:abstractNum>
  <w:abstractNum w:abstractNumId="84" w15:restartNumberingAfterBreak="0">
    <w:nsid w:val="340D1FD6"/>
    <w:multiLevelType w:val="hybridMultilevel"/>
    <w:tmpl w:val="50146116"/>
    <w:lvl w:ilvl="0" w:tplc="3B8A95E4">
      <w:start w:val="1"/>
      <w:numFmt w:val="bullet"/>
      <w:lvlText w:val="&gt;"/>
      <w:lvlJc w:val="left"/>
      <w:pPr>
        <w:tabs>
          <w:tab w:val="num" w:pos="717"/>
        </w:tabs>
        <w:ind w:left="717" w:hanging="360"/>
      </w:pPr>
      <w:rPr>
        <w:rFonts w:ascii="Times New Roman" w:hAnsi="Times New Roman" w:cs="Times New Roman" w:hint="default"/>
      </w:rPr>
    </w:lvl>
    <w:lvl w:ilvl="1" w:tplc="2F02E04A">
      <w:start w:val="7"/>
      <w:numFmt w:val="bullet"/>
      <w:lvlText w:val=""/>
      <w:lvlJc w:val="left"/>
      <w:pPr>
        <w:tabs>
          <w:tab w:val="num" w:pos="1797"/>
        </w:tabs>
        <w:ind w:left="1797" w:hanging="360"/>
      </w:pPr>
      <w:rPr>
        <w:rFonts w:ascii="Wingdings" w:eastAsia="Times New Roman" w:hAnsi="Wingdings" w:cs="Arial" w:hint="default"/>
      </w:rPr>
    </w:lvl>
    <w:lvl w:ilvl="2" w:tplc="040E0005" w:tentative="1">
      <w:start w:val="1"/>
      <w:numFmt w:val="bullet"/>
      <w:lvlText w:val=""/>
      <w:lvlJc w:val="left"/>
      <w:pPr>
        <w:tabs>
          <w:tab w:val="num" w:pos="2517"/>
        </w:tabs>
        <w:ind w:left="2517" w:hanging="360"/>
      </w:pPr>
      <w:rPr>
        <w:rFonts w:ascii="Wingdings" w:hAnsi="Wingdings" w:hint="default"/>
      </w:rPr>
    </w:lvl>
    <w:lvl w:ilvl="3" w:tplc="040E0001" w:tentative="1">
      <w:start w:val="1"/>
      <w:numFmt w:val="bullet"/>
      <w:lvlText w:val=""/>
      <w:lvlJc w:val="left"/>
      <w:pPr>
        <w:tabs>
          <w:tab w:val="num" w:pos="3237"/>
        </w:tabs>
        <w:ind w:left="3237" w:hanging="360"/>
      </w:pPr>
      <w:rPr>
        <w:rFonts w:ascii="Symbol" w:hAnsi="Symbol" w:hint="default"/>
      </w:rPr>
    </w:lvl>
    <w:lvl w:ilvl="4" w:tplc="040E0003" w:tentative="1">
      <w:start w:val="1"/>
      <w:numFmt w:val="bullet"/>
      <w:lvlText w:val="o"/>
      <w:lvlJc w:val="left"/>
      <w:pPr>
        <w:tabs>
          <w:tab w:val="num" w:pos="3957"/>
        </w:tabs>
        <w:ind w:left="3957" w:hanging="360"/>
      </w:pPr>
      <w:rPr>
        <w:rFonts w:ascii="Courier New" w:hAnsi="Courier New" w:cs="Courier New" w:hint="default"/>
      </w:rPr>
    </w:lvl>
    <w:lvl w:ilvl="5" w:tplc="040E0005" w:tentative="1">
      <w:start w:val="1"/>
      <w:numFmt w:val="bullet"/>
      <w:lvlText w:val=""/>
      <w:lvlJc w:val="left"/>
      <w:pPr>
        <w:tabs>
          <w:tab w:val="num" w:pos="4677"/>
        </w:tabs>
        <w:ind w:left="4677" w:hanging="360"/>
      </w:pPr>
      <w:rPr>
        <w:rFonts w:ascii="Wingdings" w:hAnsi="Wingdings" w:hint="default"/>
      </w:rPr>
    </w:lvl>
    <w:lvl w:ilvl="6" w:tplc="040E0001" w:tentative="1">
      <w:start w:val="1"/>
      <w:numFmt w:val="bullet"/>
      <w:lvlText w:val=""/>
      <w:lvlJc w:val="left"/>
      <w:pPr>
        <w:tabs>
          <w:tab w:val="num" w:pos="5397"/>
        </w:tabs>
        <w:ind w:left="5397" w:hanging="360"/>
      </w:pPr>
      <w:rPr>
        <w:rFonts w:ascii="Symbol" w:hAnsi="Symbol" w:hint="default"/>
      </w:rPr>
    </w:lvl>
    <w:lvl w:ilvl="7" w:tplc="040E0003" w:tentative="1">
      <w:start w:val="1"/>
      <w:numFmt w:val="bullet"/>
      <w:lvlText w:val="o"/>
      <w:lvlJc w:val="left"/>
      <w:pPr>
        <w:tabs>
          <w:tab w:val="num" w:pos="6117"/>
        </w:tabs>
        <w:ind w:left="6117" w:hanging="360"/>
      </w:pPr>
      <w:rPr>
        <w:rFonts w:ascii="Courier New" w:hAnsi="Courier New" w:cs="Courier New" w:hint="default"/>
      </w:rPr>
    </w:lvl>
    <w:lvl w:ilvl="8" w:tplc="040E0005" w:tentative="1">
      <w:start w:val="1"/>
      <w:numFmt w:val="bullet"/>
      <w:lvlText w:val=""/>
      <w:lvlJc w:val="left"/>
      <w:pPr>
        <w:tabs>
          <w:tab w:val="num" w:pos="6837"/>
        </w:tabs>
        <w:ind w:left="6837" w:hanging="360"/>
      </w:pPr>
      <w:rPr>
        <w:rFonts w:ascii="Wingdings" w:hAnsi="Wingdings" w:hint="default"/>
      </w:rPr>
    </w:lvl>
  </w:abstractNum>
  <w:abstractNum w:abstractNumId="85" w15:restartNumberingAfterBreak="0">
    <w:nsid w:val="34333D35"/>
    <w:multiLevelType w:val="singleLevel"/>
    <w:tmpl w:val="A6F474B4"/>
    <w:lvl w:ilvl="0">
      <w:start w:val="1"/>
      <w:numFmt w:val="bullet"/>
      <w:lvlText w:val=""/>
      <w:lvlJc w:val="left"/>
      <w:pPr>
        <w:tabs>
          <w:tab w:val="num" w:pos="360"/>
        </w:tabs>
        <w:ind w:left="360" w:hanging="360"/>
      </w:pPr>
      <w:rPr>
        <w:rFonts w:ascii="Wingdings" w:hAnsi="Wingdings" w:hint="default"/>
      </w:rPr>
    </w:lvl>
  </w:abstractNum>
  <w:abstractNum w:abstractNumId="86" w15:restartNumberingAfterBreak="0">
    <w:nsid w:val="35A233CE"/>
    <w:multiLevelType w:val="multilevel"/>
    <w:tmpl w:val="5058ACD0"/>
    <w:lvl w:ilvl="0">
      <w:start w:val="2"/>
      <w:numFmt w:val="decimal"/>
      <w:lvlText w:val="%1."/>
      <w:lvlJc w:val="left"/>
      <w:pPr>
        <w:tabs>
          <w:tab w:val="num" w:pos="420"/>
        </w:tabs>
        <w:ind w:left="420" w:hanging="420"/>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7" w15:restartNumberingAfterBreak="0">
    <w:nsid w:val="369F2D8A"/>
    <w:multiLevelType w:val="hybridMultilevel"/>
    <w:tmpl w:val="69FA021A"/>
    <w:lvl w:ilvl="0" w:tplc="040E0003">
      <w:start w:val="1"/>
      <w:numFmt w:val="bullet"/>
      <w:lvlText w:val="o"/>
      <w:lvlJc w:val="left"/>
      <w:pPr>
        <w:tabs>
          <w:tab w:val="num" w:pos="1069"/>
        </w:tabs>
        <w:ind w:left="1069" w:hanging="360"/>
      </w:pPr>
      <w:rPr>
        <w:rFonts w:ascii="Courier New" w:hAnsi="Courier New" w:cs="Courier New" w:hint="default"/>
      </w:rPr>
    </w:lvl>
    <w:lvl w:ilvl="1" w:tplc="040E0003">
      <w:start w:val="1"/>
      <w:numFmt w:val="bullet"/>
      <w:lvlText w:val="o"/>
      <w:lvlJc w:val="left"/>
      <w:pPr>
        <w:tabs>
          <w:tab w:val="num" w:pos="1789"/>
        </w:tabs>
        <w:ind w:left="1789" w:hanging="360"/>
      </w:pPr>
      <w:rPr>
        <w:rFonts w:ascii="Courier New" w:hAnsi="Courier New" w:cs="Courier New" w:hint="default"/>
      </w:rPr>
    </w:lvl>
    <w:lvl w:ilvl="2" w:tplc="040E0005">
      <w:start w:val="1"/>
      <w:numFmt w:val="bullet"/>
      <w:lvlText w:val=""/>
      <w:lvlJc w:val="left"/>
      <w:pPr>
        <w:tabs>
          <w:tab w:val="num" w:pos="2509"/>
        </w:tabs>
        <w:ind w:left="2509" w:hanging="360"/>
      </w:pPr>
      <w:rPr>
        <w:rFonts w:ascii="Wingdings" w:hAnsi="Wingdings" w:hint="default"/>
      </w:rPr>
    </w:lvl>
    <w:lvl w:ilvl="3" w:tplc="A79ED0B2">
      <w:start w:val="1"/>
      <w:numFmt w:val="bullet"/>
      <w:lvlText w:val=""/>
      <w:lvlJc w:val="left"/>
      <w:pPr>
        <w:tabs>
          <w:tab w:val="num" w:pos="1800"/>
        </w:tabs>
        <w:ind w:left="1800" w:hanging="360"/>
      </w:pPr>
      <w:rPr>
        <w:rFonts w:ascii="Wingdings" w:hAnsi="Wingdings" w:hint="default"/>
      </w:rPr>
    </w:lvl>
    <w:lvl w:ilvl="4" w:tplc="040E0003" w:tentative="1">
      <w:start w:val="1"/>
      <w:numFmt w:val="bullet"/>
      <w:lvlText w:val="o"/>
      <w:lvlJc w:val="left"/>
      <w:pPr>
        <w:tabs>
          <w:tab w:val="num" w:pos="3949"/>
        </w:tabs>
        <w:ind w:left="3949" w:hanging="360"/>
      </w:pPr>
      <w:rPr>
        <w:rFonts w:ascii="Courier New" w:hAnsi="Courier New" w:cs="Courier New" w:hint="default"/>
      </w:rPr>
    </w:lvl>
    <w:lvl w:ilvl="5" w:tplc="040E0005" w:tentative="1">
      <w:start w:val="1"/>
      <w:numFmt w:val="bullet"/>
      <w:lvlText w:val=""/>
      <w:lvlJc w:val="left"/>
      <w:pPr>
        <w:tabs>
          <w:tab w:val="num" w:pos="4669"/>
        </w:tabs>
        <w:ind w:left="4669" w:hanging="360"/>
      </w:pPr>
      <w:rPr>
        <w:rFonts w:ascii="Wingdings" w:hAnsi="Wingdings" w:hint="default"/>
      </w:rPr>
    </w:lvl>
    <w:lvl w:ilvl="6" w:tplc="040E0001" w:tentative="1">
      <w:start w:val="1"/>
      <w:numFmt w:val="bullet"/>
      <w:lvlText w:val=""/>
      <w:lvlJc w:val="left"/>
      <w:pPr>
        <w:tabs>
          <w:tab w:val="num" w:pos="5389"/>
        </w:tabs>
        <w:ind w:left="5389" w:hanging="360"/>
      </w:pPr>
      <w:rPr>
        <w:rFonts w:ascii="Symbol" w:hAnsi="Symbol" w:hint="default"/>
      </w:rPr>
    </w:lvl>
    <w:lvl w:ilvl="7" w:tplc="040E0003" w:tentative="1">
      <w:start w:val="1"/>
      <w:numFmt w:val="bullet"/>
      <w:lvlText w:val="o"/>
      <w:lvlJc w:val="left"/>
      <w:pPr>
        <w:tabs>
          <w:tab w:val="num" w:pos="6109"/>
        </w:tabs>
        <w:ind w:left="6109" w:hanging="360"/>
      </w:pPr>
      <w:rPr>
        <w:rFonts w:ascii="Courier New" w:hAnsi="Courier New" w:cs="Courier New" w:hint="default"/>
      </w:rPr>
    </w:lvl>
    <w:lvl w:ilvl="8" w:tplc="040E0005" w:tentative="1">
      <w:start w:val="1"/>
      <w:numFmt w:val="bullet"/>
      <w:lvlText w:val=""/>
      <w:lvlJc w:val="left"/>
      <w:pPr>
        <w:tabs>
          <w:tab w:val="num" w:pos="6829"/>
        </w:tabs>
        <w:ind w:left="6829" w:hanging="360"/>
      </w:pPr>
      <w:rPr>
        <w:rFonts w:ascii="Wingdings" w:hAnsi="Wingdings" w:hint="default"/>
      </w:rPr>
    </w:lvl>
  </w:abstractNum>
  <w:abstractNum w:abstractNumId="88" w15:restartNumberingAfterBreak="0">
    <w:nsid w:val="371F65E3"/>
    <w:multiLevelType w:val="singleLevel"/>
    <w:tmpl w:val="040E000B"/>
    <w:lvl w:ilvl="0">
      <w:start w:val="1"/>
      <w:numFmt w:val="bullet"/>
      <w:lvlText w:val=""/>
      <w:lvlJc w:val="left"/>
      <w:pPr>
        <w:tabs>
          <w:tab w:val="num" w:pos="360"/>
        </w:tabs>
        <w:ind w:left="360" w:hanging="360"/>
      </w:pPr>
      <w:rPr>
        <w:rFonts w:ascii="Wingdings" w:hAnsi="Wingdings" w:hint="default"/>
      </w:rPr>
    </w:lvl>
  </w:abstractNum>
  <w:abstractNum w:abstractNumId="89" w15:restartNumberingAfterBreak="0">
    <w:nsid w:val="37986EB8"/>
    <w:multiLevelType w:val="hybridMultilevel"/>
    <w:tmpl w:val="CB8E9CC6"/>
    <w:lvl w:ilvl="0" w:tplc="040E0003">
      <w:start w:val="1"/>
      <w:numFmt w:val="bullet"/>
      <w:lvlText w:val="o"/>
      <w:lvlJc w:val="left"/>
      <w:pPr>
        <w:tabs>
          <w:tab w:val="num" w:pos="1069"/>
        </w:tabs>
        <w:ind w:left="1069" w:hanging="360"/>
      </w:pPr>
      <w:rPr>
        <w:rFonts w:ascii="Courier New" w:hAnsi="Courier New" w:cs="Courier New" w:hint="default"/>
      </w:rPr>
    </w:lvl>
    <w:lvl w:ilvl="1" w:tplc="94CA911A">
      <w:start w:val="1"/>
      <w:numFmt w:val="bullet"/>
      <w:lvlText w:val="o"/>
      <w:lvlJc w:val="left"/>
      <w:pPr>
        <w:tabs>
          <w:tab w:val="num" w:pos="1789"/>
        </w:tabs>
        <w:ind w:left="1789" w:hanging="360"/>
      </w:pPr>
      <w:rPr>
        <w:rFonts w:ascii="Courier New" w:hAnsi="Courier New" w:hint="default"/>
      </w:rPr>
    </w:lvl>
    <w:lvl w:ilvl="2" w:tplc="040E0005" w:tentative="1">
      <w:start w:val="1"/>
      <w:numFmt w:val="bullet"/>
      <w:lvlText w:val=""/>
      <w:lvlJc w:val="left"/>
      <w:pPr>
        <w:tabs>
          <w:tab w:val="num" w:pos="2509"/>
        </w:tabs>
        <w:ind w:left="2509" w:hanging="360"/>
      </w:pPr>
      <w:rPr>
        <w:rFonts w:ascii="Wingdings" w:hAnsi="Wingdings" w:hint="default"/>
      </w:rPr>
    </w:lvl>
    <w:lvl w:ilvl="3" w:tplc="040E0001" w:tentative="1">
      <w:start w:val="1"/>
      <w:numFmt w:val="bullet"/>
      <w:lvlText w:val=""/>
      <w:lvlJc w:val="left"/>
      <w:pPr>
        <w:tabs>
          <w:tab w:val="num" w:pos="3229"/>
        </w:tabs>
        <w:ind w:left="3229" w:hanging="360"/>
      </w:pPr>
      <w:rPr>
        <w:rFonts w:ascii="Symbol" w:hAnsi="Symbol" w:hint="default"/>
      </w:rPr>
    </w:lvl>
    <w:lvl w:ilvl="4" w:tplc="040E0003" w:tentative="1">
      <w:start w:val="1"/>
      <w:numFmt w:val="bullet"/>
      <w:lvlText w:val="o"/>
      <w:lvlJc w:val="left"/>
      <w:pPr>
        <w:tabs>
          <w:tab w:val="num" w:pos="3949"/>
        </w:tabs>
        <w:ind w:left="3949" w:hanging="360"/>
      </w:pPr>
      <w:rPr>
        <w:rFonts w:ascii="Courier New" w:hAnsi="Courier New" w:cs="Courier New" w:hint="default"/>
      </w:rPr>
    </w:lvl>
    <w:lvl w:ilvl="5" w:tplc="040E0005" w:tentative="1">
      <w:start w:val="1"/>
      <w:numFmt w:val="bullet"/>
      <w:lvlText w:val=""/>
      <w:lvlJc w:val="left"/>
      <w:pPr>
        <w:tabs>
          <w:tab w:val="num" w:pos="4669"/>
        </w:tabs>
        <w:ind w:left="4669" w:hanging="360"/>
      </w:pPr>
      <w:rPr>
        <w:rFonts w:ascii="Wingdings" w:hAnsi="Wingdings" w:hint="default"/>
      </w:rPr>
    </w:lvl>
    <w:lvl w:ilvl="6" w:tplc="040E0001" w:tentative="1">
      <w:start w:val="1"/>
      <w:numFmt w:val="bullet"/>
      <w:lvlText w:val=""/>
      <w:lvlJc w:val="left"/>
      <w:pPr>
        <w:tabs>
          <w:tab w:val="num" w:pos="5389"/>
        </w:tabs>
        <w:ind w:left="5389" w:hanging="360"/>
      </w:pPr>
      <w:rPr>
        <w:rFonts w:ascii="Symbol" w:hAnsi="Symbol" w:hint="default"/>
      </w:rPr>
    </w:lvl>
    <w:lvl w:ilvl="7" w:tplc="040E0003" w:tentative="1">
      <w:start w:val="1"/>
      <w:numFmt w:val="bullet"/>
      <w:lvlText w:val="o"/>
      <w:lvlJc w:val="left"/>
      <w:pPr>
        <w:tabs>
          <w:tab w:val="num" w:pos="6109"/>
        </w:tabs>
        <w:ind w:left="6109" w:hanging="360"/>
      </w:pPr>
      <w:rPr>
        <w:rFonts w:ascii="Courier New" w:hAnsi="Courier New" w:cs="Courier New" w:hint="default"/>
      </w:rPr>
    </w:lvl>
    <w:lvl w:ilvl="8" w:tplc="040E0005" w:tentative="1">
      <w:start w:val="1"/>
      <w:numFmt w:val="bullet"/>
      <w:lvlText w:val=""/>
      <w:lvlJc w:val="left"/>
      <w:pPr>
        <w:tabs>
          <w:tab w:val="num" w:pos="6829"/>
        </w:tabs>
        <w:ind w:left="6829" w:hanging="360"/>
      </w:pPr>
      <w:rPr>
        <w:rFonts w:ascii="Wingdings" w:hAnsi="Wingdings" w:hint="default"/>
      </w:rPr>
    </w:lvl>
  </w:abstractNum>
  <w:abstractNum w:abstractNumId="90" w15:restartNumberingAfterBreak="0">
    <w:nsid w:val="38820312"/>
    <w:multiLevelType w:val="singleLevel"/>
    <w:tmpl w:val="5D6C8CF0"/>
    <w:lvl w:ilvl="0">
      <w:start w:val="1"/>
      <w:numFmt w:val="bullet"/>
      <w:lvlText w:val=""/>
      <w:lvlJc w:val="left"/>
      <w:pPr>
        <w:tabs>
          <w:tab w:val="num" w:pos="360"/>
        </w:tabs>
        <w:ind w:left="360" w:hanging="360"/>
      </w:pPr>
      <w:rPr>
        <w:rFonts w:ascii="Wingdings" w:hAnsi="Wingdings" w:hint="default"/>
      </w:rPr>
    </w:lvl>
  </w:abstractNum>
  <w:abstractNum w:abstractNumId="91" w15:restartNumberingAfterBreak="0">
    <w:nsid w:val="392757C4"/>
    <w:multiLevelType w:val="hybridMultilevel"/>
    <w:tmpl w:val="87924E9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2" w15:restartNumberingAfterBreak="0">
    <w:nsid w:val="3935785F"/>
    <w:multiLevelType w:val="hybridMultilevel"/>
    <w:tmpl w:val="5BD0B01A"/>
    <w:lvl w:ilvl="0" w:tplc="040E0005">
      <w:start w:val="1"/>
      <w:numFmt w:val="bullet"/>
      <w:lvlText w:val=""/>
      <w:lvlJc w:val="left"/>
      <w:pPr>
        <w:ind w:left="1776" w:hanging="360"/>
      </w:pPr>
      <w:rPr>
        <w:rFonts w:ascii="Wingdings" w:hAnsi="Wingdings" w:hint="default"/>
      </w:rPr>
    </w:lvl>
    <w:lvl w:ilvl="1" w:tplc="040E0003" w:tentative="1">
      <w:start w:val="1"/>
      <w:numFmt w:val="bullet"/>
      <w:lvlText w:val="o"/>
      <w:lvlJc w:val="left"/>
      <w:pPr>
        <w:ind w:left="2496" w:hanging="360"/>
      </w:pPr>
      <w:rPr>
        <w:rFonts w:ascii="Courier New" w:hAnsi="Courier New" w:cs="Courier New" w:hint="default"/>
      </w:rPr>
    </w:lvl>
    <w:lvl w:ilvl="2" w:tplc="040E0005" w:tentative="1">
      <w:start w:val="1"/>
      <w:numFmt w:val="bullet"/>
      <w:lvlText w:val=""/>
      <w:lvlJc w:val="left"/>
      <w:pPr>
        <w:ind w:left="3216" w:hanging="360"/>
      </w:pPr>
      <w:rPr>
        <w:rFonts w:ascii="Wingdings" w:hAnsi="Wingdings" w:hint="default"/>
      </w:rPr>
    </w:lvl>
    <w:lvl w:ilvl="3" w:tplc="040E0001" w:tentative="1">
      <w:start w:val="1"/>
      <w:numFmt w:val="bullet"/>
      <w:lvlText w:val=""/>
      <w:lvlJc w:val="left"/>
      <w:pPr>
        <w:ind w:left="3936" w:hanging="360"/>
      </w:pPr>
      <w:rPr>
        <w:rFonts w:ascii="Symbol" w:hAnsi="Symbol" w:hint="default"/>
      </w:rPr>
    </w:lvl>
    <w:lvl w:ilvl="4" w:tplc="040E0003" w:tentative="1">
      <w:start w:val="1"/>
      <w:numFmt w:val="bullet"/>
      <w:lvlText w:val="o"/>
      <w:lvlJc w:val="left"/>
      <w:pPr>
        <w:ind w:left="4656" w:hanging="360"/>
      </w:pPr>
      <w:rPr>
        <w:rFonts w:ascii="Courier New" w:hAnsi="Courier New" w:cs="Courier New" w:hint="default"/>
      </w:rPr>
    </w:lvl>
    <w:lvl w:ilvl="5" w:tplc="040E0005" w:tentative="1">
      <w:start w:val="1"/>
      <w:numFmt w:val="bullet"/>
      <w:lvlText w:val=""/>
      <w:lvlJc w:val="left"/>
      <w:pPr>
        <w:ind w:left="5376" w:hanging="360"/>
      </w:pPr>
      <w:rPr>
        <w:rFonts w:ascii="Wingdings" w:hAnsi="Wingdings" w:hint="default"/>
      </w:rPr>
    </w:lvl>
    <w:lvl w:ilvl="6" w:tplc="040E0001" w:tentative="1">
      <w:start w:val="1"/>
      <w:numFmt w:val="bullet"/>
      <w:lvlText w:val=""/>
      <w:lvlJc w:val="left"/>
      <w:pPr>
        <w:ind w:left="6096" w:hanging="360"/>
      </w:pPr>
      <w:rPr>
        <w:rFonts w:ascii="Symbol" w:hAnsi="Symbol" w:hint="default"/>
      </w:rPr>
    </w:lvl>
    <w:lvl w:ilvl="7" w:tplc="040E0003" w:tentative="1">
      <w:start w:val="1"/>
      <w:numFmt w:val="bullet"/>
      <w:lvlText w:val="o"/>
      <w:lvlJc w:val="left"/>
      <w:pPr>
        <w:ind w:left="6816" w:hanging="360"/>
      </w:pPr>
      <w:rPr>
        <w:rFonts w:ascii="Courier New" w:hAnsi="Courier New" w:cs="Courier New" w:hint="default"/>
      </w:rPr>
    </w:lvl>
    <w:lvl w:ilvl="8" w:tplc="040E0005" w:tentative="1">
      <w:start w:val="1"/>
      <w:numFmt w:val="bullet"/>
      <w:lvlText w:val=""/>
      <w:lvlJc w:val="left"/>
      <w:pPr>
        <w:ind w:left="7536" w:hanging="360"/>
      </w:pPr>
      <w:rPr>
        <w:rFonts w:ascii="Wingdings" w:hAnsi="Wingdings" w:hint="default"/>
      </w:rPr>
    </w:lvl>
  </w:abstractNum>
  <w:abstractNum w:abstractNumId="93" w15:restartNumberingAfterBreak="0">
    <w:nsid w:val="394411FD"/>
    <w:multiLevelType w:val="hybridMultilevel"/>
    <w:tmpl w:val="9A7CFA10"/>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4" w15:restartNumberingAfterBreak="0">
    <w:nsid w:val="39B63435"/>
    <w:multiLevelType w:val="multilevel"/>
    <w:tmpl w:val="03702CD4"/>
    <w:lvl w:ilvl="0">
      <w:start w:val="1"/>
      <w:numFmt w:val="bullet"/>
      <w:pStyle w:val="PlainTextBullet"/>
      <w:lvlText w:val=""/>
      <w:lvlJc w:val="left"/>
      <w:pPr>
        <w:tabs>
          <w:tab w:val="num" w:pos="1276"/>
        </w:tabs>
        <w:ind w:left="1276" w:hanging="425"/>
      </w:pPr>
      <w:rPr>
        <w:rFonts w:ascii="Wingdings" w:hAnsi="Wingdings" w:hint="default"/>
        <w:sz w:val="16"/>
        <w:szCs w:val="16"/>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5" w15:restartNumberingAfterBreak="0">
    <w:nsid w:val="3A6D3250"/>
    <w:multiLevelType w:val="hybridMultilevel"/>
    <w:tmpl w:val="DFE629BC"/>
    <w:lvl w:ilvl="0" w:tplc="040E0005">
      <w:start w:val="1"/>
      <w:numFmt w:val="bullet"/>
      <w:lvlText w:val=""/>
      <w:lvlJc w:val="left"/>
      <w:pPr>
        <w:tabs>
          <w:tab w:val="num" w:pos="1068"/>
        </w:tabs>
        <w:ind w:left="1068" w:hanging="360"/>
      </w:pPr>
      <w:rPr>
        <w:rFonts w:ascii="Wingdings" w:hAnsi="Wingdings" w:hint="default"/>
      </w:rPr>
    </w:lvl>
    <w:lvl w:ilvl="1" w:tplc="040E0003" w:tentative="1">
      <w:start w:val="1"/>
      <w:numFmt w:val="bullet"/>
      <w:lvlText w:val="o"/>
      <w:lvlJc w:val="left"/>
      <w:pPr>
        <w:tabs>
          <w:tab w:val="num" w:pos="566"/>
        </w:tabs>
        <w:ind w:left="566" w:hanging="360"/>
      </w:pPr>
      <w:rPr>
        <w:rFonts w:ascii="Courier New" w:hAnsi="Courier New" w:cs="Courier New" w:hint="default"/>
      </w:rPr>
    </w:lvl>
    <w:lvl w:ilvl="2" w:tplc="040E0005" w:tentative="1">
      <w:start w:val="1"/>
      <w:numFmt w:val="bullet"/>
      <w:lvlText w:val=""/>
      <w:lvlJc w:val="left"/>
      <w:pPr>
        <w:tabs>
          <w:tab w:val="num" w:pos="1286"/>
        </w:tabs>
        <w:ind w:left="1286" w:hanging="360"/>
      </w:pPr>
      <w:rPr>
        <w:rFonts w:ascii="Wingdings" w:hAnsi="Wingdings" w:hint="default"/>
      </w:rPr>
    </w:lvl>
    <w:lvl w:ilvl="3" w:tplc="040E0001" w:tentative="1">
      <w:start w:val="1"/>
      <w:numFmt w:val="bullet"/>
      <w:lvlText w:val=""/>
      <w:lvlJc w:val="left"/>
      <w:pPr>
        <w:tabs>
          <w:tab w:val="num" w:pos="2006"/>
        </w:tabs>
        <w:ind w:left="2006" w:hanging="360"/>
      </w:pPr>
      <w:rPr>
        <w:rFonts w:ascii="Symbol" w:hAnsi="Symbol" w:hint="default"/>
      </w:rPr>
    </w:lvl>
    <w:lvl w:ilvl="4" w:tplc="040E0003" w:tentative="1">
      <w:start w:val="1"/>
      <w:numFmt w:val="bullet"/>
      <w:lvlText w:val="o"/>
      <w:lvlJc w:val="left"/>
      <w:pPr>
        <w:tabs>
          <w:tab w:val="num" w:pos="2726"/>
        </w:tabs>
        <w:ind w:left="2726" w:hanging="360"/>
      </w:pPr>
      <w:rPr>
        <w:rFonts w:ascii="Courier New" w:hAnsi="Courier New" w:cs="Courier New" w:hint="default"/>
      </w:rPr>
    </w:lvl>
    <w:lvl w:ilvl="5" w:tplc="040E0005" w:tentative="1">
      <w:start w:val="1"/>
      <w:numFmt w:val="bullet"/>
      <w:lvlText w:val=""/>
      <w:lvlJc w:val="left"/>
      <w:pPr>
        <w:tabs>
          <w:tab w:val="num" w:pos="3446"/>
        </w:tabs>
        <w:ind w:left="3446" w:hanging="360"/>
      </w:pPr>
      <w:rPr>
        <w:rFonts w:ascii="Wingdings" w:hAnsi="Wingdings" w:hint="default"/>
      </w:rPr>
    </w:lvl>
    <w:lvl w:ilvl="6" w:tplc="040E0001" w:tentative="1">
      <w:start w:val="1"/>
      <w:numFmt w:val="bullet"/>
      <w:lvlText w:val=""/>
      <w:lvlJc w:val="left"/>
      <w:pPr>
        <w:tabs>
          <w:tab w:val="num" w:pos="4166"/>
        </w:tabs>
        <w:ind w:left="4166" w:hanging="360"/>
      </w:pPr>
      <w:rPr>
        <w:rFonts w:ascii="Symbol" w:hAnsi="Symbol" w:hint="default"/>
      </w:rPr>
    </w:lvl>
    <w:lvl w:ilvl="7" w:tplc="040E0003" w:tentative="1">
      <w:start w:val="1"/>
      <w:numFmt w:val="bullet"/>
      <w:lvlText w:val="o"/>
      <w:lvlJc w:val="left"/>
      <w:pPr>
        <w:tabs>
          <w:tab w:val="num" w:pos="4886"/>
        </w:tabs>
        <w:ind w:left="4886" w:hanging="360"/>
      </w:pPr>
      <w:rPr>
        <w:rFonts w:ascii="Courier New" w:hAnsi="Courier New" w:cs="Courier New" w:hint="default"/>
      </w:rPr>
    </w:lvl>
    <w:lvl w:ilvl="8" w:tplc="040E0005" w:tentative="1">
      <w:start w:val="1"/>
      <w:numFmt w:val="bullet"/>
      <w:lvlText w:val=""/>
      <w:lvlJc w:val="left"/>
      <w:pPr>
        <w:tabs>
          <w:tab w:val="num" w:pos="5606"/>
        </w:tabs>
        <w:ind w:left="5606" w:hanging="360"/>
      </w:pPr>
      <w:rPr>
        <w:rFonts w:ascii="Wingdings" w:hAnsi="Wingdings" w:hint="default"/>
      </w:rPr>
    </w:lvl>
  </w:abstractNum>
  <w:abstractNum w:abstractNumId="96" w15:restartNumberingAfterBreak="0">
    <w:nsid w:val="3ABC6D8F"/>
    <w:multiLevelType w:val="multilevel"/>
    <w:tmpl w:val="89368642"/>
    <w:lvl w:ilvl="0">
      <w:start w:val="6"/>
      <w:numFmt w:val="decimal"/>
      <w:lvlText w:val="%1."/>
      <w:lvlJc w:val="left"/>
      <w:pPr>
        <w:tabs>
          <w:tab w:val="num" w:pos="420"/>
        </w:tabs>
        <w:ind w:left="420" w:hanging="4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7" w15:restartNumberingAfterBreak="0">
    <w:nsid w:val="3BBF5B70"/>
    <w:multiLevelType w:val="hybridMultilevel"/>
    <w:tmpl w:val="4BC66B28"/>
    <w:lvl w:ilvl="0" w:tplc="52562758">
      <w:start w:val="1"/>
      <w:numFmt w:val="bullet"/>
      <w:lvlText w:val="-"/>
      <w:lvlJc w:val="left"/>
      <w:pPr>
        <w:ind w:left="1571" w:hanging="360"/>
      </w:pPr>
      <w:rPr>
        <w:rFonts w:ascii="Times New Roman" w:hAnsi="Times New Roman" w:hint="default"/>
      </w:rPr>
    </w:lvl>
    <w:lvl w:ilvl="1" w:tplc="040E0003" w:tentative="1">
      <w:start w:val="1"/>
      <w:numFmt w:val="bullet"/>
      <w:lvlText w:val="o"/>
      <w:lvlJc w:val="left"/>
      <w:pPr>
        <w:ind w:left="2291" w:hanging="360"/>
      </w:pPr>
      <w:rPr>
        <w:rFonts w:ascii="Courier New" w:hAnsi="Courier New" w:cs="Courier New" w:hint="default"/>
      </w:rPr>
    </w:lvl>
    <w:lvl w:ilvl="2" w:tplc="040E0005" w:tentative="1">
      <w:start w:val="1"/>
      <w:numFmt w:val="bullet"/>
      <w:lvlText w:val=""/>
      <w:lvlJc w:val="left"/>
      <w:pPr>
        <w:ind w:left="3011" w:hanging="360"/>
      </w:pPr>
      <w:rPr>
        <w:rFonts w:ascii="Wingdings" w:hAnsi="Wingdings" w:hint="default"/>
      </w:rPr>
    </w:lvl>
    <w:lvl w:ilvl="3" w:tplc="040E0001" w:tentative="1">
      <w:start w:val="1"/>
      <w:numFmt w:val="bullet"/>
      <w:lvlText w:val=""/>
      <w:lvlJc w:val="left"/>
      <w:pPr>
        <w:ind w:left="3731" w:hanging="360"/>
      </w:pPr>
      <w:rPr>
        <w:rFonts w:ascii="Symbol" w:hAnsi="Symbol" w:hint="default"/>
      </w:rPr>
    </w:lvl>
    <w:lvl w:ilvl="4" w:tplc="040E0003" w:tentative="1">
      <w:start w:val="1"/>
      <w:numFmt w:val="bullet"/>
      <w:lvlText w:val="o"/>
      <w:lvlJc w:val="left"/>
      <w:pPr>
        <w:ind w:left="4451" w:hanging="360"/>
      </w:pPr>
      <w:rPr>
        <w:rFonts w:ascii="Courier New" w:hAnsi="Courier New" w:cs="Courier New" w:hint="default"/>
      </w:rPr>
    </w:lvl>
    <w:lvl w:ilvl="5" w:tplc="040E0005" w:tentative="1">
      <w:start w:val="1"/>
      <w:numFmt w:val="bullet"/>
      <w:lvlText w:val=""/>
      <w:lvlJc w:val="left"/>
      <w:pPr>
        <w:ind w:left="5171" w:hanging="360"/>
      </w:pPr>
      <w:rPr>
        <w:rFonts w:ascii="Wingdings" w:hAnsi="Wingdings" w:hint="default"/>
      </w:rPr>
    </w:lvl>
    <w:lvl w:ilvl="6" w:tplc="040E0001" w:tentative="1">
      <w:start w:val="1"/>
      <w:numFmt w:val="bullet"/>
      <w:lvlText w:val=""/>
      <w:lvlJc w:val="left"/>
      <w:pPr>
        <w:ind w:left="5891" w:hanging="360"/>
      </w:pPr>
      <w:rPr>
        <w:rFonts w:ascii="Symbol" w:hAnsi="Symbol" w:hint="default"/>
      </w:rPr>
    </w:lvl>
    <w:lvl w:ilvl="7" w:tplc="040E0003" w:tentative="1">
      <w:start w:val="1"/>
      <w:numFmt w:val="bullet"/>
      <w:lvlText w:val="o"/>
      <w:lvlJc w:val="left"/>
      <w:pPr>
        <w:ind w:left="6611" w:hanging="360"/>
      </w:pPr>
      <w:rPr>
        <w:rFonts w:ascii="Courier New" w:hAnsi="Courier New" w:cs="Courier New" w:hint="default"/>
      </w:rPr>
    </w:lvl>
    <w:lvl w:ilvl="8" w:tplc="040E0005" w:tentative="1">
      <w:start w:val="1"/>
      <w:numFmt w:val="bullet"/>
      <w:lvlText w:val=""/>
      <w:lvlJc w:val="left"/>
      <w:pPr>
        <w:ind w:left="7331" w:hanging="360"/>
      </w:pPr>
      <w:rPr>
        <w:rFonts w:ascii="Wingdings" w:hAnsi="Wingdings" w:hint="default"/>
      </w:rPr>
    </w:lvl>
  </w:abstractNum>
  <w:abstractNum w:abstractNumId="98" w15:restartNumberingAfterBreak="0">
    <w:nsid w:val="3D006691"/>
    <w:multiLevelType w:val="hybridMultilevel"/>
    <w:tmpl w:val="B56A2F02"/>
    <w:lvl w:ilvl="0" w:tplc="991C379C">
      <w:start w:val="1"/>
      <w:numFmt w:val="bullet"/>
      <w:lvlText w:val="o"/>
      <w:lvlJc w:val="left"/>
      <w:pPr>
        <w:tabs>
          <w:tab w:val="num" w:pos="1068"/>
        </w:tabs>
        <w:ind w:left="1068" w:hanging="360"/>
      </w:pPr>
      <w:rPr>
        <w:rFonts w:ascii="Courier New" w:hAnsi="Courier New" w:hint="default"/>
      </w:rPr>
    </w:lvl>
    <w:lvl w:ilvl="1" w:tplc="040E0003" w:tentative="1">
      <w:start w:val="1"/>
      <w:numFmt w:val="bullet"/>
      <w:lvlText w:val="o"/>
      <w:lvlJc w:val="left"/>
      <w:pPr>
        <w:tabs>
          <w:tab w:val="num" w:pos="1068"/>
        </w:tabs>
        <w:ind w:left="1068" w:hanging="360"/>
      </w:pPr>
      <w:rPr>
        <w:rFonts w:ascii="Courier New" w:hAnsi="Courier New" w:cs="Courier New" w:hint="default"/>
      </w:rPr>
    </w:lvl>
    <w:lvl w:ilvl="2" w:tplc="040E0005" w:tentative="1">
      <w:start w:val="1"/>
      <w:numFmt w:val="bullet"/>
      <w:lvlText w:val=""/>
      <w:lvlJc w:val="left"/>
      <w:pPr>
        <w:tabs>
          <w:tab w:val="num" w:pos="1788"/>
        </w:tabs>
        <w:ind w:left="1788" w:hanging="360"/>
      </w:pPr>
      <w:rPr>
        <w:rFonts w:ascii="Wingdings" w:hAnsi="Wingdings" w:hint="default"/>
      </w:rPr>
    </w:lvl>
    <w:lvl w:ilvl="3" w:tplc="040E0001" w:tentative="1">
      <w:start w:val="1"/>
      <w:numFmt w:val="bullet"/>
      <w:lvlText w:val=""/>
      <w:lvlJc w:val="left"/>
      <w:pPr>
        <w:tabs>
          <w:tab w:val="num" w:pos="2508"/>
        </w:tabs>
        <w:ind w:left="2508" w:hanging="360"/>
      </w:pPr>
      <w:rPr>
        <w:rFonts w:ascii="Symbol" w:hAnsi="Symbol" w:hint="default"/>
      </w:rPr>
    </w:lvl>
    <w:lvl w:ilvl="4" w:tplc="040E0003" w:tentative="1">
      <w:start w:val="1"/>
      <w:numFmt w:val="bullet"/>
      <w:lvlText w:val="o"/>
      <w:lvlJc w:val="left"/>
      <w:pPr>
        <w:tabs>
          <w:tab w:val="num" w:pos="3228"/>
        </w:tabs>
        <w:ind w:left="3228" w:hanging="360"/>
      </w:pPr>
      <w:rPr>
        <w:rFonts w:ascii="Courier New" w:hAnsi="Courier New" w:cs="Courier New" w:hint="default"/>
      </w:rPr>
    </w:lvl>
    <w:lvl w:ilvl="5" w:tplc="040E0005" w:tentative="1">
      <w:start w:val="1"/>
      <w:numFmt w:val="bullet"/>
      <w:lvlText w:val=""/>
      <w:lvlJc w:val="left"/>
      <w:pPr>
        <w:tabs>
          <w:tab w:val="num" w:pos="3948"/>
        </w:tabs>
        <w:ind w:left="3948" w:hanging="360"/>
      </w:pPr>
      <w:rPr>
        <w:rFonts w:ascii="Wingdings" w:hAnsi="Wingdings" w:hint="default"/>
      </w:rPr>
    </w:lvl>
    <w:lvl w:ilvl="6" w:tplc="040E0001" w:tentative="1">
      <w:start w:val="1"/>
      <w:numFmt w:val="bullet"/>
      <w:lvlText w:val=""/>
      <w:lvlJc w:val="left"/>
      <w:pPr>
        <w:tabs>
          <w:tab w:val="num" w:pos="4668"/>
        </w:tabs>
        <w:ind w:left="4668" w:hanging="360"/>
      </w:pPr>
      <w:rPr>
        <w:rFonts w:ascii="Symbol" w:hAnsi="Symbol" w:hint="default"/>
      </w:rPr>
    </w:lvl>
    <w:lvl w:ilvl="7" w:tplc="040E0003" w:tentative="1">
      <w:start w:val="1"/>
      <w:numFmt w:val="bullet"/>
      <w:lvlText w:val="o"/>
      <w:lvlJc w:val="left"/>
      <w:pPr>
        <w:tabs>
          <w:tab w:val="num" w:pos="5388"/>
        </w:tabs>
        <w:ind w:left="5388" w:hanging="360"/>
      </w:pPr>
      <w:rPr>
        <w:rFonts w:ascii="Courier New" w:hAnsi="Courier New" w:cs="Courier New" w:hint="default"/>
      </w:rPr>
    </w:lvl>
    <w:lvl w:ilvl="8" w:tplc="040E0005" w:tentative="1">
      <w:start w:val="1"/>
      <w:numFmt w:val="bullet"/>
      <w:lvlText w:val=""/>
      <w:lvlJc w:val="left"/>
      <w:pPr>
        <w:tabs>
          <w:tab w:val="num" w:pos="6108"/>
        </w:tabs>
        <w:ind w:left="6108" w:hanging="360"/>
      </w:pPr>
      <w:rPr>
        <w:rFonts w:ascii="Wingdings" w:hAnsi="Wingdings" w:hint="default"/>
      </w:rPr>
    </w:lvl>
  </w:abstractNum>
  <w:abstractNum w:abstractNumId="99" w15:restartNumberingAfterBreak="0">
    <w:nsid w:val="3E6E3344"/>
    <w:multiLevelType w:val="singleLevel"/>
    <w:tmpl w:val="166C6DF2"/>
    <w:lvl w:ilvl="0">
      <w:start w:val="1"/>
      <w:numFmt w:val="bullet"/>
      <w:lvlText w:val=""/>
      <w:lvlJc w:val="left"/>
      <w:pPr>
        <w:tabs>
          <w:tab w:val="num" w:pos="360"/>
        </w:tabs>
        <w:ind w:left="360" w:hanging="360"/>
      </w:pPr>
      <w:rPr>
        <w:rFonts w:ascii="Wingdings" w:hAnsi="Wingdings" w:hint="default"/>
      </w:rPr>
    </w:lvl>
  </w:abstractNum>
  <w:abstractNum w:abstractNumId="100" w15:restartNumberingAfterBreak="0">
    <w:nsid w:val="3E93489C"/>
    <w:multiLevelType w:val="singleLevel"/>
    <w:tmpl w:val="040E000B"/>
    <w:lvl w:ilvl="0">
      <w:start w:val="1"/>
      <w:numFmt w:val="bullet"/>
      <w:lvlText w:val=""/>
      <w:lvlJc w:val="left"/>
      <w:pPr>
        <w:tabs>
          <w:tab w:val="num" w:pos="360"/>
        </w:tabs>
        <w:ind w:left="360" w:hanging="360"/>
      </w:pPr>
      <w:rPr>
        <w:rFonts w:ascii="Wingdings" w:hAnsi="Wingdings" w:hint="default"/>
      </w:rPr>
    </w:lvl>
  </w:abstractNum>
  <w:abstractNum w:abstractNumId="101" w15:restartNumberingAfterBreak="0">
    <w:nsid w:val="3F0730A0"/>
    <w:multiLevelType w:val="singleLevel"/>
    <w:tmpl w:val="040E000B"/>
    <w:lvl w:ilvl="0">
      <w:start w:val="1"/>
      <w:numFmt w:val="bullet"/>
      <w:lvlText w:val=""/>
      <w:lvlJc w:val="left"/>
      <w:pPr>
        <w:tabs>
          <w:tab w:val="num" w:pos="360"/>
        </w:tabs>
        <w:ind w:left="360" w:hanging="360"/>
      </w:pPr>
      <w:rPr>
        <w:rFonts w:ascii="Wingdings" w:hAnsi="Wingdings" w:hint="default"/>
      </w:rPr>
    </w:lvl>
  </w:abstractNum>
  <w:abstractNum w:abstractNumId="102" w15:restartNumberingAfterBreak="0">
    <w:nsid w:val="401E0FE8"/>
    <w:multiLevelType w:val="hybridMultilevel"/>
    <w:tmpl w:val="5BE48F5E"/>
    <w:lvl w:ilvl="0" w:tplc="BA6EC7EE">
      <w:start w:val="1"/>
      <w:numFmt w:val="bullet"/>
      <w:lvlText w:val=""/>
      <w:lvlJc w:val="left"/>
      <w:pPr>
        <w:tabs>
          <w:tab w:val="num" w:pos="360"/>
        </w:tabs>
        <w:ind w:left="360" w:hanging="360"/>
      </w:pPr>
      <w:rPr>
        <w:rFonts w:ascii="Wingdings" w:hAnsi="Wingdings" w:hint="default"/>
      </w:rPr>
    </w:lvl>
    <w:lvl w:ilvl="1" w:tplc="040E0003">
      <w:start w:val="1"/>
      <w:numFmt w:val="bullet"/>
      <w:lvlText w:val="o"/>
      <w:lvlJc w:val="left"/>
      <w:pPr>
        <w:tabs>
          <w:tab w:val="num" w:pos="360"/>
        </w:tabs>
        <w:ind w:left="360" w:hanging="360"/>
      </w:pPr>
      <w:rPr>
        <w:rFonts w:ascii="Courier New" w:hAnsi="Courier New" w:cs="Courier New" w:hint="default"/>
      </w:rPr>
    </w:lvl>
    <w:lvl w:ilvl="2" w:tplc="040E0005" w:tentative="1">
      <w:start w:val="1"/>
      <w:numFmt w:val="bullet"/>
      <w:lvlText w:val=""/>
      <w:lvlJc w:val="left"/>
      <w:pPr>
        <w:tabs>
          <w:tab w:val="num" w:pos="1080"/>
        </w:tabs>
        <w:ind w:left="1080" w:hanging="360"/>
      </w:pPr>
      <w:rPr>
        <w:rFonts w:ascii="Wingdings" w:hAnsi="Wingdings" w:hint="default"/>
      </w:rPr>
    </w:lvl>
    <w:lvl w:ilvl="3" w:tplc="040E0001" w:tentative="1">
      <w:start w:val="1"/>
      <w:numFmt w:val="bullet"/>
      <w:lvlText w:val=""/>
      <w:lvlJc w:val="left"/>
      <w:pPr>
        <w:tabs>
          <w:tab w:val="num" w:pos="1800"/>
        </w:tabs>
        <w:ind w:left="1800" w:hanging="360"/>
      </w:pPr>
      <w:rPr>
        <w:rFonts w:ascii="Symbol" w:hAnsi="Symbol" w:hint="default"/>
      </w:rPr>
    </w:lvl>
    <w:lvl w:ilvl="4" w:tplc="040E0003" w:tentative="1">
      <w:start w:val="1"/>
      <w:numFmt w:val="bullet"/>
      <w:lvlText w:val="o"/>
      <w:lvlJc w:val="left"/>
      <w:pPr>
        <w:tabs>
          <w:tab w:val="num" w:pos="2520"/>
        </w:tabs>
        <w:ind w:left="2520" w:hanging="360"/>
      </w:pPr>
      <w:rPr>
        <w:rFonts w:ascii="Courier New" w:hAnsi="Courier New" w:cs="Courier New" w:hint="default"/>
      </w:rPr>
    </w:lvl>
    <w:lvl w:ilvl="5" w:tplc="040E0005" w:tentative="1">
      <w:start w:val="1"/>
      <w:numFmt w:val="bullet"/>
      <w:lvlText w:val=""/>
      <w:lvlJc w:val="left"/>
      <w:pPr>
        <w:tabs>
          <w:tab w:val="num" w:pos="3240"/>
        </w:tabs>
        <w:ind w:left="3240" w:hanging="360"/>
      </w:pPr>
      <w:rPr>
        <w:rFonts w:ascii="Wingdings" w:hAnsi="Wingdings" w:hint="default"/>
      </w:rPr>
    </w:lvl>
    <w:lvl w:ilvl="6" w:tplc="040E0001" w:tentative="1">
      <w:start w:val="1"/>
      <w:numFmt w:val="bullet"/>
      <w:lvlText w:val=""/>
      <w:lvlJc w:val="left"/>
      <w:pPr>
        <w:tabs>
          <w:tab w:val="num" w:pos="3960"/>
        </w:tabs>
        <w:ind w:left="3960" w:hanging="360"/>
      </w:pPr>
      <w:rPr>
        <w:rFonts w:ascii="Symbol" w:hAnsi="Symbol" w:hint="default"/>
      </w:rPr>
    </w:lvl>
    <w:lvl w:ilvl="7" w:tplc="040E0003" w:tentative="1">
      <w:start w:val="1"/>
      <w:numFmt w:val="bullet"/>
      <w:lvlText w:val="o"/>
      <w:lvlJc w:val="left"/>
      <w:pPr>
        <w:tabs>
          <w:tab w:val="num" w:pos="4680"/>
        </w:tabs>
        <w:ind w:left="4680" w:hanging="360"/>
      </w:pPr>
      <w:rPr>
        <w:rFonts w:ascii="Courier New" w:hAnsi="Courier New" w:cs="Courier New" w:hint="default"/>
      </w:rPr>
    </w:lvl>
    <w:lvl w:ilvl="8" w:tplc="040E0005" w:tentative="1">
      <w:start w:val="1"/>
      <w:numFmt w:val="bullet"/>
      <w:lvlText w:val=""/>
      <w:lvlJc w:val="left"/>
      <w:pPr>
        <w:tabs>
          <w:tab w:val="num" w:pos="5400"/>
        </w:tabs>
        <w:ind w:left="5400" w:hanging="360"/>
      </w:pPr>
      <w:rPr>
        <w:rFonts w:ascii="Wingdings" w:hAnsi="Wingdings" w:hint="default"/>
      </w:rPr>
    </w:lvl>
  </w:abstractNum>
  <w:abstractNum w:abstractNumId="103" w15:restartNumberingAfterBreak="0">
    <w:nsid w:val="4058387A"/>
    <w:multiLevelType w:val="singleLevel"/>
    <w:tmpl w:val="040E000B"/>
    <w:lvl w:ilvl="0">
      <w:start w:val="1"/>
      <w:numFmt w:val="bullet"/>
      <w:lvlText w:val=""/>
      <w:lvlJc w:val="left"/>
      <w:pPr>
        <w:tabs>
          <w:tab w:val="num" w:pos="360"/>
        </w:tabs>
        <w:ind w:left="360" w:hanging="360"/>
      </w:pPr>
      <w:rPr>
        <w:rFonts w:ascii="Wingdings" w:hAnsi="Wingdings" w:hint="default"/>
      </w:rPr>
    </w:lvl>
  </w:abstractNum>
  <w:abstractNum w:abstractNumId="104" w15:restartNumberingAfterBreak="0">
    <w:nsid w:val="40D85C35"/>
    <w:multiLevelType w:val="hybridMultilevel"/>
    <w:tmpl w:val="DB6C410A"/>
    <w:lvl w:ilvl="0" w:tplc="FFFFFFFF">
      <w:start w:val="1"/>
      <w:numFmt w:val="bullet"/>
      <w:lvlText w:val=""/>
      <w:lvlJc w:val="left"/>
      <w:pPr>
        <w:tabs>
          <w:tab w:val="num" w:pos="870"/>
        </w:tabs>
        <w:ind w:left="870" w:hanging="51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5" w15:restartNumberingAfterBreak="0">
    <w:nsid w:val="40EA0D81"/>
    <w:multiLevelType w:val="singleLevel"/>
    <w:tmpl w:val="040E000B"/>
    <w:lvl w:ilvl="0">
      <w:start w:val="1"/>
      <w:numFmt w:val="bullet"/>
      <w:lvlText w:val=""/>
      <w:lvlJc w:val="left"/>
      <w:pPr>
        <w:tabs>
          <w:tab w:val="num" w:pos="360"/>
        </w:tabs>
        <w:ind w:left="360" w:hanging="360"/>
      </w:pPr>
      <w:rPr>
        <w:rFonts w:ascii="Wingdings" w:hAnsi="Wingdings" w:hint="default"/>
      </w:rPr>
    </w:lvl>
  </w:abstractNum>
  <w:abstractNum w:abstractNumId="106" w15:restartNumberingAfterBreak="0">
    <w:nsid w:val="419E0D1E"/>
    <w:multiLevelType w:val="singleLevel"/>
    <w:tmpl w:val="040E000F"/>
    <w:lvl w:ilvl="0">
      <w:start w:val="1"/>
      <w:numFmt w:val="decimal"/>
      <w:lvlText w:val="%1."/>
      <w:lvlJc w:val="left"/>
      <w:pPr>
        <w:ind w:left="720" w:hanging="360"/>
      </w:pPr>
      <w:rPr>
        <w:rFonts w:hint="default"/>
      </w:rPr>
    </w:lvl>
  </w:abstractNum>
  <w:abstractNum w:abstractNumId="107" w15:restartNumberingAfterBreak="0">
    <w:nsid w:val="42E6264C"/>
    <w:multiLevelType w:val="hybridMultilevel"/>
    <w:tmpl w:val="A89C0F12"/>
    <w:lvl w:ilvl="0" w:tplc="040E0003">
      <w:start w:val="1"/>
      <w:numFmt w:val="bullet"/>
      <w:lvlText w:val="o"/>
      <w:lvlJc w:val="left"/>
      <w:pPr>
        <w:tabs>
          <w:tab w:val="num" w:pos="1068"/>
        </w:tabs>
        <w:ind w:left="1068" w:hanging="360"/>
      </w:pPr>
      <w:rPr>
        <w:rFonts w:ascii="Courier New" w:hAnsi="Courier New" w:cs="Courier New" w:hint="default"/>
      </w:rPr>
    </w:lvl>
    <w:lvl w:ilvl="1" w:tplc="94CA911A">
      <w:start w:val="1"/>
      <w:numFmt w:val="bullet"/>
      <w:lvlText w:val="o"/>
      <w:lvlJc w:val="left"/>
      <w:pPr>
        <w:tabs>
          <w:tab w:val="num" w:pos="2219"/>
        </w:tabs>
        <w:ind w:left="2219" w:hanging="360"/>
      </w:pPr>
      <w:rPr>
        <w:rFonts w:ascii="Courier New" w:hAnsi="Courier New" w:hint="default"/>
      </w:rPr>
    </w:lvl>
    <w:lvl w:ilvl="2" w:tplc="040E0005" w:tentative="1">
      <w:start w:val="1"/>
      <w:numFmt w:val="bullet"/>
      <w:lvlText w:val=""/>
      <w:lvlJc w:val="left"/>
      <w:pPr>
        <w:tabs>
          <w:tab w:val="num" w:pos="2508"/>
        </w:tabs>
        <w:ind w:left="2508" w:hanging="360"/>
      </w:pPr>
      <w:rPr>
        <w:rFonts w:ascii="Wingdings" w:hAnsi="Wingdings" w:hint="default"/>
      </w:rPr>
    </w:lvl>
    <w:lvl w:ilvl="3" w:tplc="A79ED0B2">
      <w:start w:val="1"/>
      <w:numFmt w:val="bullet"/>
      <w:lvlText w:val=""/>
      <w:lvlJc w:val="left"/>
      <w:pPr>
        <w:tabs>
          <w:tab w:val="num" w:pos="1800"/>
        </w:tabs>
        <w:ind w:left="1800" w:hanging="360"/>
      </w:pPr>
      <w:rPr>
        <w:rFonts w:ascii="Wingdings" w:hAnsi="Wingdings" w:hint="default"/>
      </w:rPr>
    </w:lvl>
    <w:lvl w:ilvl="4" w:tplc="040E0003" w:tentative="1">
      <w:start w:val="1"/>
      <w:numFmt w:val="bullet"/>
      <w:lvlText w:val="o"/>
      <w:lvlJc w:val="left"/>
      <w:pPr>
        <w:tabs>
          <w:tab w:val="num" w:pos="3948"/>
        </w:tabs>
        <w:ind w:left="3948" w:hanging="360"/>
      </w:pPr>
      <w:rPr>
        <w:rFonts w:ascii="Courier New" w:hAnsi="Courier New" w:cs="Courier New" w:hint="default"/>
      </w:rPr>
    </w:lvl>
    <w:lvl w:ilvl="5" w:tplc="040E0005" w:tentative="1">
      <w:start w:val="1"/>
      <w:numFmt w:val="bullet"/>
      <w:lvlText w:val=""/>
      <w:lvlJc w:val="left"/>
      <w:pPr>
        <w:tabs>
          <w:tab w:val="num" w:pos="4668"/>
        </w:tabs>
        <w:ind w:left="4668" w:hanging="360"/>
      </w:pPr>
      <w:rPr>
        <w:rFonts w:ascii="Wingdings" w:hAnsi="Wingdings" w:hint="default"/>
      </w:rPr>
    </w:lvl>
    <w:lvl w:ilvl="6" w:tplc="040E0001" w:tentative="1">
      <w:start w:val="1"/>
      <w:numFmt w:val="bullet"/>
      <w:lvlText w:val=""/>
      <w:lvlJc w:val="left"/>
      <w:pPr>
        <w:tabs>
          <w:tab w:val="num" w:pos="5388"/>
        </w:tabs>
        <w:ind w:left="5388" w:hanging="360"/>
      </w:pPr>
      <w:rPr>
        <w:rFonts w:ascii="Symbol" w:hAnsi="Symbol" w:hint="default"/>
      </w:rPr>
    </w:lvl>
    <w:lvl w:ilvl="7" w:tplc="040E0003" w:tentative="1">
      <w:start w:val="1"/>
      <w:numFmt w:val="bullet"/>
      <w:lvlText w:val="o"/>
      <w:lvlJc w:val="left"/>
      <w:pPr>
        <w:tabs>
          <w:tab w:val="num" w:pos="6108"/>
        </w:tabs>
        <w:ind w:left="6108" w:hanging="360"/>
      </w:pPr>
      <w:rPr>
        <w:rFonts w:ascii="Courier New" w:hAnsi="Courier New" w:cs="Courier New" w:hint="default"/>
      </w:rPr>
    </w:lvl>
    <w:lvl w:ilvl="8" w:tplc="040E0005" w:tentative="1">
      <w:start w:val="1"/>
      <w:numFmt w:val="bullet"/>
      <w:lvlText w:val=""/>
      <w:lvlJc w:val="left"/>
      <w:pPr>
        <w:tabs>
          <w:tab w:val="num" w:pos="6828"/>
        </w:tabs>
        <w:ind w:left="6828" w:hanging="360"/>
      </w:pPr>
      <w:rPr>
        <w:rFonts w:ascii="Wingdings" w:hAnsi="Wingdings" w:hint="default"/>
      </w:rPr>
    </w:lvl>
  </w:abstractNum>
  <w:abstractNum w:abstractNumId="108" w15:restartNumberingAfterBreak="0">
    <w:nsid w:val="42F45473"/>
    <w:multiLevelType w:val="hybridMultilevel"/>
    <w:tmpl w:val="8F448C38"/>
    <w:lvl w:ilvl="0" w:tplc="73608594">
      <w:start w:val="1"/>
      <w:numFmt w:val="bullet"/>
      <w:lvlText w:val=""/>
      <w:lvlJc w:val="left"/>
      <w:pPr>
        <w:tabs>
          <w:tab w:val="num" w:pos="360"/>
        </w:tabs>
        <w:ind w:left="360" w:hanging="360"/>
      </w:pPr>
      <w:rPr>
        <w:rFonts w:ascii="Wingdings" w:hAnsi="Wingdings" w:hint="default"/>
      </w:rPr>
    </w:lvl>
    <w:lvl w:ilvl="1" w:tplc="040E0003">
      <w:start w:val="1"/>
      <w:numFmt w:val="bullet"/>
      <w:lvlText w:val="o"/>
      <w:lvlJc w:val="left"/>
      <w:pPr>
        <w:tabs>
          <w:tab w:val="num" w:pos="732"/>
        </w:tabs>
        <w:ind w:left="732" w:hanging="360"/>
      </w:pPr>
      <w:rPr>
        <w:rFonts w:ascii="Courier New" w:hAnsi="Courier New" w:cs="Courier New" w:hint="default"/>
      </w:rPr>
    </w:lvl>
    <w:lvl w:ilvl="2" w:tplc="040E0005" w:tentative="1">
      <w:start w:val="1"/>
      <w:numFmt w:val="bullet"/>
      <w:lvlText w:val=""/>
      <w:lvlJc w:val="left"/>
      <w:pPr>
        <w:tabs>
          <w:tab w:val="num" w:pos="1452"/>
        </w:tabs>
        <w:ind w:left="1452" w:hanging="360"/>
      </w:pPr>
      <w:rPr>
        <w:rFonts w:ascii="Wingdings" w:hAnsi="Wingdings" w:hint="default"/>
      </w:rPr>
    </w:lvl>
    <w:lvl w:ilvl="3" w:tplc="040E0001" w:tentative="1">
      <w:start w:val="1"/>
      <w:numFmt w:val="bullet"/>
      <w:lvlText w:val=""/>
      <w:lvlJc w:val="left"/>
      <w:pPr>
        <w:tabs>
          <w:tab w:val="num" w:pos="2172"/>
        </w:tabs>
        <w:ind w:left="2172" w:hanging="360"/>
      </w:pPr>
      <w:rPr>
        <w:rFonts w:ascii="Symbol" w:hAnsi="Symbol" w:hint="default"/>
      </w:rPr>
    </w:lvl>
    <w:lvl w:ilvl="4" w:tplc="040E0003" w:tentative="1">
      <w:start w:val="1"/>
      <w:numFmt w:val="bullet"/>
      <w:lvlText w:val="o"/>
      <w:lvlJc w:val="left"/>
      <w:pPr>
        <w:tabs>
          <w:tab w:val="num" w:pos="2892"/>
        </w:tabs>
        <w:ind w:left="2892" w:hanging="360"/>
      </w:pPr>
      <w:rPr>
        <w:rFonts w:ascii="Courier New" w:hAnsi="Courier New" w:cs="Courier New" w:hint="default"/>
      </w:rPr>
    </w:lvl>
    <w:lvl w:ilvl="5" w:tplc="040E0005" w:tentative="1">
      <w:start w:val="1"/>
      <w:numFmt w:val="bullet"/>
      <w:lvlText w:val=""/>
      <w:lvlJc w:val="left"/>
      <w:pPr>
        <w:tabs>
          <w:tab w:val="num" w:pos="3612"/>
        </w:tabs>
        <w:ind w:left="3612" w:hanging="360"/>
      </w:pPr>
      <w:rPr>
        <w:rFonts w:ascii="Wingdings" w:hAnsi="Wingdings" w:hint="default"/>
      </w:rPr>
    </w:lvl>
    <w:lvl w:ilvl="6" w:tplc="040E0001" w:tentative="1">
      <w:start w:val="1"/>
      <w:numFmt w:val="bullet"/>
      <w:lvlText w:val=""/>
      <w:lvlJc w:val="left"/>
      <w:pPr>
        <w:tabs>
          <w:tab w:val="num" w:pos="4332"/>
        </w:tabs>
        <w:ind w:left="4332" w:hanging="360"/>
      </w:pPr>
      <w:rPr>
        <w:rFonts w:ascii="Symbol" w:hAnsi="Symbol" w:hint="default"/>
      </w:rPr>
    </w:lvl>
    <w:lvl w:ilvl="7" w:tplc="040E0003" w:tentative="1">
      <w:start w:val="1"/>
      <w:numFmt w:val="bullet"/>
      <w:lvlText w:val="o"/>
      <w:lvlJc w:val="left"/>
      <w:pPr>
        <w:tabs>
          <w:tab w:val="num" w:pos="5052"/>
        </w:tabs>
        <w:ind w:left="5052" w:hanging="360"/>
      </w:pPr>
      <w:rPr>
        <w:rFonts w:ascii="Courier New" w:hAnsi="Courier New" w:cs="Courier New" w:hint="default"/>
      </w:rPr>
    </w:lvl>
    <w:lvl w:ilvl="8" w:tplc="040E0005" w:tentative="1">
      <w:start w:val="1"/>
      <w:numFmt w:val="bullet"/>
      <w:lvlText w:val=""/>
      <w:lvlJc w:val="left"/>
      <w:pPr>
        <w:tabs>
          <w:tab w:val="num" w:pos="5772"/>
        </w:tabs>
        <w:ind w:left="5772" w:hanging="360"/>
      </w:pPr>
      <w:rPr>
        <w:rFonts w:ascii="Wingdings" w:hAnsi="Wingdings" w:hint="default"/>
      </w:rPr>
    </w:lvl>
  </w:abstractNum>
  <w:abstractNum w:abstractNumId="109" w15:restartNumberingAfterBreak="0">
    <w:nsid w:val="43AA1CEE"/>
    <w:multiLevelType w:val="hybridMultilevel"/>
    <w:tmpl w:val="C03C6664"/>
    <w:lvl w:ilvl="0" w:tplc="B08A36EE">
      <w:start w:val="1"/>
      <w:numFmt w:val="bullet"/>
      <w:lvlText w:val=""/>
      <w:lvlJc w:val="left"/>
      <w:pPr>
        <w:tabs>
          <w:tab w:val="num" w:pos="717"/>
        </w:tabs>
        <w:ind w:left="717" w:hanging="360"/>
      </w:pPr>
      <w:rPr>
        <w:rFonts w:ascii="Wingdings" w:hAnsi="Wingdings" w:hint="default"/>
      </w:rPr>
    </w:lvl>
    <w:lvl w:ilvl="1" w:tplc="040E0003">
      <w:start w:val="1"/>
      <w:numFmt w:val="bullet"/>
      <w:lvlText w:val="o"/>
      <w:lvlJc w:val="left"/>
      <w:pPr>
        <w:tabs>
          <w:tab w:val="num" w:pos="714"/>
        </w:tabs>
        <w:ind w:left="714" w:hanging="360"/>
      </w:pPr>
      <w:rPr>
        <w:rFonts w:ascii="Courier New" w:hAnsi="Courier New" w:cs="Courier New" w:hint="default"/>
      </w:rPr>
    </w:lvl>
    <w:lvl w:ilvl="2" w:tplc="040E0005" w:tentative="1">
      <w:start w:val="1"/>
      <w:numFmt w:val="bullet"/>
      <w:lvlText w:val=""/>
      <w:lvlJc w:val="left"/>
      <w:pPr>
        <w:tabs>
          <w:tab w:val="num" w:pos="1434"/>
        </w:tabs>
        <w:ind w:left="1434" w:hanging="360"/>
      </w:pPr>
      <w:rPr>
        <w:rFonts w:ascii="Wingdings" w:hAnsi="Wingdings" w:hint="default"/>
      </w:rPr>
    </w:lvl>
    <w:lvl w:ilvl="3" w:tplc="040E0001" w:tentative="1">
      <w:start w:val="1"/>
      <w:numFmt w:val="bullet"/>
      <w:lvlText w:val=""/>
      <w:lvlJc w:val="left"/>
      <w:pPr>
        <w:tabs>
          <w:tab w:val="num" w:pos="2154"/>
        </w:tabs>
        <w:ind w:left="2154" w:hanging="360"/>
      </w:pPr>
      <w:rPr>
        <w:rFonts w:ascii="Symbol" w:hAnsi="Symbol" w:hint="default"/>
      </w:rPr>
    </w:lvl>
    <w:lvl w:ilvl="4" w:tplc="040E0003" w:tentative="1">
      <w:start w:val="1"/>
      <w:numFmt w:val="bullet"/>
      <w:lvlText w:val="o"/>
      <w:lvlJc w:val="left"/>
      <w:pPr>
        <w:tabs>
          <w:tab w:val="num" w:pos="2874"/>
        </w:tabs>
        <w:ind w:left="2874" w:hanging="360"/>
      </w:pPr>
      <w:rPr>
        <w:rFonts w:ascii="Courier New" w:hAnsi="Courier New" w:cs="Courier New" w:hint="default"/>
      </w:rPr>
    </w:lvl>
    <w:lvl w:ilvl="5" w:tplc="040E0005" w:tentative="1">
      <w:start w:val="1"/>
      <w:numFmt w:val="bullet"/>
      <w:lvlText w:val=""/>
      <w:lvlJc w:val="left"/>
      <w:pPr>
        <w:tabs>
          <w:tab w:val="num" w:pos="3594"/>
        </w:tabs>
        <w:ind w:left="3594" w:hanging="360"/>
      </w:pPr>
      <w:rPr>
        <w:rFonts w:ascii="Wingdings" w:hAnsi="Wingdings" w:hint="default"/>
      </w:rPr>
    </w:lvl>
    <w:lvl w:ilvl="6" w:tplc="040E0001" w:tentative="1">
      <w:start w:val="1"/>
      <w:numFmt w:val="bullet"/>
      <w:lvlText w:val=""/>
      <w:lvlJc w:val="left"/>
      <w:pPr>
        <w:tabs>
          <w:tab w:val="num" w:pos="4314"/>
        </w:tabs>
        <w:ind w:left="4314" w:hanging="360"/>
      </w:pPr>
      <w:rPr>
        <w:rFonts w:ascii="Symbol" w:hAnsi="Symbol" w:hint="default"/>
      </w:rPr>
    </w:lvl>
    <w:lvl w:ilvl="7" w:tplc="040E0003" w:tentative="1">
      <w:start w:val="1"/>
      <w:numFmt w:val="bullet"/>
      <w:lvlText w:val="o"/>
      <w:lvlJc w:val="left"/>
      <w:pPr>
        <w:tabs>
          <w:tab w:val="num" w:pos="5034"/>
        </w:tabs>
        <w:ind w:left="5034" w:hanging="360"/>
      </w:pPr>
      <w:rPr>
        <w:rFonts w:ascii="Courier New" w:hAnsi="Courier New" w:cs="Courier New" w:hint="default"/>
      </w:rPr>
    </w:lvl>
    <w:lvl w:ilvl="8" w:tplc="040E0005" w:tentative="1">
      <w:start w:val="1"/>
      <w:numFmt w:val="bullet"/>
      <w:lvlText w:val=""/>
      <w:lvlJc w:val="left"/>
      <w:pPr>
        <w:tabs>
          <w:tab w:val="num" w:pos="5754"/>
        </w:tabs>
        <w:ind w:left="5754" w:hanging="360"/>
      </w:pPr>
      <w:rPr>
        <w:rFonts w:ascii="Wingdings" w:hAnsi="Wingdings" w:hint="default"/>
      </w:rPr>
    </w:lvl>
  </w:abstractNum>
  <w:abstractNum w:abstractNumId="110" w15:restartNumberingAfterBreak="0">
    <w:nsid w:val="443C7D63"/>
    <w:multiLevelType w:val="singleLevel"/>
    <w:tmpl w:val="FFDA171A"/>
    <w:lvl w:ilvl="0">
      <w:start w:val="1"/>
      <w:numFmt w:val="bullet"/>
      <w:lvlText w:val=""/>
      <w:lvlJc w:val="left"/>
      <w:pPr>
        <w:tabs>
          <w:tab w:val="num" w:pos="360"/>
        </w:tabs>
        <w:ind w:left="360" w:hanging="360"/>
      </w:pPr>
      <w:rPr>
        <w:rFonts w:ascii="Wingdings" w:hAnsi="Wingdings" w:hint="default"/>
      </w:rPr>
    </w:lvl>
  </w:abstractNum>
  <w:abstractNum w:abstractNumId="111" w15:restartNumberingAfterBreak="0">
    <w:nsid w:val="4582401F"/>
    <w:multiLevelType w:val="singleLevel"/>
    <w:tmpl w:val="040E000B"/>
    <w:lvl w:ilvl="0">
      <w:start w:val="1"/>
      <w:numFmt w:val="bullet"/>
      <w:lvlText w:val=""/>
      <w:lvlJc w:val="left"/>
      <w:pPr>
        <w:tabs>
          <w:tab w:val="num" w:pos="360"/>
        </w:tabs>
        <w:ind w:left="360" w:hanging="360"/>
      </w:pPr>
      <w:rPr>
        <w:rFonts w:ascii="Wingdings" w:hAnsi="Wingdings" w:hint="default"/>
      </w:rPr>
    </w:lvl>
  </w:abstractNum>
  <w:abstractNum w:abstractNumId="112" w15:restartNumberingAfterBreak="0">
    <w:nsid w:val="470F5CF1"/>
    <w:multiLevelType w:val="singleLevel"/>
    <w:tmpl w:val="24A8BD4C"/>
    <w:lvl w:ilvl="0">
      <w:start w:val="1"/>
      <w:numFmt w:val="bullet"/>
      <w:pStyle w:val="Felsorols"/>
      <w:lvlText w:val=""/>
      <w:lvlJc w:val="left"/>
      <w:pPr>
        <w:tabs>
          <w:tab w:val="num" w:pos="360"/>
        </w:tabs>
        <w:ind w:left="360" w:hanging="360"/>
      </w:pPr>
      <w:rPr>
        <w:rFonts w:ascii="Wingdings" w:hAnsi="Wingdings" w:hint="default"/>
      </w:rPr>
    </w:lvl>
  </w:abstractNum>
  <w:abstractNum w:abstractNumId="113" w15:restartNumberingAfterBreak="0">
    <w:nsid w:val="48082EF0"/>
    <w:multiLevelType w:val="singleLevel"/>
    <w:tmpl w:val="A6F474B4"/>
    <w:lvl w:ilvl="0">
      <w:start w:val="1"/>
      <w:numFmt w:val="bullet"/>
      <w:lvlText w:val=""/>
      <w:lvlJc w:val="left"/>
      <w:pPr>
        <w:tabs>
          <w:tab w:val="num" w:pos="360"/>
        </w:tabs>
        <w:ind w:left="360" w:hanging="360"/>
      </w:pPr>
      <w:rPr>
        <w:rFonts w:ascii="Wingdings" w:hAnsi="Wingdings" w:hint="default"/>
      </w:rPr>
    </w:lvl>
  </w:abstractNum>
  <w:abstractNum w:abstractNumId="114" w15:restartNumberingAfterBreak="0">
    <w:nsid w:val="484E23EA"/>
    <w:multiLevelType w:val="singleLevel"/>
    <w:tmpl w:val="AA9A4BCA"/>
    <w:lvl w:ilvl="0">
      <w:start w:val="1"/>
      <w:numFmt w:val="bullet"/>
      <w:pStyle w:val="kisbullet"/>
      <w:lvlText w:val=""/>
      <w:lvlJc w:val="left"/>
      <w:pPr>
        <w:tabs>
          <w:tab w:val="num" w:pos="360"/>
        </w:tabs>
        <w:ind w:left="360" w:hanging="360"/>
      </w:pPr>
      <w:rPr>
        <w:rFonts w:ascii="Symbol" w:hAnsi="Symbol" w:hint="default"/>
      </w:rPr>
    </w:lvl>
  </w:abstractNum>
  <w:abstractNum w:abstractNumId="115" w15:restartNumberingAfterBreak="0">
    <w:nsid w:val="48AC3400"/>
    <w:multiLevelType w:val="hybridMultilevel"/>
    <w:tmpl w:val="1422A520"/>
    <w:lvl w:ilvl="0" w:tplc="BA6EC7EE">
      <w:start w:val="1"/>
      <w:numFmt w:val="bullet"/>
      <w:lvlText w:val=""/>
      <w:lvlJc w:val="left"/>
      <w:pPr>
        <w:tabs>
          <w:tab w:val="num" w:pos="360"/>
        </w:tabs>
        <w:ind w:left="360" w:hanging="360"/>
      </w:pPr>
      <w:rPr>
        <w:rFonts w:ascii="Wingdings" w:hAnsi="Wingdings" w:hint="default"/>
      </w:rPr>
    </w:lvl>
    <w:lvl w:ilvl="1" w:tplc="040E0003">
      <w:start w:val="1"/>
      <w:numFmt w:val="bullet"/>
      <w:lvlText w:val="o"/>
      <w:lvlJc w:val="left"/>
      <w:pPr>
        <w:tabs>
          <w:tab w:val="num" w:pos="360"/>
        </w:tabs>
        <w:ind w:left="360" w:hanging="360"/>
      </w:pPr>
      <w:rPr>
        <w:rFonts w:ascii="Courier New" w:hAnsi="Courier New" w:cs="Courier New" w:hint="default"/>
      </w:rPr>
    </w:lvl>
    <w:lvl w:ilvl="2" w:tplc="040E0005">
      <w:start w:val="1"/>
      <w:numFmt w:val="bullet"/>
      <w:lvlText w:val=""/>
      <w:lvlJc w:val="left"/>
      <w:pPr>
        <w:tabs>
          <w:tab w:val="num" w:pos="1080"/>
        </w:tabs>
        <w:ind w:left="1080" w:hanging="360"/>
      </w:pPr>
      <w:rPr>
        <w:rFonts w:ascii="Wingdings" w:hAnsi="Wingdings" w:hint="default"/>
      </w:rPr>
    </w:lvl>
    <w:lvl w:ilvl="3" w:tplc="A79ED0B2">
      <w:start w:val="1"/>
      <w:numFmt w:val="bullet"/>
      <w:lvlText w:val=""/>
      <w:lvlJc w:val="left"/>
      <w:pPr>
        <w:tabs>
          <w:tab w:val="num" w:pos="1800"/>
        </w:tabs>
        <w:ind w:left="1800" w:hanging="360"/>
      </w:pPr>
      <w:rPr>
        <w:rFonts w:ascii="Wingdings" w:hAnsi="Wingdings" w:hint="default"/>
      </w:rPr>
    </w:lvl>
    <w:lvl w:ilvl="4" w:tplc="040E0003" w:tentative="1">
      <w:start w:val="1"/>
      <w:numFmt w:val="bullet"/>
      <w:lvlText w:val="o"/>
      <w:lvlJc w:val="left"/>
      <w:pPr>
        <w:tabs>
          <w:tab w:val="num" w:pos="2520"/>
        </w:tabs>
        <w:ind w:left="2520" w:hanging="360"/>
      </w:pPr>
      <w:rPr>
        <w:rFonts w:ascii="Courier New" w:hAnsi="Courier New" w:cs="Courier New" w:hint="default"/>
      </w:rPr>
    </w:lvl>
    <w:lvl w:ilvl="5" w:tplc="040E0005" w:tentative="1">
      <w:start w:val="1"/>
      <w:numFmt w:val="bullet"/>
      <w:lvlText w:val=""/>
      <w:lvlJc w:val="left"/>
      <w:pPr>
        <w:tabs>
          <w:tab w:val="num" w:pos="3240"/>
        </w:tabs>
        <w:ind w:left="3240" w:hanging="360"/>
      </w:pPr>
      <w:rPr>
        <w:rFonts w:ascii="Wingdings" w:hAnsi="Wingdings" w:hint="default"/>
      </w:rPr>
    </w:lvl>
    <w:lvl w:ilvl="6" w:tplc="040E0001" w:tentative="1">
      <w:start w:val="1"/>
      <w:numFmt w:val="bullet"/>
      <w:lvlText w:val=""/>
      <w:lvlJc w:val="left"/>
      <w:pPr>
        <w:tabs>
          <w:tab w:val="num" w:pos="3960"/>
        </w:tabs>
        <w:ind w:left="3960" w:hanging="360"/>
      </w:pPr>
      <w:rPr>
        <w:rFonts w:ascii="Symbol" w:hAnsi="Symbol" w:hint="default"/>
      </w:rPr>
    </w:lvl>
    <w:lvl w:ilvl="7" w:tplc="040E0003" w:tentative="1">
      <w:start w:val="1"/>
      <w:numFmt w:val="bullet"/>
      <w:lvlText w:val="o"/>
      <w:lvlJc w:val="left"/>
      <w:pPr>
        <w:tabs>
          <w:tab w:val="num" w:pos="4680"/>
        </w:tabs>
        <w:ind w:left="4680" w:hanging="360"/>
      </w:pPr>
      <w:rPr>
        <w:rFonts w:ascii="Courier New" w:hAnsi="Courier New" w:cs="Courier New" w:hint="default"/>
      </w:rPr>
    </w:lvl>
    <w:lvl w:ilvl="8" w:tplc="040E0005" w:tentative="1">
      <w:start w:val="1"/>
      <w:numFmt w:val="bullet"/>
      <w:lvlText w:val=""/>
      <w:lvlJc w:val="left"/>
      <w:pPr>
        <w:tabs>
          <w:tab w:val="num" w:pos="5400"/>
        </w:tabs>
        <w:ind w:left="5400" w:hanging="360"/>
      </w:pPr>
      <w:rPr>
        <w:rFonts w:ascii="Wingdings" w:hAnsi="Wingdings" w:hint="default"/>
      </w:rPr>
    </w:lvl>
  </w:abstractNum>
  <w:abstractNum w:abstractNumId="116" w15:restartNumberingAfterBreak="0">
    <w:nsid w:val="4AE6161C"/>
    <w:multiLevelType w:val="hybridMultilevel"/>
    <w:tmpl w:val="B028A4F0"/>
    <w:lvl w:ilvl="0" w:tplc="040E0001">
      <w:start w:val="1"/>
      <w:numFmt w:val="bullet"/>
      <w:lvlText w:val=""/>
      <w:lvlJc w:val="left"/>
      <w:pPr>
        <w:ind w:left="1296" w:hanging="360"/>
      </w:pPr>
      <w:rPr>
        <w:rFonts w:ascii="Symbol" w:hAnsi="Symbol" w:hint="default"/>
      </w:rPr>
    </w:lvl>
    <w:lvl w:ilvl="1" w:tplc="040E0003" w:tentative="1">
      <w:start w:val="1"/>
      <w:numFmt w:val="bullet"/>
      <w:lvlText w:val="o"/>
      <w:lvlJc w:val="left"/>
      <w:pPr>
        <w:ind w:left="2016" w:hanging="360"/>
      </w:pPr>
      <w:rPr>
        <w:rFonts w:ascii="Courier New" w:hAnsi="Courier New" w:cs="Courier New" w:hint="default"/>
      </w:rPr>
    </w:lvl>
    <w:lvl w:ilvl="2" w:tplc="040E0005" w:tentative="1">
      <w:start w:val="1"/>
      <w:numFmt w:val="bullet"/>
      <w:lvlText w:val=""/>
      <w:lvlJc w:val="left"/>
      <w:pPr>
        <w:ind w:left="2736" w:hanging="360"/>
      </w:pPr>
      <w:rPr>
        <w:rFonts w:ascii="Wingdings" w:hAnsi="Wingdings" w:hint="default"/>
      </w:rPr>
    </w:lvl>
    <w:lvl w:ilvl="3" w:tplc="040E0001" w:tentative="1">
      <w:start w:val="1"/>
      <w:numFmt w:val="bullet"/>
      <w:lvlText w:val=""/>
      <w:lvlJc w:val="left"/>
      <w:pPr>
        <w:ind w:left="3456" w:hanging="360"/>
      </w:pPr>
      <w:rPr>
        <w:rFonts w:ascii="Symbol" w:hAnsi="Symbol" w:hint="default"/>
      </w:rPr>
    </w:lvl>
    <w:lvl w:ilvl="4" w:tplc="040E0003" w:tentative="1">
      <w:start w:val="1"/>
      <w:numFmt w:val="bullet"/>
      <w:lvlText w:val="o"/>
      <w:lvlJc w:val="left"/>
      <w:pPr>
        <w:ind w:left="4176" w:hanging="360"/>
      </w:pPr>
      <w:rPr>
        <w:rFonts w:ascii="Courier New" w:hAnsi="Courier New" w:cs="Courier New" w:hint="default"/>
      </w:rPr>
    </w:lvl>
    <w:lvl w:ilvl="5" w:tplc="040E0005" w:tentative="1">
      <w:start w:val="1"/>
      <w:numFmt w:val="bullet"/>
      <w:lvlText w:val=""/>
      <w:lvlJc w:val="left"/>
      <w:pPr>
        <w:ind w:left="4896" w:hanging="360"/>
      </w:pPr>
      <w:rPr>
        <w:rFonts w:ascii="Wingdings" w:hAnsi="Wingdings" w:hint="default"/>
      </w:rPr>
    </w:lvl>
    <w:lvl w:ilvl="6" w:tplc="040E0001" w:tentative="1">
      <w:start w:val="1"/>
      <w:numFmt w:val="bullet"/>
      <w:lvlText w:val=""/>
      <w:lvlJc w:val="left"/>
      <w:pPr>
        <w:ind w:left="5616" w:hanging="360"/>
      </w:pPr>
      <w:rPr>
        <w:rFonts w:ascii="Symbol" w:hAnsi="Symbol" w:hint="default"/>
      </w:rPr>
    </w:lvl>
    <w:lvl w:ilvl="7" w:tplc="040E0003" w:tentative="1">
      <w:start w:val="1"/>
      <w:numFmt w:val="bullet"/>
      <w:lvlText w:val="o"/>
      <w:lvlJc w:val="left"/>
      <w:pPr>
        <w:ind w:left="6336" w:hanging="360"/>
      </w:pPr>
      <w:rPr>
        <w:rFonts w:ascii="Courier New" w:hAnsi="Courier New" w:cs="Courier New" w:hint="default"/>
      </w:rPr>
    </w:lvl>
    <w:lvl w:ilvl="8" w:tplc="040E0005" w:tentative="1">
      <w:start w:val="1"/>
      <w:numFmt w:val="bullet"/>
      <w:lvlText w:val=""/>
      <w:lvlJc w:val="left"/>
      <w:pPr>
        <w:ind w:left="7056" w:hanging="360"/>
      </w:pPr>
      <w:rPr>
        <w:rFonts w:ascii="Wingdings" w:hAnsi="Wingdings" w:hint="default"/>
      </w:rPr>
    </w:lvl>
  </w:abstractNum>
  <w:abstractNum w:abstractNumId="117" w15:restartNumberingAfterBreak="0">
    <w:nsid w:val="4B1410F5"/>
    <w:multiLevelType w:val="hybridMultilevel"/>
    <w:tmpl w:val="647EB360"/>
    <w:lvl w:ilvl="0" w:tplc="FBFA47F2">
      <w:start w:val="1"/>
      <w:numFmt w:val="bullet"/>
      <w:lvlText w:val="o"/>
      <w:lvlJc w:val="left"/>
      <w:pPr>
        <w:tabs>
          <w:tab w:val="num" w:pos="2220"/>
        </w:tabs>
        <w:ind w:left="2220" w:hanging="360"/>
      </w:pPr>
      <w:rPr>
        <w:rFonts w:ascii="Courier New" w:hAnsi="Courier New"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18" w15:restartNumberingAfterBreak="0">
    <w:nsid w:val="4BB470FA"/>
    <w:multiLevelType w:val="singleLevel"/>
    <w:tmpl w:val="040E000B"/>
    <w:lvl w:ilvl="0">
      <w:start w:val="1"/>
      <w:numFmt w:val="bullet"/>
      <w:lvlText w:val=""/>
      <w:lvlJc w:val="left"/>
      <w:pPr>
        <w:tabs>
          <w:tab w:val="num" w:pos="360"/>
        </w:tabs>
        <w:ind w:left="360" w:hanging="360"/>
      </w:pPr>
      <w:rPr>
        <w:rFonts w:ascii="Wingdings" w:hAnsi="Wingdings" w:hint="default"/>
      </w:rPr>
    </w:lvl>
  </w:abstractNum>
  <w:abstractNum w:abstractNumId="119" w15:restartNumberingAfterBreak="0">
    <w:nsid w:val="4C121D05"/>
    <w:multiLevelType w:val="hybridMultilevel"/>
    <w:tmpl w:val="EDC68554"/>
    <w:lvl w:ilvl="0" w:tplc="FBFA47F2">
      <w:start w:val="1"/>
      <w:numFmt w:val="bullet"/>
      <w:lvlText w:val="o"/>
      <w:lvlJc w:val="left"/>
      <w:pPr>
        <w:tabs>
          <w:tab w:val="num" w:pos="3000"/>
        </w:tabs>
        <w:ind w:left="3000" w:hanging="360"/>
      </w:pPr>
      <w:rPr>
        <w:rFonts w:ascii="Courier New" w:hAnsi="Courier New" w:hint="default"/>
      </w:rPr>
    </w:lvl>
    <w:lvl w:ilvl="1" w:tplc="040E0003">
      <w:start w:val="1"/>
      <w:numFmt w:val="bullet"/>
      <w:lvlText w:val="o"/>
      <w:lvlJc w:val="left"/>
      <w:pPr>
        <w:tabs>
          <w:tab w:val="num" w:pos="2220"/>
        </w:tabs>
        <w:ind w:left="2220" w:hanging="360"/>
      </w:pPr>
      <w:rPr>
        <w:rFonts w:ascii="Courier New" w:hAnsi="Courier New" w:cs="Courier New" w:hint="default"/>
      </w:rPr>
    </w:lvl>
    <w:lvl w:ilvl="2" w:tplc="040E0005" w:tentative="1">
      <w:start w:val="1"/>
      <w:numFmt w:val="bullet"/>
      <w:lvlText w:val=""/>
      <w:lvlJc w:val="left"/>
      <w:pPr>
        <w:tabs>
          <w:tab w:val="num" w:pos="2940"/>
        </w:tabs>
        <w:ind w:left="2940" w:hanging="360"/>
      </w:pPr>
      <w:rPr>
        <w:rFonts w:ascii="Wingdings" w:hAnsi="Wingdings" w:hint="default"/>
      </w:rPr>
    </w:lvl>
    <w:lvl w:ilvl="3" w:tplc="040E0001" w:tentative="1">
      <w:start w:val="1"/>
      <w:numFmt w:val="bullet"/>
      <w:lvlText w:val=""/>
      <w:lvlJc w:val="left"/>
      <w:pPr>
        <w:tabs>
          <w:tab w:val="num" w:pos="3660"/>
        </w:tabs>
        <w:ind w:left="3660" w:hanging="360"/>
      </w:pPr>
      <w:rPr>
        <w:rFonts w:ascii="Symbol" w:hAnsi="Symbol" w:hint="default"/>
      </w:rPr>
    </w:lvl>
    <w:lvl w:ilvl="4" w:tplc="040E0003" w:tentative="1">
      <w:start w:val="1"/>
      <w:numFmt w:val="bullet"/>
      <w:lvlText w:val="o"/>
      <w:lvlJc w:val="left"/>
      <w:pPr>
        <w:tabs>
          <w:tab w:val="num" w:pos="4380"/>
        </w:tabs>
        <w:ind w:left="4380" w:hanging="360"/>
      </w:pPr>
      <w:rPr>
        <w:rFonts w:ascii="Courier New" w:hAnsi="Courier New" w:cs="Courier New" w:hint="default"/>
      </w:rPr>
    </w:lvl>
    <w:lvl w:ilvl="5" w:tplc="040E0005" w:tentative="1">
      <w:start w:val="1"/>
      <w:numFmt w:val="bullet"/>
      <w:lvlText w:val=""/>
      <w:lvlJc w:val="left"/>
      <w:pPr>
        <w:tabs>
          <w:tab w:val="num" w:pos="5100"/>
        </w:tabs>
        <w:ind w:left="5100" w:hanging="360"/>
      </w:pPr>
      <w:rPr>
        <w:rFonts w:ascii="Wingdings" w:hAnsi="Wingdings" w:hint="default"/>
      </w:rPr>
    </w:lvl>
    <w:lvl w:ilvl="6" w:tplc="040E0001" w:tentative="1">
      <w:start w:val="1"/>
      <w:numFmt w:val="bullet"/>
      <w:lvlText w:val=""/>
      <w:lvlJc w:val="left"/>
      <w:pPr>
        <w:tabs>
          <w:tab w:val="num" w:pos="5820"/>
        </w:tabs>
        <w:ind w:left="5820" w:hanging="360"/>
      </w:pPr>
      <w:rPr>
        <w:rFonts w:ascii="Symbol" w:hAnsi="Symbol" w:hint="default"/>
      </w:rPr>
    </w:lvl>
    <w:lvl w:ilvl="7" w:tplc="040E0003" w:tentative="1">
      <w:start w:val="1"/>
      <w:numFmt w:val="bullet"/>
      <w:lvlText w:val="o"/>
      <w:lvlJc w:val="left"/>
      <w:pPr>
        <w:tabs>
          <w:tab w:val="num" w:pos="6540"/>
        </w:tabs>
        <w:ind w:left="6540" w:hanging="360"/>
      </w:pPr>
      <w:rPr>
        <w:rFonts w:ascii="Courier New" w:hAnsi="Courier New" w:cs="Courier New" w:hint="default"/>
      </w:rPr>
    </w:lvl>
    <w:lvl w:ilvl="8" w:tplc="040E0005" w:tentative="1">
      <w:start w:val="1"/>
      <w:numFmt w:val="bullet"/>
      <w:lvlText w:val=""/>
      <w:lvlJc w:val="left"/>
      <w:pPr>
        <w:tabs>
          <w:tab w:val="num" w:pos="7260"/>
        </w:tabs>
        <w:ind w:left="7260" w:hanging="360"/>
      </w:pPr>
      <w:rPr>
        <w:rFonts w:ascii="Wingdings" w:hAnsi="Wingdings" w:hint="default"/>
      </w:rPr>
    </w:lvl>
  </w:abstractNum>
  <w:abstractNum w:abstractNumId="120" w15:restartNumberingAfterBreak="0">
    <w:nsid w:val="4CAA62E2"/>
    <w:multiLevelType w:val="singleLevel"/>
    <w:tmpl w:val="040E000B"/>
    <w:lvl w:ilvl="0">
      <w:start w:val="1"/>
      <w:numFmt w:val="bullet"/>
      <w:lvlText w:val=""/>
      <w:lvlJc w:val="left"/>
      <w:pPr>
        <w:tabs>
          <w:tab w:val="num" w:pos="360"/>
        </w:tabs>
        <w:ind w:left="360" w:hanging="360"/>
      </w:pPr>
      <w:rPr>
        <w:rFonts w:ascii="Wingdings" w:hAnsi="Wingdings" w:hint="default"/>
      </w:rPr>
    </w:lvl>
  </w:abstractNum>
  <w:abstractNum w:abstractNumId="121" w15:restartNumberingAfterBreak="0">
    <w:nsid w:val="4D893524"/>
    <w:multiLevelType w:val="multilevel"/>
    <w:tmpl w:val="950089CC"/>
    <w:lvl w:ilvl="0">
      <w:start w:val="1"/>
      <w:numFmt w:val="decimal"/>
      <w:pStyle w:val="Cmsor1"/>
      <w:lvlText w:val="%1."/>
      <w:lvlJc w:val="left"/>
      <w:pPr>
        <w:ind w:left="360" w:hanging="360"/>
      </w:pPr>
      <w:rPr>
        <w:rFonts w:ascii="Garamond" w:hAnsi="Garamond" w:hint="default"/>
        <w:i w:val="0"/>
        <w:sz w:val="28"/>
        <w:szCs w:val="28"/>
      </w:rPr>
    </w:lvl>
    <w:lvl w:ilvl="1">
      <w:start w:val="1"/>
      <w:numFmt w:val="decimal"/>
      <w:pStyle w:val="Cmsor2"/>
      <w:lvlText w:val="%1.%2"/>
      <w:lvlJc w:val="left"/>
      <w:pPr>
        <w:tabs>
          <w:tab w:val="num" w:pos="576"/>
        </w:tabs>
        <w:ind w:left="576" w:hanging="576"/>
      </w:pPr>
      <w:rPr>
        <w:rFonts w:ascii="Arial" w:hAnsi="Arial" w:cs="Arial" w:hint="default"/>
        <w:sz w:val="24"/>
        <w:szCs w:val="24"/>
      </w:rPr>
    </w:lvl>
    <w:lvl w:ilvl="2">
      <w:start w:val="1"/>
      <w:numFmt w:val="decimal"/>
      <w:pStyle w:val="Cmsor3"/>
      <w:lvlText w:val="%1.%2.%3"/>
      <w:lvlJc w:val="left"/>
      <w:pPr>
        <w:tabs>
          <w:tab w:val="num" w:pos="2564"/>
        </w:tabs>
        <w:ind w:left="2564" w:hanging="720"/>
      </w:pPr>
      <w:rPr>
        <w:rFonts w:hint="default"/>
      </w:rPr>
    </w:lvl>
    <w:lvl w:ilvl="3">
      <w:start w:val="1"/>
      <w:numFmt w:val="decimal"/>
      <w:pStyle w:val="Cmsor4"/>
      <w:lvlText w:val="%1.%2.%3.%4"/>
      <w:lvlJc w:val="left"/>
      <w:pPr>
        <w:tabs>
          <w:tab w:val="num" w:pos="1006"/>
        </w:tabs>
        <w:ind w:left="1006" w:hanging="864"/>
      </w:pPr>
      <w:rPr>
        <w:rFonts w:hint="default"/>
      </w:rPr>
    </w:lvl>
    <w:lvl w:ilvl="4">
      <w:start w:val="1"/>
      <w:numFmt w:val="decimal"/>
      <w:pStyle w:val="Cmsor5"/>
      <w:lvlText w:val="%1.%2.%3.%4.%5"/>
      <w:lvlJc w:val="left"/>
      <w:pPr>
        <w:tabs>
          <w:tab w:val="num" w:pos="1150"/>
        </w:tabs>
        <w:ind w:left="1150" w:hanging="1008"/>
      </w:pPr>
      <w:rPr>
        <w:rFonts w:hint="default"/>
      </w:rPr>
    </w:lvl>
    <w:lvl w:ilvl="5">
      <w:start w:val="1"/>
      <w:numFmt w:val="decimal"/>
      <w:pStyle w:val="Cmsor6"/>
      <w:lvlText w:val="%1.%2.%3.%4.%5.%6"/>
      <w:lvlJc w:val="left"/>
      <w:pPr>
        <w:tabs>
          <w:tab w:val="num" w:pos="1294"/>
        </w:tabs>
        <w:ind w:left="1294" w:hanging="1152"/>
      </w:pPr>
      <w:rPr>
        <w:rFonts w:hint="default"/>
      </w:rPr>
    </w:lvl>
    <w:lvl w:ilvl="6">
      <w:start w:val="1"/>
      <w:numFmt w:val="decimal"/>
      <w:pStyle w:val="Cmsor7"/>
      <w:lvlText w:val="%1.%2.%3.%4.%5.%6.%7"/>
      <w:lvlJc w:val="left"/>
      <w:pPr>
        <w:tabs>
          <w:tab w:val="num" w:pos="1438"/>
        </w:tabs>
        <w:ind w:left="1438" w:hanging="1296"/>
      </w:pPr>
      <w:rPr>
        <w:rFonts w:hint="default"/>
      </w:rPr>
    </w:lvl>
    <w:lvl w:ilvl="7">
      <w:start w:val="1"/>
      <w:numFmt w:val="decimal"/>
      <w:pStyle w:val="Cmsor8"/>
      <w:lvlText w:val="%1.%2.%3.%4.%5.%6.%7.%8"/>
      <w:lvlJc w:val="left"/>
      <w:pPr>
        <w:tabs>
          <w:tab w:val="num" w:pos="1582"/>
        </w:tabs>
        <w:ind w:left="1582" w:hanging="1440"/>
      </w:pPr>
      <w:rPr>
        <w:rFonts w:hint="default"/>
      </w:rPr>
    </w:lvl>
    <w:lvl w:ilvl="8">
      <w:start w:val="1"/>
      <w:numFmt w:val="decimal"/>
      <w:pStyle w:val="Cmsor9"/>
      <w:lvlText w:val="%1.%2.%3.%4.%5.%6.%7.%8.%9"/>
      <w:lvlJc w:val="left"/>
      <w:pPr>
        <w:tabs>
          <w:tab w:val="num" w:pos="1726"/>
        </w:tabs>
        <w:ind w:left="1726" w:hanging="1584"/>
      </w:pPr>
      <w:rPr>
        <w:rFonts w:hint="default"/>
      </w:rPr>
    </w:lvl>
  </w:abstractNum>
  <w:abstractNum w:abstractNumId="122" w15:restartNumberingAfterBreak="0">
    <w:nsid w:val="4E212082"/>
    <w:multiLevelType w:val="singleLevel"/>
    <w:tmpl w:val="040E000B"/>
    <w:lvl w:ilvl="0">
      <w:start w:val="1"/>
      <w:numFmt w:val="bullet"/>
      <w:lvlText w:val=""/>
      <w:lvlJc w:val="left"/>
      <w:pPr>
        <w:tabs>
          <w:tab w:val="num" w:pos="360"/>
        </w:tabs>
        <w:ind w:left="360" w:hanging="360"/>
      </w:pPr>
      <w:rPr>
        <w:rFonts w:ascii="Wingdings" w:hAnsi="Wingdings" w:hint="default"/>
      </w:rPr>
    </w:lvl>
  </w:abstractNum>
  <w:abstractNum w:abstractNumId="123" w15:restartNumberingAfterBreak="0">
    <w:nsid w:val="4E747E05"/>
    <w:multiLevelType w:val="hybridMultilevel"/>
    <w:tmpl w:val="C728C38E"/>
    <w:lvl w:ilvl="0" w:tplc="BA6EC7EE">
      <w:start w:val="1"/>
      <w:numFmt w:val="bullet"/>
      <w:lvlText w:val=""/>
      <w:lvlJc w:val="left"/>
      <w:pPr>
        <w:tabs>
          <w:tab w:val="num" w:pos="6"/>
        </w:tabs>
        <w:ind w:left="6" w:hanging="360"/>
      </w:pPr>
      <w:rPr>
        <w:rFonts w:ascii="Wingdings" w:hAnsi="Wingdings" w:hint="default"/>
      </w:rPr>
    </w:lvl>
    <w:lvl w:ilvl="1" w:tplc="040E0003" w:tentative="1">
      <w:start w:val="1"/>
      <w:numFmt w:val="bullet"/>
      <w:lvlText w:val="o"/>
      <w:lvlJc w:val="left"/>
      <w:pPr>
        <w:tabs>
          <w:tab w:val="num" w:pos="726"/>
        </w:tabs>
        <w:ind w:left="726" w:hanging="360"/>
      </w:pPr>
      <w:rPr>
        <w:rFonts w:ascii="Courier New" w:hAnsi="Courier New" w:cs="Courier New" w:hint="default"/>
      </w:rPr>
    </w:lvl>
    <w:lvl w:ilvl="2" w:tplc="040E0005" w:tentative="1">
      <w:start w:val="1"/>
      <w:numFmt w:val="bullet"/>
      <w:lvlText w:val=""/>
      <w:lvlJc w:val="left"/>
      <w:pPr>
        <w:tabs>
          <w:tab w:val="num" w:pos="1446"/>
        </w:tabs>
        <w:ind w:left="1446" w:hanging="360"/>
      </w:pPr>
      <w:rPr>
        <w:rFonts w:ascii="Wingdings" w:hAnsi="Wingdings" w:hint="default"/>
      </w:rPr>
    </w:lvl>
    <w:lvl w:ilvl="3" w:tplc="040E0001" w:tentative="1">
      <w:start w:val="1"/>
      <w:numFmt w:val="bullet"/>
      <w:lvlText w:val=""/>
      <w:lvlJc w:val="left"/>
      <w:pPr>
        <w:tabs>
          <w:tab w:val="num" w:pos="2166"/>
        </w:tabs>
        <w:ind w:left="2166" w:hanging="360"/>
      </w:pPr>
      <w:rPr>
        <w:rFonts w:ascii="Symbol" w:hAnsi="Symbol" w:hint="default"/>
      </w:rPr>
    </w:lvl>
    <w:lvl w:ilvl="4" w:tplc="040E0003" w:tentative="1">
      <w:start w:val="1"/>
      <w:numFmt w:val="bullet"/>
      <w:lvlText w:val="o"/>
      <w:lvlJc w:val="left"/>
      <w:pPr>
        <w:tabs>
          <w:tab w:val="num" w:pos="2886"/>
        </w:tabs>
        <w:ind w:left="2886" w:hanging="360"/>
      </w:pPr>
      <w:rPr>
        <w:rFonts w:ascii="Courier New" w:hAnsi="Courier New" w:cs="Courier New" w:hint="default"/>
      </w:rPr>
    </w:lvl>
    <w:lvl w:ilvl="5" w:tplc="040E0005" w:tentative="1">
      <w:start w:val="1"/>
      <w:numFmt w:val="bullet"/>
      <w:lvlText w:val=""/>
      <w:lvlJc w:val="left"/>
      <w:pPr>
        <w:tabs>
          <w:tab w:val="num" w:pos="3606"/>
        </w:tabs>
        <w:ind w:left="3606" w:hanging="360"/>
      </w:pPr>
      <w:rPr>
        <w:rFonts w:ascii="Wingdings" w:hAnsi="Wingdings" w:hint="default"/>
      </w:rPr>
    </w:lvl>
    <w:lvl w:ilvl="6" w:tplc="040E0001" w:tentative="1">
      <w:start w:val="1"/>
      <w:numFmt w:val="bullet"/>
      <w:lvlText w:val=""/>
      <w:lvlJc w:val="left"/>
      <w:pPr>
        <w:tabs>
          <w:tab w:val="num" w:pos="4326"/>
        </w:tabs>
        <w:ind w:left="4326" w:hanging="360"/>
      </w:pPr>
      <w:rPr>
        <w:rFonts w:ascii="Symbol" w:hAnsi="Symbol" w:hint="default"/>
      </w:rPr>
    </w:lvl>
    <w:lvl w:ilvl="7" w:tplc="040E0003" w:tentative="1">
      <w:start w:val="1"/>
      <w:numFmt w:val="bullet"/>
      <w:lvlText w:val="o"/>
      <w:lvlJc w:val="left"/>
      <w:pPr>
        <w:tabs>
          <w:tab w:val="num" w:pos="5046"/>
        </w:tabs>
        <w:ind w:left="5046" w:hanging="360"/>
      </w:pPr>
      <w:rPr>
        <w:rFonts w:ascii="Courier New" w:hAnsi="Courier New" w:cs="Courier New" w:hint="default"/>
      </w:rPr>
    </w:lvl>
    <w:lvl w:ilvl="8" w:tplc="040E0005" w:tentative="1">
      <w:start w:val="1"/>
      <w:numFmt w:val="bullet"/>
      <w:lvlText w:val=""/>
      <w:lvlJc w:val="left"/>
      <w:pPr>
        <w:tabs>
          <w:tab w:val="num" w:pos="5766"/>
        </w:tabs>
        <w:ind w:left="5766" w:hanging="360"/>
      </w:pPr>
      <w:rPr>
        <w:rFonts w:ascii="Wingdings" w:hAnsi="Wingdings" w:hint="default"/>
      </w:rPr>
    </w:lvl>
  </w:abstractNum>
  <w:abstractNum w:abstractNumId="124" w15:restartNumberingAfterBreak="0">
    <w:nsid w:val="4FDA124D"/>
    <w:multiLevelType w:val="hybridMultilevel"/>
    <w:tmpl w:val="4594D4D4"/>
    <w:lvl w:ilvl="0" w:tplc="040E0005">
      <w:start w:val="1"/>
      <w:numFmt w:val="bullet"/>
      <w:lvlText w:val=""/>
      <w:lvlJc w:val="left"/>
      <w:pPr>
        <w:ind w:left="1068" w:hanging="360"/>
      </w:pPr>
      <w:rPr>
        <w:rFonts w:ascii="Wingdings" w:hAnsi="Wingdings" w:hint="default"/>
      </w:rPr>
    </w:lvl>
    <w:lvl w:ilvl="1" w:tplc="040E0003" w:tentative="1">
      <w:start w:val="1"/>
      <w:numFmt w:val="bullet"/>
      <w:lvlText w:val="o"/>
      <w:lvlJc w:val="left"/>
      <w:pPr>
        <w:ind w:left="1788" w:hanging="360"/>
      </w:pPr>
      <w:rPr>
        <w:rFonts w:ascii="Courier New" w:hAnsi="Courier New" w:cs="Courier New" w:hint="default"/>
      </w:rPr>
    </w:lvl>
    <w:lvl w:ilvl="2" w:tplc="040E0005" w:tentative="1">
      <w:start w:val="1"/>
      <w:numFmt w:val="bullet"/>
      <w:lvlText w:val=""/>
      <w:lvlJc w:val="left"/>
      <w:pPr>
        <w:ind w:left="2508" w:hanging="360"/>
      </w:pPr>
      <w:rPr>
        <w:rFonts w:ascii="Wingdings" w:hAnsi="Wingdings" w:hint="default"/>
      </w:rPr>
    </w:lvl>
    <w:lvl w:ilvl="3" w:tplc="040E0001" w:tentative="1">
      <w:start w:val="1"/>
      <w:numFmt w:val="bullet"/>
      <w:lvlText w:val=""/>
      <w:lvlJc w:val="left"/>
      <w:pPr>
        <w:ind w:left="3228" w:hanging="360"/>
      </w:pPr>
      <w:rPr>
        <w:rFonts w:ascii="Symbol" w:hAnsi="Symbol" w:hint="default"/>
      </w:rPr>
    </w:lvl>
    <w:lvl w:ilvl="4" w:tplc="040E0003" w:tentative="1">
      <w:start w:val="1"/>
      <w:numFmt w:val="bullet"/>
      <w:lvlText w:val="o"/>
      <w:lvlJc w:val="left"/>
      <w:pPr>
        <w:ind w:left="3948" w:hanging="360"/>
      </w:pPr>
      <w:rPr>
        <w:rFonts w:ascii="Courier New" w:hAnsi="Courier New" w:cs="Courier New" w:hint="default"/>
      </w:rPr>
    </w:lvl>
    <w:lvl w:ilvl="5" w:tplc="040E0005" w:tentative="1">
      <w:start w:val="1"/>
      <w:numFmt w:val="bullet"/>
      <w:lvlText w:val=""/>
      <w:lvlJc w:val="left"/>
      <w:pPr>
        <w:ind w:left="4668" w:hanging="360"/>
      </w:pPr>
      <w:rPr>
        <w:rFonts w:ascii="Wingdings" w:hAnsi="Wingdings" w:hint="default"/>
      </w:rPr>
    </w:lvl>
    <w:lvl w:ilvl="6" w:tplc="040E0001" w:tentative="1">
      <w:start w:val="1"/>
      <w:numFmt w:val="bullet"/>
      <w:lvlText w:val=""/>
      <w:lvlJc w:val="left"/>
      <w:pPr>
        <w:ind w:left="5388" w:hanging="360"/>
      </w:pPr>
      <w:rPr>
        <w:rFonts w:ascii="Symbol" w:hAnsi="Symbol" w:hint="default"/>
      </w:rPr>
    </w:lvl>
    <w:lvl w:ilvl="7" w:tplc="040E0003" w:tentative="1">
      <w:start w:val="1"/>
      <w:numFmt w:val="bullet"/>
      <w:lvlText w:val="o"/>
      <w:lvlJc w:val="left"/>
      <w:pPr>
        <w:ind w:left="6108" w:hanging="360"/>
      </w:pPr>
      <w:rPr>
        <w:rFonts w:ascii="Courier New" w:hAnsi="Courier New" w:cs="Courier New" w:hint="default"/>
      </w:rPr>
    </w:lvl>
    <w:lvl w:ilvl="8" w:tplc="040E0005" w:tentative="1">
      <w:start w:val="1"/>
      <w:numFmt w:val="bullet"/>
      <w:lvlText w:val=""/>
      <w:lvlJc w:val="left"/>
      <w:pPr>
        <w:ind w:left="6828" w:hanging="360"/>
      </w:pPr>
      <w:rPr>
        <w:rFonts w:ascii="Wingdings" w:hAnsi="Wingdings" w:hint="default"/>
      </w:rPr>
    </w:lvl>
  </w:abstractNum>
  <w:abstractNum w:abstractNumId="125" w15:restartNumberingAfterBreak="0">
    <w:nsid w:val="518A4F6C"/>
    <w:multiLevelType w:val="singleLevel"/>
    <w:tmpl w:val="040E000B"/>
    <w:lvl w:ilvl="0">
      <w:start w:val="1"/>
      <w:numFmt w:val="bullet"/>
      <w:lvlText w:val=""/>
      <w:lvlJc w:val="left"/>
      <w:pPr>
        <w:tabs>
          <w:tab w:val="num" w:pos="360"/>
        </w:tabs>
        <w:ind w:left="360" w:hanging="360"/>
      </w:pPr>
      <w:rPr>
        <w:rFonts w:ascii="Wingdings" w:hAnsi="Wingdings" w:hint="default"/>
      </w:rPr>
    </w:lvl>
  </w:abstractNum>
  <w:abstractNum w:abstractNumId="126" w15:restartNumberingAfterBreak="0">
    <w:nsid w:val="528875A0"/>
    <w:multiLevelType w:val="hybridMultilevel"/>
    <w:tmpl w:val="7B5610A8"/>
    <w:lvl w:ilvl="0" w:tplc="040E0003">
      <w:start w:val="1"/>
      <w:numFmt w:val="bullet"/>
      <w:lvlText w:val="o"/>
      <w:lvlJc w:val="left"/>
      <w:pPr>
        <w:tabs>
          <w:tab w:val="num" w:pos="1069"/>
        </w:tabs>
        <w:ind w:left="1069" w:hanging="360"/>
      </w:pPr>
      <w:rPr>
        <w:rFonts w:ascii="Courier New" w:hAnsi="Courier New" w:cs="Courier New" w:hint="default"/>
      </w:rPr>
    </w:lvl>
    <w:lvl w:ilvl="1" w:tplc="A79ED0B2">
      <w:start w:val="1"/>
      <w:numFmt w:val="bullet"/>
      <w:lvlText w:val=""/>
      <w:lvlJc w:val="left"/>
      <w:pPr>
        <w:tabs>
          <w:tab w:val="num" w:pos="1789"/>
        </w:tabs>
        <w:ind w:left="1789" w:hanging="360"/>
      </w:pPr>
      <w:rPr>
        <w:rFonts w:ascii="Wingdings" w:hAnsi="Wingdings" w:hint="default"/>
      </w:rPr>
    </w:lvl>
    <w:lvl w:ilvl="2" w:tplc="040E0005" w:tentative="1">
      <w:start w:val="1"/>
      <w:numFmt w:val="bullet"/>
      <w:lvlText w:val=""/>
      <w:lvlJc w:val="left"/>
      <w:pPr>
        <w:tabs>
          <w:tab w:val="num" w:pos="2509"/>
        </w:tabs>
        <w:ind w:left="2509" w:hanging="360"/>
      </w:pPr>
      <w:rPr>
        <w:rFonts w:ascii="Wingdings" w:hAnsi="Wingdings" w:hint="default"/>
      </w:rPr>
    </w:lvl>
    <w:lvl w:ilvl="3" w:tplc="040E0001" w:tentative="1">
      <w:start w:val="1"/>
      <w:numFmt w:val="bullet"/>
      <w:lvlText w:val=""/>
      <w:lvlJc w:val="left"/>
      <w:pPr>
        <w:tabs>
          <w:tab w:val="num" w:pos="3229"/>
        </w:tabs>
        <w:ind w:left="3229" w:hanging="360"/>
      </w:pPr>
      <w:rPr>
        <w:rFonts w:ascii="Symbol" w:hAnsi="Symbol" w:hint="default"/>
      </w:rPr>
    </w:lvl>
    <w:lvl w:ilvl="4" w:tplc="040E0003" w:tentative="1">
      <w:start w:val="1"/>
      <w:numFmt w:val="bullet"/>
      <w:lvlText w:val="o"/>
      <w:lvlJc w:val="left"/>
      <w:pPr>
        <w:tabs>
          <w:tab w:val="num" w:pos="3949"/>
        </w:tabs>
        <w:ind w:left="3949" w:hanging="360"/>
      </w:pPr>
      <w:rPr>
        <w:rFonts w:ascii="Courier New" w:hAnsi="Courier New" w:cs="Courier New" w:hint="default"/>
      </w:rPr>
    </w:lvl>
    <w:lvl w:ilvl="5" w:tplc="040E0005" w:tentative="1">
      <w:start w:val="1"/>
      <w:numFmt w:val="bullet"/>
      <w:lvlText w:val=""/>
      <w:lvlJc w:val="left"/>
      <w:pPr>
        <w:tabs>
          <w:tab w:val="num" w:pos="4669"/>
        </w:tabs>
        <w:ind w:left="4669" w:hanging="360"/>
      </w:pPr>
      <w:rPr>
        <w:rFonts w:ascii="Wingdings" w:hAnsi="Wingdings" w:hint="default"/>
      </w:rPr>
    </w:lvl>
    <w:lvl w:ilvl="6" w:tplc="040E0001" w:tentative="1">
      <w:start w:val="1"/>
      <w:numFmt w:val="bullet"/>
      <w:lvlText w:val=""/>
      <w:lvlJc w:val="left"/>
      <w:pPr>
        <w:tabs>
          <w:tab w:val="num" w:pos="5389"/>
        </w:tabs>
        <w:ind w:left="5389" w:hanging="360"/>
      </w:pPr>
      <w:rPr>
        <w:rFonts w:ascii="Symbol" w:hAnsi="Symbol" w:hint="default"/>
      </w:rPr>
    </w:lvl>
    <w:lvl w:ilvl="7" w:tplc="040E0003" w:tentative="1">
      <w:start w:val="1"/>
      <w:numFmt w:val="bullet"/>
      <w:lvlText w:val="o"/>
      <w:lvlJc w:val="left"/>
      <w:pPr>
        <w:tabs>
          <w:tab w:val="num" w:pos="6109"/>
        </w:tabs>
        <w:ind w:left="6109" w:hanging="360"/>
      </w:pPr>
      <w:rPr>
        <w:rFonts w:ascii="Courier New" w:hAnsi="Courier New" w:cs="Courier New" w:hint="default"/>
      </w:rPr>
    </w:lvl>
    <w:lvl w:ilvl="8" w:tplc="040E0005" w:tentative="1">
      <w:start w:val="1"/>
      <w:numFmt w:val="bullet"/>
      <w:lvlText w:val=""/>
      <w:lvlJc w:val="left"/>
      <w:pPr>
        <w:tabs>
          <w:tab w:val="num" w:pos="6829"/>
        </w:tabs>
        <w:ind w:left="6829" w:hanging="360"/>
      </w:pPr>
      <w:rPr>
        <w:rFonts w:ascii="Wingdings" w:hAnsi="Wingdings" w:hint="default"/>
      </w:rPr>
    </w:lvl>
  </w:abstractNum>
  <w:abstractNum w:abstractNumId="127" w15:restartNumberingAfterBreak="0">
    <w:nsid w:val="528B6F19"/>
    <w:multiLevelType w:val="singleLevel"/>
    <w:tmpl w:val="FFDA171A"/>
    <w:lvl w:ilvl="0">
      <w:start w:val="1"/>
      <w:numFmt w:val="bullet"/>
      <w:lvlText w:val=""/>
      <w:lvlJc w:val="left"/>
      <w:pPr>
        <w:tabs>
          <w:tab w:val="num" w:pos="360"/>
        </w:tabs>
        <w:ind w:left="360" w:hanging="360"/>
      </w:pPr>
      <w:rPr>
        <w:rFonts w:ascii="Wingdings" w:hAnsi="Wingdings" w:hint="default"/>
      </w:rPr>
    </w:lvl>
  </w:abstractNum>
  <w:abstractNum w:abstractNumId="128" w15:restartNumberingAfterBreak="0">
    <w:nsid w:val="52DC7926"/>
    <w:multiLevelType w:val="singleLevel"/>
    <w:tmpl w:val="040E0005"/>
    <w:lvl w:ilvl="0">
      <w:start w:val="1"/>
      <w:numFmt w:val="bullet"/>
      <w:lvlText w:val=""/>
      <w:lvlJc w:val="left"/>
      <w:pPr>
        <w:tabs>
          <w:tab w:val="num" w:pos="360"/>
        </w:tabs>
        <w:ind w:left="360" w:hanging="360"/>
      </w:pPr>
      <w:rPr>
        <w:rFonts w:ascii="Wingdings" w:hAnsi="Wingdings" w:hint="default"/>
      </w:rPr>
    </w:lvl>
  </w:abstractNum>
  <w:abstractNum w:abstractNumId="129" w15:restartNumberingAfterBreak="0">
    <w:nsid w:val="53193890"/>
    <w:multiLevelType w:val="hybridMultilevel"/>
    <w:tmpl w:val="50B8F612"/>
    <w:lvl w:ilvl="0" w:tplc="52562758">
      <w:start w:val="1"/>
      <w:numFmt w:val="bullet"/>
      <w:lvlText w:val="-"/>
      <w:lvlJc w:val="left"/>
      <w:pPr>
        <w:ind w:left="1571" w:hanging="360"/>
      </w:pPr>
      <w:rPr>
        <w:rFonts w:ascii="Times New Roman" w:hAnsi="Times New Roman" w:hint="default"/>
      </w:rPr>
    </w:lvl>
    <w:lvl w:ilvl="1" w:tplc="040E0003" w:tentative="1">
      <w:start w:val="1"/>
      <w:numFmt w:val="bullet"/>
      <w:lvlText w:val="o"/>
      <w:lvlJc w:val="left"/>
      <w:pPr>
        <w:ind w:left="2291" w:hanging="360"/>
      </w:pPr>
      <w:rPr>
        <w:rFonts w:ascii="Courier New" w:hAnsi="Courier New" w:cs="Courier New" w:hint="default"/>
      </w:rPr>
    </w:lvl>
    <w:lvl w:ilvl="2" w:tplc="040E0005" w:tentative="1">
      <w:start w:val="1"/>
      <w:numFmt w:val="bullet"/>
      <w:lvlText w:val=""/>
      <w:lvlJc w:val="left"/>
      <w:pPr>
        <w:ind w:left="3011" w:hanging="360"/>
      </w:pPr>
      <w:rPr>
        <w:rFonts w:ascii="Wingdings" w:hAnsi="Wingdings" w:hint="default"/>
      </w:rPr>
    </w:lvl>
    <w:lvl w:ilvl="3" w:tplc="040E0001" w:tentative="1">
      <w:start w:val="1"/>
      <w:numFmt w:val="bullet"/>
      <w:lvlText w:val=""/>
      <w:lvlJc w:val="left"/>
      <w:pPr>
        <w:ind w:left="3731" w:hanging="360"/>
      </w:pPr>
      <w:rPr>
        <w:rFonts w:ascii="Symbol" w:hAnsi="Symbol" w:hint="default"/>
      </w:rPr>
    </w:lvl>
    <w:lvl w:ilvl="4" w:tplc="040E0003" w:tentative="1">
      <w:start w:val="1"/>
      <w:numFmt w:val="bullet"/>
      <w:lvlText w:val="o"/>
      <w:lvlJc w:val="left"/>
      <w:pPr>
        <w:ind w:left="4451" w:hanging="360"/>
      </w:pPr>
      <w:rPr>
        <w:rFonts w:ascii="Courier New" w:hAnsi="Courier New" w:cs="Courier New" w:hint="default"/>
      </w:rPr>
    </w:lvl>
    <w:lvl w:ilvl="5" w:tplc="040E0005" w:tentative="1">
      <w:start w:val="1"/>
      <w:numFmt w:val="bullet"/>
      <w:lvlText w:val=""/>
      <w:lvlJc w:val="left"/>
      <w:pPr>
        <w:ind w:left="5171" w:hanging="360"/>
      </w:pPr>
      <w:rPr>
        <w:rFonts w:ascii="Wingdings" w:hAnsi="Wingdings" w:hint="default"/>
      </w:rPr>
    </w:lvl>
    <w:lvl w:ilvl="6" w:tplc="040E0001" w:tentative="1">
      <w:start w:val="1"/>
      <w:numFmt w:val="bullet"/>
      <w:lvlText w:val=""/>
      <w:lvlJc w:val="left"/>
      <w:pPr>
        <w:ind w:left="5891" w:hanging="360"/>
      </w:pPr>
      <w:rPr>
        <w:rFonts w:ascii="Symbol" w:hAnsi="Symbol" w:hint="default"/>
      </w:rPr>
    </w:lvl>
    <w:lvl w:ilvl="7" w:tplc="040E0003" w:tentative="1">
      <w:start w:val="1"/>
      <w:numFmt w:val="bullet"/>
      <w:lvlText w:val="o"/>
      <w:lvlJc w:val="left"/>
      <w:pPr>
        <w:ind w:left="6611" w:hanging="360"/>
      </w:pPr>
      <w:rPr>
        <w:rFonts w:ascii="Courier New" w:hAnsi="Courier New" w:cs="Courier New" w:hint="default"/>
      </w:rPr>
    </w:lvl>
    <w:lvl w:ilvl="8" w:tplc="040E0005" w:tentative="1">
      <w:start w:val="1"/>
      <w:numFmt w:val="bullet"/>
      <w:lvlText w:val=""/>
      <w:lvlJc w:val="left"/>
      <w:pPr>
        <w:ind w:left="7331" w:hanging="360"/>
      </w:pPr>
      <w:rPr>
        <w:rFonts w:ascii="Wingdings" w:hAnsi="Wingdings" w:hint="default"/>
      </w:rPr>
    </w:lvl>
  </w:abstractNum>
  <w:abstractNum w:abstractNumId="130" w15:restartNumberingAfterBreak="0">
    <w:nsid w:val="532741E6"/>
    <w:multiLevelType w:val="hybridMultilevel"/>
    <w:tmpl w:val="9E96522E"/>
    <w:lvl w:ilvl="0" w:tplc="040E0005">
      <w:start w:val="1"/>
      <w:numFmt w:val="bullet"/>
      <w:lvlText w:val=""/>
      <w:lvlJc w:val="left"/>
      <w:pPr>
        <w:tabs>
          <w:tab w:val="num" w:pos="360"/>
        </w:tabs>
        <w:ind w:left="360" w:hanging="360"/>
      </w:pPr>
      <w:rPr>
        <w:rFonts w:ascii="Wingdings" w:hAnsi="Wingdings" w:hint="default"/>
      </w:rPr>
    </w:lvl>
    <w:lvl w:ilvl="1" w:tplc="040E0003" w:tentative="1">
      <w:start w:val="1"/>
      <w:numFmt w:val="bullet"/>
      <w:lvlText w:val="o"/>
      <w:lvlJc w:val="left"/>
      <w:pPr>
        <w:tabs>
          <w:tab w:val="num" w:pos="360"/>
        </w:tabs>
        <w:ind w:left="360" w:hanging="360"/>
      </w:pPr>
      <w:rPr>
        <w:rFonts w:ascii="Courier New" w:hAnsi="Courier New" w:cs="Courier New" w:hint="default"/>
      </w:rPr>
    </w:lvl>
    <w:lvl w:ilvl="2" w:tplc="040E0005" w:tentative="1">
      <w:start w:val="1"/>
      <w:numFmt w:val="bullet"/>
      <w:lvlText w:val=""/>
      <w:lvlJc w:val="left"/>
      <w:pPr>
        <w:tabs>
          <w:tab w:val="num" w:pos="1080"/>
        </w:tabs>
        <w:ind w:left="1080" w:hanging="360"/>
      </w:pPr>
      <w:rPr>
        <w:rFonts w:ascii="Wingdings" w:hAnsi="Wingdings" w:hint="default"/>
      </w:rPr>
    </w:lvl>
    <w:lvl w:ilvl="3" w:tplc="040E0001" w:tentative="1">
      <w:start w:val="1"/>
      <w:numFmt w:val="bullet"/>
      <w:lvlText w:val=""/>
      <w:lvlJc w:val="left"/>
      <w:pPr>
        <w:tabs>
          <w:tab w:val="num" w:pos="1800"/>
        </w:tabs>
        <w:ind w:left="1800" w:hanging="360"/>
      </w:pPr>
      <w:rPr>
        <w:rFonts w:ascii="Symbol" w:hAnsi="Symbol" w:hint="default"/>
      </w:rPr>
    </w:lvl>
    <w:lvl w:ilvl="4" w:tplc="040E0003" w:tentative="1">
      <w:start w:val="1"/>
      <w:numFmt w:val="bullet"/>
      <w:lvlText w:val="o"/>
      <w:lvlJc w:val="left"/>
      <w:pPr>
        <w:tabs>
          <w:tab w:val="num" w:pos="2520"/>
        </w:tabs>
        <w:ind w:left="2520" w:hanging="360"/>
      </w:pPr>
      <w:rPr>
        <w:rFonts w:ascii="Courier New" w:hAnsi="Courier New" w:cs="Courier New" w:hint="default"/>
      </w:rPr>
    </w:lvl>
    <w:lvl w:ilvl="5" w:tplc="040E0005" w:tentative="1">
      <w:start w:val="1"/>
      <w:numFmt w:val="bullet"/>
      <w:lvlText w:val=""/>
      <w:lvlJc w:val="left"/>
      <w:pPr>
        <w:tabs>
          <w:tab w:val="num" w:pos="3240"/>
        </w:tabs>
        <w:ind w:left="3240" w:hanging="360"/>
      </w:pPr>
      <w:rPr>
        <w:rFonts w:ascii="Wingdings" w:hAnsi="Wingdings" w:hint="default"/>
      </w:rPr>
    </w:lvl>
    <w:lvl w:ilvl="6" w:tplc="040E0001" w:tentative="1">
      <w:start w:val="1"/>
      <w:numFmt w:val="bullet"/>
      <w:lvlText w:val=""/>
      <w:lvlJc w:val="left"/>
      <w:pPr>
        <w:tabs>
          <w:tab w:val="num" w:pos="3960"/>
        </w:tabs>
        <w:ind w:left="3960" w:hanging="360"/>
      </w:pPr>
      <w:rPr>
        <w:rFonts w:ascii="Symbol" w:hAnsi="Symbol" w:hint="default"/>
      </w:rPr>
    </w:lvl>
    <w:lvl w:ilvl="7" w:tplc="040E0003" w:tentative="1">
      <w:start w:val="1"/>
      <w:numFmt w:val="bullet"/>
      <w:lvlText w:val="o"/>
      <w:lvlJc w:val="left"/>
      <w:pPr>
        <w:tabs>
          <w:tab w:val="num" w:pos="4680"/>
        </w:tabs>
        <w:ind w:left="4680" w:hanging="360"/>
      </w:pPr>
      <w:rPr>
        <w:rFonts w:ascii="Courier New" w:hAnsi="Courier New" w:cs="Courier New" w:hint="default"/>
      </w:rPr>
    </w:lvl>
    <w:lvl w:ilvl="8" w:tplc="040E0005" w:tentative="1">
      <w:start w:val="1"/>
      <w:numFmt w:val="bullet"/>
      <w:lvlText w:val=""/>
      <w:lvlJc w:val="left"/>
      <w:pPr>
        <w:tabs>
          <w:tab w:val="num" w:pos="5400"/>
        </w:tabs>
        <w:ind w:left="5400" w:hanging="360"/>
      </w:pPr>
      <w:rPr>
        <w:rFonts w:ascii="Wingdings" w:hAnsi="Wingdings" w:hint="default"/>
      </w:rPr>
    </w:lvl>
  </w:abstractNum>
  <w:abstractNum w:abstractNumId="131" w15:restartNumberingAfterBreak="0">
    <w:nsid w:val="53A7796A"/>
    <w:multiLevelType w:val="singleLevel"/>
    <w:tmpl w:val="2FD2139C"/>
    <w:lvl w:ilvl="0">
      <w:start w:val="1"/>
      <w:numFmt w:val="bullet"/>
      <w:lvlText w:val=""/>
      <w:lvlJc w:val="left"/>
      <w:pPr>
        <w:tabs>
          <w:tab w:val="num" w:pos="360"/>
        </w:tabs>
        <w:ind w:left="360" w:hanging="360"/>
      </w:pPr>
      <w:rPr>
        <w:rFonts w:ascii="Wingdings" w:hAnsi="Wingdings" w:hint="default"/>
      </w:rPr>
    </w:lvl>
  </w:abstractNum>
  <w:abstractNum w:abstractNumId="132" w15:restartNumberingAfterBreak="0">
    <w:nsid w:val="53F35CCC"/>
    <w:multiLevelType w:val="hybridMultilevel"/>
    <w:tmpl w:val="6BFE8860"/>
    <w:lvl w:ilvl="0" w:tplc="040E0001">
      <w:start w:val="1"/>
      <w:numFmt w:val="bullet"/>
      <w:lvlText w:val=""/>
      <w:lvlJc w:val="left"/>
      <w:pPr>
        <w:ind w:left="1068" w:hanging="360"/>
      </w:pPr>
      <w:rPr>
        <w:rFonts w:ascii="Symbol" w:hAnsi="Symbol" w:hint="default"/>
      </w:rPr>
    </w:lvl>
    <w:lvl w:ilvl="1" w:tplc="040E0003" w:tentative="1">
      <w:start w:val="1"/>
      <w:numFmt w:val="bullet"/>
      <w:lvlText w:val="o"/>
      <w:lvlJc w:val="left"/>
      <w:pPr>
        <w:ind w:left="1788" w:hanging="360"/>
      </w:pPr>
      <w:rPr>
        <w:rFonts w:ascii="Courier New" w:hAnsi="Courier New" w:cs="Courier New" w:hint="default"/>
      </w:rPr>
    </w:lvl>
    <w:lvl w:ilvl="2" w:tplc="040E0005" w:tentative="1">
      <w:start w:val="1"/>
      <w:numFmt w:val="bullet"/>
      <w:lvlText w:val=""/>
      <w:lvlJc w:val="left"/>
      <w:pPr>
        <w:ind w:left="2508" w:hanging="360"/>
      </w:pPr>
      <w:rPr>
        <w:rFonts w:ascii="Wingdings" w:hAnsi="Wingdings" w:hint="default"/>
      </w:rPr>
    </w:lvl>
    <w:lvl w:ilvl="3" w:tplc="040E0001" w:tentative="1">
      <w:start w:val="1"/>
      <w:numFmt w:val="bullet"/>
      <w:lvlText w:val=""/>
      <w:lvlJc w:val="left"/>
      <w:pPr>
        <w:ind w:left="3228" w:hanging="360"/>
      </w:pPr>
      <w:rPr>
        <w:rFonts w:ascii="Symbol" w:hAnsi="Symbol" w:hint="default"/>
      </w:rPr>
    </w:lvl>
    <w:lvl w:ilvl="4" w:tplc="040E0003" w:tentative="1">
      <w:start w:val="1"/>
      <w:numFmt w:val="bullet"/>
      <w:lvlText w:val="o"/>
      <w:lvlJc w:val="left"/>
      <w:pPr>
        <w:ind w:left="3948" w:hanging="360"/>
      </w:pPr>
      <w:rPr>
        <w:rFonts w:ascii="Courier New" w:hAnsi="Courier New" w:cs="Courier New" w:hint="default"/>
      </w:rPr>
    </w:lvl>
    <w:lvl w:ilvl="5" w:tplc="040E0005" w:tentative="1">
      <w:start w:val="1"/>
      <w:numFmt w:val="bullet"/>
      <w:lvlText w:val=""/>
      <w:lvlJc w:val="left"/>
      <w:pPr>
        <w:ind w:left="4668" w:hanging="360"/>
      </w:pPr>
      <w:rPr>
        <w:rFonts w:ascii="Wingdings" w:hAnsi="Wingdings" w:hint="default"/>
      </w:rPr>
    </w:lvl>
    <w:lvl w:ilvl="6" w:tplc="040E0001" w:tentative="1">
      <w:start w:val="1"/>
      <w:numFmt w:val="bullet"/>
      <w:lvlText w:val=""/>
      <w:lvlJc w:val="left"/>
      <w:pPr>
        <w:ind w:left="5388" w:hanging="360"/>
      </w:pPr>
      <w:rPr>
        <w:rFonts w:ascii="Symbol" w:hAnsi="Symbol" w:hint="default"/>
      </w:rPr>
    </w:lvl>
    <w:lvl w:ilvl="7" w:tplc="040E0003" w:tentative="1">
      <w:start w:val="1"/>
      <w:numFmt w:val="bullet"/>
      <w:lvlText w:val="o"/>
      <w:lvlJc w:val="left"/>
      <w:pPr>
        <w:ind w:left="6108" w:hanging="360"/>
      </w:pPr>
      <w:rPr>
        <w:rFonts w:ascii="Courier New" w:hAnsi="Courier New" w:cs="Courier New" w:hint="default"/>
      </w:rPr>
    </w:lvl>
    <w:lvl w:ilvl="8" w:tplc="040E0005" w:tentative="1">
      <w:start w:val="1"/>
      <w:numFmt w:val="bullet"/>
      <w:lvlText w:val=""/>
      <w:lvlJc w:val="left"/>
      <w:pPr>
        <w:ind w:left="6828" w:hanging="360"/>
      </w:pPr>
      <w:rPr>
        <w:rFonts w:ascii="Wingdings" w:hAnsi="Wingdings" w:hint="default"/>
      </w:rPr>
    </w:lvl>
  </w:abstractNum>
  <w:abstractNum w:abstractNumId="133" w15:restartNumberingAfterBreak="0">
    <w:nsid w:val="54DA7165"/>
    <w:multiLevelType w:val="hybridMultilevel"/>
    <w:tmpl w:val="1234CEAA"/>
    <w:lvl w:ilvl="0" w:tplc="040E0005">
      <w:start w:val="1"/>
      <w:numFmt w:val="bullet"/>
      <w:lvlText w:val=""/>
      <w:lvlJc w:val="left"/>
      <w:pPr>
        <w:tabs>
          <w:tab w:val="num" w:pos="720"/>
        </w:tabs>
        <w:ind w:left="720" w:hanging="360"/>
      </w:pPr>
      <w:rPr>
        <w:rFonts w:ascii="Wingdings" w:hAnsi="Wingdings"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34" w15:restartNumberingAfterBreak="0">
    <w:nsid w:val="54FD2C8D"/>
    <w:multiLevelType w:val="singleLevel"/>
    <w:tmpl w:val="A6F474B4"/>
    <w:lvl w:ilvl="0">
      <w:start w:val="1"/>
      <w:numFmt w:val="bullet"/>
      <w:lvlText w:val=""/>
      <w:lvlJc w:val="left"/>
      <w:pPr>
        <w:tabs>
          <w:tab w:val="num" w:pos="360"/>
        </w:tabs>
        <w:ind w:left="360" w:hanging="360"/>
      </w:pPr>
      <w:rPr>
        <w:rFonts w:ascii="Wingdings" w:hAnsi="Wingdings" w:hint="default"/>
      </w:rPr>
    </w:lvl>
  </w:abstractNum>
  <w:abstractNum w:abstractNumId="135" w15:restartNumberingAfterBreak="0">
    <w:nsid w:val="55916B72"/>
    <w:multiLevelType w:val="singleLevel"/>
    <w:tmpl w:val="92CAB36A"/>
    <w:lvl w:ilvl="0">
      <w:start w:val="1"/>
      <w:numFmt w:val="decimal"/>
      <w:pStyle w:val="Szmozott1"/>
      <w:lvlText w:val="%1."/>
      <w:lvlJc w:val="left"/>
      <w:pPr>
        <w:tabs>
          <w:tab w:val="num" w:pos="360"/>
        </w:tabs>
        <w:ind w:left="360" w:hanging="360"/>
      </w:pPr>
    </w:lvl>
  </w:abstractNum>
  <w:abstractNum w:abstractNumId="136" w15:restartNumberingAfterBreak="0">
    <w:nsid w:val="559879DF"/>
    <w:multiLevelType w:val="singleLevel"/>
    <w:tmpl w:val="FFDA171A"/>
    <w:lvl w:ilvl="0">
      <w:start w:val="1"/>
      <w:numFmt w:val="bullet"/>
      <w:lvlText w:val=""/>
      <w:lvlJc w:val="left"/>
      <w:pPr>
        <w:tabs>
          <w:tab w:val="num" w:pos="360"/>
        </w:tabs>
        <w:ind w:left="360" w:hanging="360"/>
      </w:pPr>
      <w:rPr>
        <w:rFonts w:ascii="Wingdings" w:hAnsi="Wingdings" w:hint="default"/>
      </w:rPr>
    </w:lvl>
  </w:abstractNum>
  <w:abstractNum w:abstractNumId="137" w15:restartNumberingAfterBreak="0">
    <w:nsid w:val="58161571"/>
    <w:multiLevelType w:val="singleLevel"/>
    <w:tmpl w:val="A6F474B4"/>
    <w:lvl w:ilvl="0">
      <w:start w:val="1"/>
      <w:numFmt w:val="bullet"/>
      <w:lvlText w:val=""/>
      <w:lvlJc w:val="left"/>
      <w:pPr>
        <w:tabs>
          <w:tab w:val="num" w:pos="360"/>
        </w:tabs>
        <w:ind w:left="360" w:hanging="360"/>
      </w:pPr>
      <w:rPr>
        <w:rFonts w:ascii="Wingdings" w:hAnsi="Wingdings" w:hint="default"/>
      </w:rPr>
    </w:lvl>
  </w:abstractNum>
  <w:abstractNum w:abstractNumId="138" w15:restartNumberingAfterBreak="0">
    <w:nsid w:val="594F7D71"/>
    <w:multiLevelType w:val="hybridMultilevel"/>
    <w:tmpl w:val="9A88CC5A"/>
    <w:lvl w:ilvl="0" w:tplc="73608594">
      <w:start w:val="1"/>
      <w:numFmt w:val="bullet"/>
      <w:lvlText w:val=""/>
      <w:lvlJc w:val="left"/>
      <w:pPr>
        <w:tabs>
          <w:tab w:val="num" w:pos="717"/>
        </w:tabs>
        <w:ind w:left="717" w:hanging="360"/>
      </w:pPr>
      <w:rPr>
        <w:rFonts w:ascii="Wingdings" w:hAnsi="Wingdings" w:hint="default"/>
      </w:rPr>
    </w:lvl>
    <w:lvl w:ilvl="1" w:tplc="040E0003">
      <w:start w:val="1"/>
      <w:numFmt w:val="bullet"/>
      <w:lvlText w:val="o"/>
      <w:lvlJc w:val="left"/>
      <w:pPr>
        <w:tabs>
          <w:tab w:val="num" w:pos="1353"/>
        </w:tabs>
        <w:ind w:left="1353" w:hanging="360"/>
      </w:pPr>
      <w:rPr>
        <w:rFonts w:ascii="Courier New" w:hAnsi="Courier New" w:cs="Courier New" w:hint="default"/>
      </w:rPr>
    </w:lvl>
    <w:lvl w:ilvl="2" w:tplc="040E0005">
      <w:start w:val="1"/>
      <w:numFmt w:val="bullet"/>
      <w:lvlText w:val=""/>
      <w:lvlJc w:val="left"/>
      <w:pPr>
        <w:tabs>
          <w:tab w:val="num" w:pos="1809"/>
        </w:tabs>
        <w:ind w:left="1809" w:hanging="360"/>
      </w:pPr>
      <w:rPr>
        <w:rFonts w:ascii="Wingdings" w:hAnsi="Wingdings" w:hint="default"/>
      </w:rPr>
    </w:lvl>
    <w:lvl w:ilvl="3" w:tplc="040E0001" w:tentative="1">
      <w:start w:val="1"/>
      <w:numFmt w:val="bullet"/>
      <w:lvlText w:val=""/>
      <w:lvlJc w:val="left"/>
      <w:pPr>
        <w:tabs>
          <w:tab w:val="num" w:pos="2529"/>
        </w:tabs>
        <w:ind w:left="2529" w:hanging="360"/>
      </w:pPr>
      <w:rPr>
        <w:rFonts w:ascii="Symbol" w:hAnsi="Symbol" w:hint="default"/>
      </w:rPr>
    </w:lvl>
    <w:lvl w:ilvl="4" w:tplc="040E0003" w:tentative="1">
      <w:start w:val="1"/>
      <w:numFmt w:val="bullet"/>
      <w:lvlText w:val="o"/>
      <w:lvlJc w:val="left"/>
      <w:pPr>
        <w:tabs>
          <w:tab w:val="num" w:pos="3249"/>
        </w:tabs>
        <w:ind w:left="3249" w:hanging="360"/>
      </w:pPr>
      <w:rPr>
        <w:rFonts w:ascii="Courier New" w:hAnsi="Courier New" w:cs="Courier New" w:hint="default"/>
      </w:rPr>
    </w:lvl>
    <w:lvl w:ilvl="5" w:tplc="040E0005" w:tentative="1">
      <w:start w:val="1"/>
      <w:numFmt w:val="bullet"/>
      <w:lvlText w:val=""/>
      <w:lvlJc w:val="left"/>
      <w:pPr>
        <w:tabs>
          <w:tab w:val="num" w:pos="3969"/>
        </w:tabs>
        <w:ind w:left="3969" w:hanging="360"/>
      </w:pPr>
      <w:rPr>
        <w:rFonts w:ascii="Wingdings" w:hAnsi="Wingdings" w:hint="default"/>
      </w:rPr>
    </w:lvl>
    <w:lvl w:ilvl="6" w:tplc="040E0001" w:tentative="1">
      <w:start w:val="1"/>
      <w:numFmt w:val="bullet"/>
      <w:lvlText w:val=""/>
      <w:lvlJc w:val="left"/>
      <w:pPr>
        <w:tabs>
          <w:tab w:val="num" w:pos="4689"/>
        </w:tabs>
        <w:ind w:left="4689" w:hanging="360"/>
      </w:pPr>
      <w:rPr>
        <w:rFonts w:ascii="Symbol" w:hAnsi="Symbol" w:hint="default"/>
      </w:rPr>
    </w:lvl>
    <w:lvl w:ilvl="7" w:tplc="040E0003" w:tentative="1">
      <w:start w:val="1"/>
      <w:numFmt w:val="bullet"/>
      <w:lvlText w:val="o"/>
      <w:lvlJc w:val="left"/>
      <w:pPr>
        <w:tabs>
          <w:tab w:val="num" w:pos="5409"/>
        </w:tabs>
        <w:ind w:left="5409" w:hanging="360"/>
      </w:pPr>
      <w:rPr>
        <w:rFonts w:ascii="Courier New" w:hAnsi="Courier New" w:cs="Courier New" w:hint="default"/>
      </w:rPr>
    </w:lvl>
    <w:lvl w:ilvl="8" w:tplc="040E0005" w:tentative="1">
      <w:start w:val="1"/>
      <w:numFmt w:val="bullet"/>
      <w:lvlText w:val=""/>
      <w:lvlJc w:val="left"/>
      <w:pPr>
        <w:tabs>
          <w:tab w:val="num" w:pos="6129"/>
        </w:tabs>
        <w:ind w:left="6129" w:hanging="360"/>
      </w:pPr>
      <w:rPr>
        <w:rFonts w:ascii="Wingdings" w:hAnsi="Wingdings" w:hint="default"/>
      </w:rPr>
    </w:lvl>
  </w:abstractNum>
  <w:abstractNum w:abstractNumId="139" w15:restartNumberingAfterBreak="0">
    <w:nsid w:val="5A2B7A42"/>
    <w:multiLevelType w:val="singleLevel"/>
    <w:tmpl w:val="040E000B"/>
    <w:lvl w:ilvl="0">
      <w:start w:val="1"/>
      <w:numFmt w:val="bullet"/>
      <w:lvlText w:val=""/>
      <w:lvlJc w:val="left"/>
      <w:pPr>
        <w:tabs>
          <w:tab w:val="num" w:pos="360"/>
        </w:tabs>
        <w:ind w:left="360" w:hanging="360"/>
      </w:pPr>
      <w:rPr>
        <w:rFonts w:ascii="Wingdings" w:hAnsi="Wingdings" w:hint="default"/>
      </w:rPr>
    </w:lvl>
  </w:abstractNum>
  <w:abstractNum w:abstractNumId="140" w15:restartNumberingAfterBreak="0">
    <w:nsid w:val="5A680C27"/>
    <w:multiLevelType w:val="multilevel"/>
    <w:tmpl w:val="2E7CBEEA"/>
    <w:lvl w:ilvl="0">
      <w:start w:val="1"/>
      <w:numFmt w:val="decimal"/>
      <w:lvlText w:val="%1."/>
      <w:lvlJc w:val="left"/>
      <w:pPr>
        <w:ind w:left="360" w:hanging="360"/>
      </w:pPr>
      <w:rPr>
        <w:rFonts w:hint="default"/>
      </w:rPr>
    </w:lvl>
    <w:lvl w:ilvl="1">
      <w:start w:val="1"/>
      <w:numFmt w:val="decimal"/>
      <w:lvlText w:val="%1.%2"/>
      <w:lvlJc w:val="left"/>
      <w:pPr>
        <w:tabs>
          <w:tab w:val="num" w:pos="576"/>
        </w:tabs>
        <w:ind w:left="576" w:hanging="576"/>
      </w:pPr>
      <w:rPr>
        <w:rFonts w:ascii="Arial" w:hAnsi="Arial" w:cs="Arial" w:hint="default"/>
        <w:b/>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06"/>
        </w:tabs>
        <w:ind w:left="1006" w:hanging="864"/>
      </w:pPr>
      <w:rPr>
        <w:rFonts w:hint="default"/>
      </w:rPr>
    </w:lvl>
    <w:lvl w:ilvl="4">
      <w:start w:val="1"/>
      <w:numFmt w:val="decimal"/>
      <w:lvlText w:val="%1.%2.%3.%4.%5"/>
      <w:lvlJc w:val="left"/>
      <w:pPr>
        <w:tabs>
          <w:tab w:val="num" w:pos="1150"/>
        </w:tabs>
        <w:ind w:left="1150" w:hanging="1008"/>
      </w:pPr>
      <w:rPr>
        <w:rFonts w:hint="default"/>
      </w:rPr>
    </w:lvl>
    <w:lvl w:ilvl="5">
      <w:start w:val="1"/>
      <w:numFmt w:val="decimal"/>
      <w:lvlText w:val="%1.%2.%3.%4.%5.%6"/>
      <w:lvlJc w:val="left"/>
      <w:pPr>
        <w:tabs>
          <w:tab w:val="num" w:pos="1294"/>
        </w:tabs>
        <w:ind w:left="1294" w:hanging="1152"/>
      </w:pPr>
      <w:rPr>
        <w:rFonts w:hint="default"/>
      </w:rPr>
    </w:lvl>
    <w:lvl w:ilvl="6">
      <w:start w:val="1"/>
      <w:numFmt w:val="decimal"/>
      <w:lvlText w:val="%1.%2.%3.%4.%5.%6.%7"/>
      <w:lvlJc w:val="left"/>
      <w:pPr>
        <w:tabs>
          <w:tab w:val="num" w:pos="1438"/>
        </w:tabs>
        <w:ind w:left="1438" w:hanging="1296"/>
      </w:pPr>
      <w:rPr>
        <w:rFonts w:hint="default"/>
      </w:rPr>
    </w:lvl>
    <w:lvl w:ilvl="7">
      <w:start w:val="1"/>
      <w:numFmt w:val="decimal"/>
      <w:lvlText w:val="%1.%2.%3.%4.%5.%6.%7.%8"/>
      <w:lvlJc w:val="left"/>
      <w:pPr>
        <w:tabs>
          <w:tab w:val="num" w:pos="1582"/>
        </w:tabs>
        <w:ind w:left="1582" w:hanging="1440"/>
      </w:pPr>
      <w:rPr>
        <w:rFonts w:hint="default"/>
      </w:rPr>
    </w:lvl>
    <w:lvl w:ilvl="8">
      <w:start w:val="1"/>
      <w:numFmt w:val="decimal"/>
      <w:lvlText w:val="%1.%2.%3.%4.%5.%6.%7.%8.%9"/>
      <w:lvlJc w:val="left"/>
      <w:pPr>
        <w:tabs>
          <w:tab w:val="num" w:pos="1726"/>
        </w:tabs>
        <w:ind w:left="1726" w:hanging="1584"/>
      </w:pPr>
      <w:rPr>
        <w:rFonts w:hint="default"/>
      </w:rPr>
    </w:lvl>
  </w:abstractNum>
  <w:abstractNum w:abstractNumId="141" w15:restartNumberingAfterBreak="0">
    <w:nsid w:val="5B3952E2"/>
    <w:multiLevelType w:val="hybridMultilevel"/>
    <w:tmpl w:val="AE0A346E"/>
    <w:lvl w:ilvl="0" w:tplc="040E0005">
      <w:start w:val="1"/>
      <w:numFmt w:val="bullet"/>
      <w:lvlText w:val=""/>
      <w:lvlJc w:val="left"/>
      <w:pPr>
        <w:tabs>
          <w:tab w:val="num" w:pos="360"/>
        </w:tabs>
        <w:ind w:left="360" w:hanging="360"/>
      </w:pPr>
      <w:rPr>
        <w:rFonts w:ascii="Wingdings" w:hAnsi="Wingdings" w:hint="default"/>
      </w:rPr>
    </w:lvl>
    <w:lvl w:ilvl="1" w:tplc="040E0003" w:tentative="1">
      <w:start w:val="1"/>
      <w:numFmt w:val="bullet"/>
      <w:lvlText w:val="o"/>
      <w:lvlJc w:val="left"/>
      <w:pPr>
        <w:tabs>
          <w:tab w:val="num" w:pos="1080"/>
        </w:tabs>
        <w:ind w:left="1080" w:hanging="360"/>
      </w:pPr>
      <w:rPr>
        <w:rFonts w:ascii="Courier New" w:hAnsi="Courier New" w:cs="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cs="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cs="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142" w15:restartNumberingAfterBreak="0">
    <w:nsid w:val="5DD20C62"/>
    <w:multiLevelType w:val="singleLevel"/>
    <w:tmpl w:val="FFDA171A"/>
    <w:lvl w:ilvl="0">
      <w:start w:val="1"/>
      <w:numFmt w:val="bullet"/>
      <w:lvlText w:val=""/>
      <w:lvlJc w:val="left"/>
      <w:pPr>
        <w:tabs>
          <w:tab w:val="num" w:pos="360"/>
        </w:tabs>
        <w:ind w:left="360" w:hanging="360"/>
      </w:pPr>
      <w:rPr>
        <w:rFonts w:ascii="Wingdings" w:hAnsi="Wingdings" w:hint="default"/>
      </w:rPr>
    </w:lvl>
  </w:abstractNum>
  <w:abstractNum w:abstractNumId="143" w15:restartNumberingAfterBreak="0">
    <w:nsid w:val="5DF603E2"/>
    <w:multiLevelType w:val="hybridMultilevel"/>
    <w:tmpl w:val="56BAA662"/>
    <w:lvl w:ilvl="0" w:tplc="F114487A">
      <w:start w:val="1"/>
      <w:numFmt w:val="bullet"/>
      <w:lvlText w:val=""/>
      <w:lvlJc w:val="left"/>
      <w:pPr>
        <w:tabs>
          <w:tab w:val="num" w:pos="720"/>
        </w:tabs>
        <w:ind w:left="720" w:hanging="360"/>
      </w:pPr>
      <w:rPr>
        <w:rFonts w:ascii="Wingdings" w:hAnsi="Wingdings"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44" w15:restartNumberingAfterBreak="0">
    <w:nsid w:val="5E373628"/>
    <w:multiLevelType w:val="singleLevel"/>
    <w:tmpl w:val="040E000B"/>
    <w:lvl w:ilvl="0">
      <w:start w:val="1"/>
      <w:numFmt w:val="bullet"/>
      <w:lvlText w:val=""/>
      <w:lvlJc w:val="left"/>
      <w:pPr>
        <w:tabs>
          <w:tab w:val="num" w:pos="360"/>
        </w:tabs>
        <w:ind w:left="360" w:hanging="360"/>
      </w:pPr>
      <w:rPr>
        <w:rFonts w:ascii="Wingdings" w:hAnsi="Wingdings" w:hint="default"/>
      </w:rPr>
    </w:lvl>
  </w:abstractNum>
  <w:abstractNum w:abstractNumId="145" w15:restartNumberingAfterBreak="0">
    <w:nsid w:val="5FA92FC4"/>
    <w:multiLevelType w:val="hybridMultilevel"/>
    <w:tmpl w:val="5AA0FE60"/>
    <w:lvl w:ilvl="0" w:tplc="040E0005">
      <w:start w:val="1"/>
      <w:numFmt w:val="bullet"/>
      <w:lvlText w:val=""/>
      <w:lvlJc w:val="left"/>
      <w:pPr>
        <w:tabs>
          <w:tab w:val="num" w:pos="360"/>
        </w:tabs>
        <w:ind w:left="360" w:hanging="360"/>
      </w:pPr>
      <w:rPr>
        <w:rFonts w:ascii="Wingdings" w:hAnsi="Wingdings" w:hint="default"/>
      </w:rPr>
    </w:lvl>
    <w:lvl w:ilvl="1" w:tplc="040E0003" w:tentative="1">
      <w:start w:val="1"/>
      <w:numFmt w:val="bullet"/>
      <w:lvlText w:val="o"/>
      <w:lvlJc w:val="left"/>
      <w:pPr>
        <w:tabs>
          <w:tab w:val="num" w:pos="1080"/>
        </w:tabs>
        <w:ind w:left="1080" w:hanging="360"/>
      </w:pPr>
      <w:rPr>
        <w:rFonts w:ascii="Courier New" w:hAnsi="Courier New" w:cs="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cs="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cs="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146" w15:restartNumberingAfterBreak="0">
    <w:nsid w:val="608F1ADD"/>
    <w:multiLevelType w:val="singleLevel"/>
    <w:tmpl w:val="A6F474B4"/>
    <w:lvl w:ilvl="0">
      <w:start w:val="1"/>
      <w:numFmt w:val="bullet"/>
      <w:lvlText w:val=""/>
      <w:lvlJc w:val="left"/>
      <w:pPr>
        <w:tabs>
          <w:tab w:val="num" w:pos="360"/>
        </w:tabs>
        <w:ind w:left="360" w:hanging="360"/>
      </w:pPr>
      <w:rPr>
        <w:rFonts w:ascii="Wingdings" w:hAnsi="Wingdings" w:hint="default"/>
      </w:rPr>
    </w:lvl>
  </w:abstractNum>
  <w:abstractNum w:abstractNumId="147" w15:restartNumberingAfterBreak="0">
    <w:nsid w:val="611A6EBA"/>
    <w:multiLevelType w:val="singleLevel"/>
    <w:tmpl w:val="040E000B"/>
    <w:lvl w:ilvl="0">
      <w:start w:val="1"/>
      <w:numFmt w:val="bullet"/>
      <w:lvlText w:val=""/>
      <w:lvlJc w:val="left"/>
      <w:pPr>
        <w:tabs>
          <w:tab w:val="num" w:pos="360"/>
        </w:tabs>
        <w:ind w:left="360" w:hanging="360"/>
      </w:pPr>
      <w:rPr>
        <w:rFonts w:ascii="Wingdings" w:hAnsi="Wingdings" w:hint="default"/>
      </w:rPr>
    </w:lvl>
  </w:abstractNum>
  <w:abstractNum w:abstractNumId="148" w15:restartNumberingAfterBreak="0">
    <w:nsid w:val="61902818"/>
    <w:multiLevelType w:val="hybridMultilevel"/>
    <w:tmpl w:val="B8F0877E"/>
    <w:lvl w:ilvl="0" w:tplc="040E0005">
      <w:start w:val="1"/>
      <w:numFmt w:val="bullet"/>
      <w:lvlText w:val=""/>
      <w:lvlJc w:val="left"/>
      <w:pPr>
        <w:tabs>
          <w:tab w:val="num" w:pos="717"/>
        </w:tabs>
        <w:ind w:left="717" w:hanging="360"/>
      </w:pPr>
      <w:rPr>
        <w:rFonts w:ascii="Wingdings" w:hAnsi="Wingdings" w:hint="default"/>
      </w:rPr>
    </w:lvl>
    <w:lvl w:ilvl="1" w:tplc="040E0003" w:tentative="1">
      <w:start w:val="1"/>
      <w:numFmt w:val="bullet"/>
      <w:lvlText w:val="o"/>
      <w:lvlJc w:val="left"/>
      <w:pPr>
        <w:tabs>
          <w:tab w:val="num" w:pos="1437"/>
        </w:tabs>
        <w:ind w:left="1437" w:hanging="360"/>
      </w:pPr>
      <w:rPr>
        <w:rFonts w:ascii="Courier New" w:hAnsi="Courier New" w:cs="Courier New" w:hint="default"/>
      </w:rPr>
    </w:lvl>
    <w:lvl w:ilvl="2" w:tplc="040E0005" w:tentative="1">
      <w:start w:val="1"/>
      <w:numFmt w:val="bullet"/>
      <w:lvlText w:val=""/>
      <w:lvlJc w:val="left"/>
      <w:pPr>
        <w:tabs>
          <w:tab w:val="num" w:pos="2157"/>
        </w:tabs>
        <w:ind w:left="2157" w:hanging="360"/>
      </w:pPr>
      <w:rPr>
        <w:rFonts w:ascii="Wingdings" w:hAnsi="Wingdings" w:hint="default"/>
      </w:rPr>
    </w:lvl>
    <w:lvl w:ilvl="3" w:tplc="040E0001" w:tentative="1">
      <w:start w:val="1"/>
      <w:numFmt w:val="bullet"/>
      <w:lvlText w:val=""/>
      <w:lvlJc w:val="left"/>
      <w:pPr>
        <w:tabs>
          <w:tab w:val="num" w:pos="2877"/>
        </w:tabs>
        <w:ind w:left="2877" w:hanging="360"/>
      </w:pPr>
      <w:rPr>
        <w:rFonts w:ascii="Symbol" w:hAnsi="Symbol" w:hint="default"/>
      </w:rPr>
    </w:lvl>
    <w:lvl w:ilvl="4" w:tplc="040E0003" w:tentative="1">
      <w:start w:val="1"/>
      <w:numFmt w:val="bullet"/>
      <w:lvlText w:val="o"/>
      <w:lvlJc w:val="left"/>
      <w:pPr>
        <w:tabs>
          <w:tab w:val="num" w:pos="3597"/>
        </w:tabs>
        <w:ind w:left="3597" w:hanging="360"/>
      </w:pPr>
      <w:rPr>
        <w:rFonts w:ascii="Courier New" w:hAnsi="Courier New" w:cs="Courier New" w:hint="default"/>
      </w:rPr>
    </w:lvl>
    <w:lvl w:ilvl="5" w:tplc="040E0005" w:tentative="1">
      <w:start w:val="1"/>
      <w:numFmt w:val="bullet"/>
      <w:lvlText w:val=""/>
      <w:lvlJc w:val="left"/>
      <w:pPr>
        <w:tabs>
          <w:tab w:val="num" w:pos="4317"/>
        </w:tabs>
        <w:ind w:left="4317" w:hanging="360"/>
      </w:pPr>
      <w:rPr>
        <w:rFonts w:ascii="Wingdings" w:hAnsi="Wingdings" w:hint="default"/>
      </w:rPr>
    </w:lvl>
    <w:lvl w:ilvl="6" w:tplc="040E0001" w:tentative="1">
      <w:start w:val="1"/>
      <w:numFmt w:val="bullet"/>
      <w:lvlText w:val=""/>
      <w:lvlJc w:val="left"/>
      <w:pPr>
        <w:tabs>
          <w:tab w:val="num" w:pos="5037"/>
        </w:tabs>
        <w:ind w:left="5037" w:hanging="360"/>
      </w:pPr>
      <w:rPr>
        <w:rFonts w:ascii="Symbol" w:hAnsi="Symbol" w:hint="default"/>
      </w:rPr>
    </w:lvl>
    <w:lvl w:ilvl="7" w:tplc="040E0003" w:tentative="1">
      <w:start w:val="1"/>
      <w:numFmt w:val="bullet"/>
      <w:lvlText w:val="o"/>
      <w:lvlJc w:val="left"/>
      <w:pPr>
        <w:tabs>
          <w:tab w:val="num" w:pos="5757"/>
        </w:tabs>
        <w:ind w:left="5757" w:hanging="360"/>
      </w:pPr>
      <w:rPr>
        <w:rFonts w:ascii="Courier New" w:hAnsi="Courier New" w:cs="Courier New" w:hint="default"/>
      </w:rPr>
    </w:lvl>
    <w:lvl w:ilvl="8" w:tplc="040E0005" w:tentative="1">
      <w:start w:val="1"/>
      <w:numFmt w:val="bullet"/>
      <w:lvlText w:val=""/>
      <w:lvlJc w:val="left"/>
      <w:pPr>
        <w:tabs>
          <w:tab w:val="num" w:pos="6477"/>
        </w:tabs>
        <w:ind w:left="6477" w:hanging="360"/>
      </w:pPr>
      <w:rPr>
        <w:rFonts w:ascii="Wingdings" w:hAnsi="Wingdings" w:hint="default"/>
      </w:rPr>
    </w:lvl>
  </w:abstractNum>
  <w:abstractNum w:abstractNumId="149" w15:restartNumberingAfterBreak="0">
    <w:nsid w:val="620537F3"/>
    <w:multiLevelType w:val="singleLevel"/>
    <w:tmpl w:val="040E000B"/>
    <w:lvl w:ilvl="0">
      <w:start w:val="1"/>
      <w:numFmt w:val="bullet"/>
      <w:lvlText w:val=""/>
      <w:lvlJc w:val="left"/>
      <w:pPr>
        <w:tabs>
          <w:tab w:val="num" w:pos="360"/>
        </w:tabs>
        <w:ind w:left="360" w:hanging="360"/>
      </w:pPr>
      <w:rPr>
        <w:rFonts w:ascii="Wingdings" w:hAnsi="Wingdings" w:hint="default"/>
      </w:rPr>
    </w:lvl>
  </w:abstractNum>
  <w:abstractNum w:abstractNumId="150" w15:restartNumberingAfterBreak="0">
    <w:nsid w:val="63EE680A"/>
    <w:multiLevelType w:val="singleLevel"/>
    <w:tmpl w:val="A6F474B4"/>
    <w:lvl w:ilvl="0">
      <w:start w:val="1"/>
      <w:numFmt w:val="bullet"/>
      <w:lvlText w:val=""/>
      <w:lvlJc w:val="left"/>
      <w:pPr>
        <w:tabs>
          <w:tab w:val="num" w:pos="360"/>
        </w:tabs>
        <w:ind w:left="360" w:hanging="360"/>
      </w:pPr>
      <w:rPr>
        <w:rFonts w:ascii="Wingdings" w:hAnsi="Wingdings" w:hint="default"/>
      </w:rPr>
    </w:lvl>
  </w:abstractNum>
  <w:abstractNum w:abstractNumId="151" w15:restartNumberingAfterBreak="0">
    <w:nsid w:val="6474733F"/>
    <w:multiLevelType w:val="hybridMultilevel"/>
    <w:tmpl w:val="FB2EBF50"/>
    <w:lvl w:ilvl="0" w:tplc="040E0005">
      <w:start w:val="1"/>
      <w:numFmt w:val="bullet"/>
      <w:lvlText w:val=""/>
      <w:lvlJc w:val="left"/>
      <w:pPr>
        <w:tabs>
          <w:tab w:val="num" w:pos="720"/>
        </w:tabs>
        <w:ind w:left="720" w:hanging="360"/>
      </w:pPr>
      <w:rPr>
        <w:rFonts w:ascii="Wingdings" w:hAnsi="Wingdings" w:hint="default"/>
      </w:rPr>
    </w:lvl>
    <w:lvl w:ilvl="1" w:tplc="6666E234" w:tentative="1">
      <w:start w:val="1"/>
      <w:numFmt w:val="bullet"/>
      <w:lvlText w:val="o"/>
      <w:lvlJc w:val="left"/>
      <w:pPr>
        <w:tabs>
          <w:tab w:val="num" w:pos="904"/>
        </w:tabs>
        <w:ind w:left="904" w:hanging="360"/>
      </w:pPr>
      <w:rPr>
        <w:rFonts w:ascii="Courier New" w:hAnsi="Courier New" w:cs="Courier New" w:hint="default"/>
      </w:rPr>
    </w:lvl>
    <w:lvl w:ilvl="2" w:tplc="7D48D9C6" w:tentative="1">
      <w:start w:val="1"/>
      <w:numFmt w:val="bullet"/>
      <w:lvlText w:val=""/>
      <w:lvlJc w:val="left"/>
      <w:pPr>
        <w:tabs>
          <w:tab w:val="num" w:pos="1624"/>
        </w:tabs>
        <w:ind w:left="1624" w:hanging="360"/>
      </w:pPr>
      <w:rPr>
        <w:rFonts w:ascii="Wingdings" w:hAnsi="Wingdings" w:hint="default"/>
      </w:rPr>
    </w:lvl>
    <w:lvl w:ilvl="3" w:tplc="13D41AF2" w:tentative="1">
      <w:start w:val="1"/>
      <w:numFmt w:val="bullet"/>
      <w:lvlText w:val=""/>
      <w:lvlJc w:val="left"/>
      <w:pPr>
        <w:tabs>
          <w:tab w:val="num" w:pos="2344"/>
        </w:tabs>
        <w:ind w:left="2344" w:hanging="360"/>
      </w:pPr>
      <w:rPr>
        <w:rFonts w:ascii="Symbol" w:hAnsi="Symbol" w:hint="default"/>
      </w:rPr>
    </w:lvl>
    <w:lvl w:ilvl="4" w:tplc="191A408E" w:tentative="1">
      <w:start w:val="1"/>
      <w:numFmt w:val="bullet"/>
      <w:lvlText w:val="o"/>
      <w:lvlJc w:val="left"/>
      <w:pPr>
        <w:tabs>
          <w:tab w:val="num" w:pos="3064"/>
        </w:tabs>
        <w:ind w:left="3064" w:hanging="360"/>
      </w:pPr>
      <w:rPr>
        <w:rFonts w:ascii="Courier New" w:hAnsi="Courier New" w:cs="Courier New" w:hint="default"/>
      </w:rPr>
    </w:lvl>
    <w:lvl w:ilvl="5" w:tplc="F0382390" w:tentative="1">
      <w:start w:val="1"/>
      <w:numFmt w:val="bullet"/>
      <w:lvlText w:val=""/>
      <w:lvlJc w:val="left"/>
      <w:pPr>
        <w:tabs>
          <w:tab w:val="num" w:pos="3784"/>
        </w:tabs>
        <w:ind w:left="3784" w:hanging="360"/>
      </w:pPr>
      <w:rPr>
        <w:rFonts w:ascii="Wingdings" w:hAnsi="Wingdings" w:hint="default"/>
      </w:rPr>
    </w:lvl>
    <w:lvl w:ilvl="6" w:tplc="BA98D43A" w:tentative="1">
      <w:start w:val="1"/>
      <w:numFmt w:val="bullet"/>
      <w:lvlText w:val=""/>
      <w:lvlJc w:val="left"/>
      <w:pPr>
        <w:tabs>
          <w:tab w:val="num" w:pos="4504"/>
        </w:tabs>
        <w:ind w:left="4504" w:hanging="360"/>
      </w:pPr>
      <w:rPr>
        <w:rFonts w:ascii="Symbol" w:hAnsi="Symbol" w:hint="default"/>
      </w:rPr>
    </w:lvl>
    <w:lvl w:ilvl="7" w:tplc="381E44DE" w:tentative="1">
      <w:start w:val="1"/>
      <w:numFmt w:val="bullet"/>
      <w:lvlText w:val="o"/>
      <w:lvlJc w:val="left"/>
      <w:pPr>
        <w:tabs>
          <w:tab w:val="num" w:pos="5224"/>
        </w:tabs>
        <w:ind w:left="5224" w:hanging="360"/>
      </w:pPr>
      <w:rPr>
        <w:rFonts w:ascii="Courier New" w:hAnsi="Courier New" w:cs="Courier New" w:hint="default"/>
      </w:rPr>
    </w:lvl>
    <w:lvl w:ilvl="8" w:tplc="4418A2AA" w:tentative="1">
      <w:start w:val="1"/>
      <w:numFmt w:val="bullet"/>
      <w:lvlText w:val=""/>
      <w:lvlJc w:val="left"/>
      <w:pPr>
        <w:tabs>
          <w:tab w:val="num" w:pos="5944"/>
        </w:tabs>
        <w:ind w:left="5944" w:hanging="360"/>
      </w:pPr>
      <w:rPr>
        <w:rFonts w:ascii="Wingdings" w:hAnsi="Wingdings" w:hint="default"/>
      </w:rPr>
    </w:lvl>
  </w:abstractNum>
  <w:abstractNum w:abstractNumId="152" w15:restartNumberingAfterBreak="0">
    <w:nsid w:val="661D3B23"/>
    <w:multiLevelType w:val="singleLevel"/>
    <w:tmpl w:val="2760019A"/>
    <w:lvl w:ilvl="0">
      <w:start w:val="1"/>
      <w:numFmt w:val="bullet"/>
      <w:lvlText w:val="-"/>
      <w:lvlJc w:val="left"/>
      <w:pPr>
        <w:tabs>
          <w:tab w:val="num" w:pos="360"/>
        </w:tabs>
        <w:ind w:left="360" w:hanging="360"/>
      </w:pPr>
      <w:rPr>
        <w:rFonts w:ascii="Times New Roman" w:hAnsi="Times New Roman" w:hint="default"/>
      </w:rPr>
    </w:lvl>
  </w:abstractNum>
  <w:abstractNum w:abstractNumId="153" w15:restartNumberingAfterBreak="0">
    <w:nsid w:val="673D55C5"/>
    <w:multiLevelType w:val="singleLevel"/>
    <w:tmpl w:val="040E000B"/>
    <w:lvl w:ilvl="0">
      <w:start w:val="1"/>
      <w:numFmt w:val="bullet"/>
      <w:lvlText w:val=""/>
      <w:lvlJc w:val="left"/>
      <w:pPr>
        <w:tabs>
          <w:tab w:val="num" w:pos="360"/>
        </w:tabs>
        <w:ind w:left="360" w:hanging="360"/>
      </w:pPr>
      <w:rPr>
        <w:rFonts w:ascii="Wingdings" w:hAnsi="Wingdings" w:hint="default"/>
      </w:rPr>
    </w:lvl>
  </w:abstractNum>
  <w:abstractNum w:abstractNumId="154" w15:restartNumberingAfterBreak="0">
    <w:nsid w:val="684E4F0D"/>
    <w:multiLevelType w:val="hybridMultilevel"/>
    <w:tmpl w:val="3A2293C2"/>
    <w:lvl w:ilvl="0" w:tplc="040E0003">
      <w:start w:val="1"/>
      <w:numFmt w:val="bullet"/>
      <w:lvlText w:val="o"/>
      <w:lvlJc w:val="left"/>
      <w:pPr>
        <w:tabs>
          <w:tab w:val="num" w:pos="1069"/>
        </w:tabs>
        <w:ind w:left="1069" w:hanging="360"/>
      </w:pPr>
      <w:rPr>
        <w:rFonts w:ascii="Courier New" w:hAnsi="Courier New" w:cs="Courier New" w:hint="default"/>
      </w:rPr>
    </w:lvl>
    <w:lvl w:ilvl="1" w:tplc="94CA911A">
      <w:start w:val="1"/>
      <w:numFmt w:val="bullet"/>
      <w:lvlText w:val="o"/>
      <w:lvlJc w:val="left"/>
      <w:pPr>
        <w:tabs>
          <w:tab w:val="num" w:pos="1789"/>
        </w:tabs>
        <w:ind w:left="1789" w:hanging="360"/>
      </w:pPr>
      <w:rPr>
        <w:rFonts w:ascii="Courier New" w:hAnsi="Courier New" w:hint="default"/>
      </w:rPr>
    </w:lvl>
    <w:lvl w:ilvl="2" w:tplc="040E0005" w:tentative="1">
      <w:start w:val="1"/>
      <w:numFmt w:val="bullet"/>
      <w:lvlText w:val=""/>
      <w:lvlJc w:val="left"/>
      <w:pPr>
        <w:tabs>
          <w:tab w:val="num" w:pos="2509"/>
        </w:tabs>
        <w:ind w:left="2509" w:hanging="360"/>
      </w:pPr>
      <w:rPr>
        <w:rFonts w:ascii="Wingdings" w:hAnsi="Wingdings" w:hint="default"/>
      </w:rPr>
    </w:lvl>
    <w:lvl w:ilvl="3" w:tplc="040E0001" w:tentative="1">
      <w:start w:val="1"/>
      <w:numFmt w:val="bullet"/>
      <w:lvlText w:val=""/>
      <w:lvlJc w:val="left"/>
      <w:pPr>
        <w:tabs>
          <w:tab w:val="num" w:pos="3229"/>
        </w:tabs>
        <w:ind w:left="3229" w:hanging="360"/>
      </w:pPr>
      <w:rPr>
        <w:rFonts w:ascii="Symbol" w:hAnsi="Symbol" w:hint="default"/>
      </w:rPr>
    </w:lvl>
    <w:lvl w:ilvl="4" w:tplc="040E0003" w:tentative="1">
      <w:start w:val="1"/>
      <w:numFmt w:val="bullet"/>
      <w:lvlText w:val="o"/>
      <w:lvlJc w:val="left"/>
      <w:pPr>
        <w:tabs>
          <w:tab w:val="num" w:pos="3949"/>
        </w:tabs>
        <w:ind w:left="3949" w:hanging="360"/>
      </w:pPr>
      <w:rPr>
        <w:rFonts w:ascii="Courier New" w:hAnsi="Courier New" w:cs="Courier New" w:hint="default"/>
      </w:rPr>
    </w:lvl>
    <w:lvl w:ilvl="5" w:tplc="040E0005" w:tentative="1">
      <w:start w:val="1"/>
      <w:numFmt w:val="bullet"/>
      <w:lvlText w:val=""/>
      <w:lvlJc w:val="left"/>
      <w:pPr>
        <w:tabs>
          <w:tab w:val="num" w:pos="4669"/>
        </w:tabs>
        <w:ind w:left="4669" w:hanging="360"/>
      </w:pPr>
      <w:rPr>
        <w:rFonts w:ascii="Wingdings" w:hAnsi="Wingdings" w:hint="default"/>
      </w:rPr>
    </w:lvl>
    <w:lvl w:ilvl="6" w:tplc="040E0001" w:tentative="1">
      <w:start w:val="1"/>
      <w:numFmt w:val="bullet"/>
      <w:lvlText w:val=""/>
      <w:lvlJc w:val="left"/>
      <w:pPr>
        <w:tabs>
          <w:tab w:val="num" w:pos="5389"/>
        </w:tabs>
        <w:ind w:left="5389" w:hanging="360"/>
      </w:pPr>
      <w:rPr>
        <w:rFonts w:ascii="Symbol" w:hAnsi="Symbol" w:hint="default"/>
      </w:rPr>
    </w:lvl>
    <w:lvl w:ilvl="7" w:tplc="040E0003" w:tentative="1">
      <w:start w:val="1"/>
      <w:numFmt w:val="bullet"/>
      <w:lvlText w:val="o"/>
      <w:lvlJc w:val="left"/>
      <w:pPr>
        <w:tabs>
          <w:tab w:val="num" w:pos="6109"/>
        </w:tabs>
        <w:ind w:left="6109" w:hanging="360"/>
      </w:pPr>
      <w:rPr>
        <w:rFonts w:ascii="Courier New" w:hAnsi="Courier New" w:cs="Courier New" w:hint="default"/>
      </w:rPr>
    </w:lvl>
    <w:lvl w:ilvl="8" w:tplc="040E0005" w:tentative="1">
      <w:start w:val="1"/>
      <w:numFmt w:val="bullet"/>
      <w:lvlText w:val=""/>
      <w:lvlJc w:val="left"/>
      <w:pPr>
        <w:tabs>
          <w:tab w:val="num" w:pos="6829"/>
        </w:tabs>
        <w:ind w:left="6829" w:hanging="360"/>
      </w:pPr>
      <w:rPr>
        <w:rFonts w:ascii="Wingdings" w:hAnsi="Wingdings" w:hint="default"/>
      </w:rPr>
    </w:lvl>
  </w:abstractNum>
  <w:abstractNum w:abstractNumId="155" w15:restartNumberingAfterBreak="0">
    <w:nsid w:val="68781434"/>
    <w:multiLevelType w:val="singleLevel"/>
    <w:tmpl w:val="040E0005"/>
    <w:lvl w:ilvl="0">
      <w:start w:val="1"/>
      <w:numFmt w:val="bullet"/>
      <w:lvlText w:val=""/>
      <w:lvlJc w:val="left"/>
      <w:pPr>
        <w:tabs>
          <w:tab w:val="num" w:pos="360"/>
        </w:tabs>
        <w:ind w:left="360" w:hanging="360"/>
      </w:pPr>
      <w:rPr>
        <w:rFonts w:ascii="Wingdings" w:hAnsi="Wingdings" w:hint="default"/>
      </w:rPr>
    </w:lvl>
  </w:abstractNum>
  <w:abstractNum w:abstractNumId="156" w15:restartNumberingAfterBreak="0">
    <w:nsid w:val="69B93B76"/>
    <w:multiLevelType w:val="multilevel"/>
    <w:tmpl w:val="6D48ECBC"/>
    <w:lvl w:ilvl="0">
      <w:start w:val="7"/>
      <w:numFmt w:val="decimal"/>
      <w:lvlText w:val="%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7" w15:restartNumberingAfterBreak="0">
    <w:nsid w:val="69E77FE3"/>
    <w:multiLevelType w:val="hybridMultilevel"/>
    <w:tmpl w:val="1402E9AA"/>
    <w:lvl w:ilvl="0" w:tplc="A79ED0B2">
      <w:start w:val="1"/>
      <w:numFmt w:val="bullet"/>
      <w:lvlText w:val=""/>
      <w:lvlJc w:val="left"/>
      <w:pPr>
        <w:tabs>
          <w:tab w:val="num" w:pos="360"/>
        </w:tabs>
        <w:ind w:left="360" w:hanging="360"/>
      </w:pPr>
      <w:rPr>
        <w:rFonts w:ascii="Wingdings" w:hAnsi="Wingdings" w:hint="default"/>
      </w:rPr>
    </w:lvl>
    <w:lvl w:ilvl="1" w:tplc="040E0003">
      <w:start w:val="1"/>
      <w:numFmt w:val="bullet"/>
      <w:lvlText w:val="o"/>
      <w:lvlJc w:val="left"/>
      <w:pPr>
        <w:tabs>
          <w:tab w:val="num" w:pos="732"/>
        </w:tabs>
        <w:ind w:left="732" w:hanging="360"/>
      </w:pPr>
      <w:rPr>
        <w:rFonts w:ascii="Courier New" w:hAnsi="Courier New" w:cs="Courier New" w:hint="default"/>
      </w:rPr>
    </w:lvl>
    <w:lvl w:ilvl="2" w:tplc="040E0005" w:tentative="1">
      <w:start w:val="1"/>
      <w:numFmt w:val="bullet"/>
      <w:lvlText w:val=""/>
      <w:lvlJc w:val="left"/>
      <w:pPr>
        <w:tabs>
          <w:tab w:val="num" w:pos="1452"/>
        </w:tabs>
        <w:ind w:left="1452" w:hanging="360"/>
      </w:pPr>
      <w:rPr>
        <w:rFonts w:ascii="Wingdings" w:hAnsi="Wingdings" w:hint="default"/>
      </w:rPr>
    </w:lvl>
    <w:lvl w:ilvl="3" w:tplc="040E0001" w:tentative="1">
      <w:start w:val="1"/>
      <w:numFmt w:val="bullet"/>
      <w:lvlText w:val=""/>
      <w:lvlJc w:val="left"/>
      <w:pPr>
        <w:tabs>
          <w:tab w:val="num" w:pos="2172"/>
        </w:tabs>
        <w:ind w:left="2172" w:hanging="360"/>
      </w:pPr>
      <w:rPr>
        <w:rFonts w:ascii="Symbol" w:hAnsi="Symbol" w:hint="default"/>
      </w:rPr>
    </w:lvl>
    <w:lvl w:ilvl="4" w:tplc="040E0003" w:tentative="1">
      <w:start w:val="1"/>
      <w:numFmt w:val="bullet"/>
      <w:lvlText w:val="o"/>
      <w:lvlJc w:val="left"/>
      <w:pPr>
        <w:tabs>
          <w:tab w:val="num" w:pos="2892"/>
        </w:tabs>
        <w:ind w:left="2892" w:hanging="360"/>
      </w:pPr>
      <w:rPr>
        <w:rFonts w:ascii="Courier New" w:hAnsi="Courier New" w:cs="Courier New" w:hint="default"/>
      </w:rPr>
    </w:lvl>
    <w:lvl w:ilvl="5" w:tplc="040E0005" w:tentative="1">
      <w:start w:val="1"/>
      <w:numFmt w:val="bullet"/>
      <w:lvlText w:val=""/>
      <w:lvlJc w:val="left"/>
      <w:pPr>
        <w:tabs>
          <w:tab w:val="num" w:pos="3612"/>
        </w:tabs>
        <w:ind w:left="3612" w:hanging="360"/>
      </w:pPr>
      <w:rPr>
        <w:rFonts w:ascii="Wingdings" w:hAnsi="Wingdings" w:hint="default"/>
      </w:rPr>
    </w:lvl>
    <w:lvl w:ilvl="6" w:tplc="040E0001" w:tentative="1">
      <w:start w:val="1"/>
      <w:numFmt w:val="bullet"/>
      <w:lvlText w:val=""/>
      <w:lvlJc w:val="left"/>
      <w:pPr>
        <w:tabs>
          <w:tab w:val="num" w:pos="4332"/>
        </w:tabs>
        <w:ind w:left="4332" w:hanging="360"/>
      </w:pPr>
      <w:rPr>
        <w:rFonts w:ascii="Symbol" w:hAnsi="Symbol" w:hint="default"/>
      </w:rPr>
    </w:lvl>
    <w:lvl w:ilvl="7" w:tplc="040E0003" w:tentative="1">
      <w:start w:val="1"/>
      <w:numFmt w:val="bullet"/>
      <w:lvlText w:val="o"/>
      <w:lvlJc w:val="left"/>
      <w:pPr>
        <w:tabs>
          <w:tab w:val="num" w:pos="5052"/>
        </w:tabs>
        <w:ind w:left="5052" w:hanging="360"/>
      </w:pPr>
      <w:rPr>
        <w:rFonts w:ascii="Courier New" w:hAnsi="Courier New" w:cs="Courier New" w:hint="default"/>
      </w:rPr>
    </w:lvl>
    <w:lvl w:ilvl="8" w:tplc="040E0005" w:tentative="1">
      <w:start w:val="1"/>
      <w:numFmt w:val="bullet"/>
      <w:lvlText w:val=""/>
      <w:lvlJc w:val="left"/>
      <w:pPr>
        <w:tabs>
          <w:tab w:val="num" w:pos="5772"/>
        </w:tabs>
        <w:ind w:left="5772" w:hanging="360"/>
      </w:pPr>
      <w:rPr>
        <w:rFonts w:ascii="Wingdings" w:hAnsi="Wingdings" w:hint="default"/>
      </w:rPr>
    </w:lvl>
  </w:abstractNum>
  <w:abstractNum w:abstractNumId="158" w15:restartNumberingAfterBreak="0">
    <w:nsid w:val="6A312B82"/>
    <w:multiLevelType w:val="hybridMultilevel"/>
    <w:tmpl w:val="9A927504"/>
    <w:lvl w:ilvl="0" w:tplc="040E0001">
      <w:start w:val="1"/>
      <w:numFmt w:val="bullet"/>
      <w:lvlText w:val=""/>
      <w:lvlJc w:val="left"/>
      <w:pPr>
        <w:ind w:left="1428" w:hanging="360"/>
      </w:pPr>
      <w:rPr>
        <w:rFonts w:ascii="Symbol" w:hAnsi="Symbol" w:hint="default"/>
      </w:rPr>
    </w:lvl>
    <w:lvl w:ilvl="1" w:tplc="040E0003" w:tentative="1">
      <w:start w:val="1"/>
      <w:numFmt w:val="bullet"/>
      <w:lvlText w:val="o"/>
      <w:lvlJc w:val="left"/>
      <w:pPr>
        <w:ind w:left="2148" w:hanging="360"/>
      </w:pPr>
      <w:rPr>
        <w:rFonts w:ascii="Courier New" w:hAnsi="Courier New" w:cs="Courier New" w:hint="default"/>
      </w:rPr>
    </w:lvl>
    <w:lvl w:ilvl="2" w:tplc="040E0005" w:tentative="1">
      <w:start w:val="1"/>
      <w:numFmt w:val="bullet"/>
      <w:lvlText w:val=""/>
      <w:lvlJc w:val="left"/>
      <w:pPr>
        <w:ind w:left="2868" w:hanging="360"/>
      </w:pPr>
      <w:rPr>
        <w:rFonts w:ascii="Wingdings" w:hAnsi="Wingdings" w:hint="default"/>
      </w:rPr>
    </w:lvl>
    <w:lvl w:ilvl="3" w:tplc="040E0001" w:tentative="1">
      <w:start w:val="1"/>
      <w:numFmt w:val="bullet"/>
      <w:lvlText w:val=""/>
      <w:lvlJc w:val="left"/>
      <w:pPr>
        <w:ind w:left="3588" w:hanging="360"/>
      </w:pPr>
      <w:rPr>
        <w:rFonts w:ascii="Symbol" w:hAnsi="Symbol" w:hint="default"/>
      </w:rPr>
    </w:lvl>
    <w:lvl w:ilvl="4" w:tplc="040E0003" w:tentative="1">
      <w:start w:val="1"/>
      <w:numFmt w:val="bullet"/>
      <w:lvlText w:val="o"/>
      <w:lvlJc w:val="left"/>
      <w:pPr>
        <w:ind w:left="4308" w:hanging="360"/>
      </w:pPr>
      <w:rPr>
        <w:rFonts w:ascii="Courier New" w:hAnsi="Courier New" w:cs="Courier New" w:hint="default"/>
      </w:rPr>
    </w:lvl>
    <w:lvl w:ilvl="5" w:tplc="040E0005" w:tentative="1">
      <w:start w:val="1"/>
      <w:numFmt w:val="bullet"/>
      <w:lvlText w:val=""/>
      <w:lvlJc w:val="left"/>
      <w:pPr>
        <w:ind w:left="5028" w:hanging="360"/>
      </w:pPr>
      <w:rPr>
        <w:rFonts w:ascii="Wingdings" w:hAnsi="Wingdings" w:hint="default"/>
      </w:rPr>
    </w:lvl>
    <w:lvl w:ilvl="6" w:tplc="040E0001" w:tentative="1">
      <w:start w:val="1"/>
      <w:numFmt w:val="bullet"/>
      <w:lvlText w:val=""/>
      <w:lvlJc w:val="left"/>
      <w:pPr>
        <w:ind w:left="5748" w:hanging="360"/>
      </w:pPr>
      <w:rPr>
        <w:rFonts w:ascii="Symbol" w:hAnsi="Symbol" w:hint="default"/>
      </w:rPr>
    </w:lvl>
    <w:lvl w:ilvl="7" w:tplc="040E0003" w:tentative="1">
      <w:start w:val="1"/>
      <w:numFmt w:val="bullet"/>
      <w:lvlText w:val="o"/>
      <w:lvlJc w:val="left"/>
      <w:pPr>
        <w:ind w:left="6468" w:hanging="360"/>
      </w:pPr>
      <w:rPr>
        <w:rFonts w:ascii="Courier New" w:hAnsi="Courier New" w:cs="Courier New" w:hint="default"/>
      </w:rPr>
    </w:lvl>
    <w:lvl w:ilvl="8" w:tplc="040E0005" w:tentative="1">
      <w:start w:val="1"/>
      <w:numFmt w:val="bullet"/>
      <w:lvlText w:val=""/>
      <w:lvlJc w:val="left"/>
      <w:pPr>
        <w:ind w:left="7188" w:hanging="360"/>
      </w:pPr>
      <w:rPr>
        <w:rFonts w:ascii="Wingdings" w:hAnsi="Wingdings" w:hint="default"/>
      </w:rPr>
    </w:lvl>
  </w:abstractNum>
  <w:abstractNum w:abstractNumId="159" w15:restartNumberingAfterBreak="0">
    <w:nsid w:val="6A4F1464"/>
    <w:multiLevelType w:val="singleLevel"/>
    <w:tmpl w:val="040E000B"/>
    <w:lvl w:ilvl="0">
      <w:start w:val="1"/>
      <w:numFmt w:val="bullet"/>
      <w:lvlText w:val=""/>
      <w:lvlJc w:val="left"/>
      <w:pPr>
        <w:tabs>
          <w:tab w:val="num" w:pos="360"/>
        </w:tabs>
        <w:ind w:left="360" w:hanging="360"/>
      </w:pPr>
      <w:rPr>
        <w:rFonts w:ascii="Wingdings" w:hAnsi="Wingdings" w:hint="default"/>
      </w:rPr>
    </w:lvl>
  </w:abstractNum>
  <w:abstractNum w:abstractNumId="160" w15:restartNumberingAfterBreak="0">
    <w:nsid w:val="6B433E49"/>
    <w:multiLevelType w:val="multilevel"/>
    <w:tmpl w:val="4F76E5C4"/>
    <w:lvl w:ilvl="0">
      <w:start w:val="4"/>
      <w:numFmt w:val="decimal"/>
      <w:lvlText w:val="%1."/>
      <w:lvlJc w:val="left"/>
      <w:pPr>
        <w:tabs>
          <w:tab w:val="num" w:pos="420"/>
        </w:tabs>
        <w:ind w:left="420" w:hanging="4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1" w15:restartNumberingAfterBreak="0">
    <w:nsid w:val="6B6B4549"/>
    <w:multiLevelType w:val="singleLevel"/>
    <w:tmpl w:val="52562758"/>
    <w:lvl w:ilvl="0">
      <w:start w:val="1"/>
      <w:numFmt w:val="bullet"/>
      <w:lvlText w:val="-"/>
      <w:lvlJc w:val="left"/>
      <w:pPr>
        <w:tabs>
          <w:tab w:val="num" w:pos="360"/>
        </w:tabs>
        <w:ind w:left="360" w:hanging="360"/>
      </w:pPr>
      <w:rPr>
        <w:rFonts w:ascii="Times New Roman" w:hAnsi="Times New Roman" w:hint="default"/>
      </w:rPr>
    </w:lvl>
  </w:abstractNum>
  <w:abstractNum w:abstractNumId="162" w15:restartNumberingAfterBreak="0">
    <w:nsid w:val="6BE50EFE"/>
    <w:multiLevelType w:val="hybridMultilevel"/>
    <w:tmpl w:val="BCE07494"/>
    <w:lvl w:ilvl="0" w:tplc="F114487A">
      <w:start w:val="1"/>
      <w:numFmt w:val="bullet"/>
      <w:lvlText w:val=""/>
      <w:lvlJc w:val="left"/>
      <w:pPr>
        <w:tabs>
          <w:tab w:val="num" w:pos="360"/>
        </w:tabs>
        <w:ind w:left="360" w:hanging="360"/>
      </w:pPr>
      <w:rPr>
        <w:rFonts w:ascii="Wingdings" w:hAnsi="Wingdings" w:hint="default"/>
      </w:rPr>
    </w:lvl>
    <w:lvl w:ilvl="1" w:tplc="040E0003" w:tentative="1">
      <w:start w:val="1"/>
      <w:numFmt w:val="bullet"/>
      <w:lvlText w:val="o"/>
      <w:lvlJc w:val="left"/>
      <w:pPr>
        <w:tabs>
          <w:tab w:val="num" w:pos="-1470"/>
        </w:tabs>
        <w:ind w:left="-1470" w:hanging="360"/>
      </w:pPr>
      <w:rPr>
        <w:rFonts w:ascii="Courier New" w:hAnsi="Courier New" w:cs="Courier New" w:hint="default"/>
      </w:rPr>
    </w:lvl>
    <w:lvl w:ilvl="2" w:tplc="040E0005" w:tentative="1">
      <w:start w:val="1"/>
      <w:numFmt w:val="bullet"/>
      <w:lvlText w:val=""/>
      <w:lvlJc w:val="left"/>
      <w:pPr>
        <w:tabs>
          <w:tab w:val="num" w:pos="-750"/>
        </w:tabs>
        <w:ind w:left="-750" w:hanging="360"/>
      </w:pPr>
      <w:rPr>
        <w:rFonts w:ascii="Wingdings" w:hAnsi="Wingdings" w:hint="default"/>
      </w:rPr>
    </w:lvl>
    <w:lvl w:ilvl="3" w:tplc="040E0001" w:tentative="1">
      <w:start w:val="1"/>
      <w:numFmt w:val="bullet"/>
      <w:lvlText w:val=""/>
      <w:lvlJc w:val="left"/>
      <w:pPr>
        <w:tabs>
          <w:tab w:val="num" w:pos="-30"/>
        </w:tabs>
        <w:ind w:left="-30" w:hanging="360"/>
      </w:pPr>
      <w:rPr>
        <w:rFonts w:ascii="Symbol" w:hAnsi="Symbol" w:hint="default"/>
      </w:rPr>
    </w:lvl>
    <w:lvl w:ilvl="4" w:tplc="040E0003" w:tentative="1">
      <w:start w:val="1"/>
      <w:numFmt w:val="bullet"/>
      <w:lvlText w:val="o"/>
      <w:lvlJc w:val="left"/>
      <w:pPr>
        <w:tabs>
          <w:tab w:val="num" w:pos="690"/>
        </w:tabs>
        <w:ind w:left="690" w:hanging="360"/>
      </w:pPr>
      <w:rPr>
        <w:rFonts w:ascii="Courier New" w:hAnsi="Courier New" w:cs="Courier New" w:hint="default"/>
      </w:rPr>
    </w:lvl>
    <w:lvl w:ilvl="5" w:tplc="040E0005" w:tentative="1">
      <w:start w:val="1"/>
      <w:numFmt w:val="bullet"/>
      <w:lvlText w:val=""/>
      <w:lvlJc w:val="left"/>
      <w:pPr>
        <w:tabs>
          <w:tab w:val="num" w:pos="1410"/>
        </w:tabs>
        <w:ind w:left="1410" w:hanging="360"/>
      </w:pPr>
      <w:rPr>
        <w:rFonts w:ascii="Wingdings" w:hAnsi="Wingdings" w:hint="default"/>
      </w:rPr>
    </w:lvl>
    <w:lvl w:ilvl="6" w:tplc="040E0001" w:tentative="1">
      <w:start w:val="1"/>
      <w:numFmt w:val="bullet"/>
      <w:lvlText w:val=""/>
      <w:lvlJc w:val="left"/>
      <w:pPr>
        <w:tabs>
          <w:tab w:val="num" w:pos="2130"/>
        </w:tabs>
        <w:ind w:left="2130" w:hanging="360"/>
      </w:pPr>
      <w:rPr>
        <w:rFonts w:ascii="Symbol" w:hAnsi="Symbol" w:hint="default"/>
      </w:rPr>
    </w:lvl>
    <w:lvl w:ilvl="7" w:tplc="040E0003" w:tentative="1">
      <w:start w:val="1"/>
      <w:numFmt w:val="bullet"/>
      <w:lvlText w:val="o"/>
      <w:lvlJc w:val="left"/>
      <w:pPr>
        <w:tabs>
          <w:tab w:val="num" w:pos="2850"/>
        </w:tabs>
        <w:ind w:left="2850" w:hanging="360"/>
      </w:pPr>
      <w:rPr>
        <w:rFonts w:ascii="Courier New" w:hAnsi="Courier New" w:cs="Courier New" w:hint="default"/>
      </w:rPr>
    </w:lvl>
    <w:lvl w:ilvl="8" w:tplc="040E0005" w:tentative="1">
      <w:start w:val="1"/>
      <w:numFmt w:val="bullet"/>
      <w:lvlText w:val=""/>
      <w:lvlJc w:val="left"/>
      <w:pPr>
        <w:tabs>
          <w:tab w:val="num" w:pos="3570"/>
        </w:tabs>
        <w:ind w:left="3570" w:hanging="360"/>
      </w:pPr>
      <w:rPr>
        <w:rFonts w:ascii="Wingdings" w:hAnsi="Wingdings" w:hint="default"/>
      </w:rPr>
    </w:lvl>
  </w:abstractNum>
  <w:abstractNum w:abstractNumId="163" w15:restartNumberingAfterBreak="0">
    <w:nsid w:val="6BF1397E"/>
    <w:multiLevelType w:val="hybridMultilevel"/>
    <w:tmpl w:val="BC022FDA"/>
    <w:lvl w:ilvl="0" w:tplc="040E000F">
      <w:start w:val="1"/>
      <w:numFmt w:val="decimal"/>
      <w:lvlText w:val="%1."/>
      <w:lvlJc w:val="left"/>
      <w:pPr>
        <w:ind w:left="1068" w:hanging="360"/>
      </w:pPr>
    </w:lvl>
    <w:lvl w:ilvl="1" w:tplc="040E0019">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164" w15:restartNumberingAfterBreak="0">
    <w:nsid w:val="6C9011FA"/>
    <w:multiLevelType w:val="hybridMultilevel"/>
    <w:tmpl w:val="D2942040"/>
    <w:lvl w:ilvl="0" w:tplc="040E0005">
      <w:start w:val="1"/>
      <w:numFmt w:val="bullet"/>
      <w:lvlText w:val=""/>
      <w:lvlJc w:val="left"/>
      <w:pPr>
        <w:tabs>
          <w:tab w:val="num" w:pos="1069"/>
        </w:tabs>
        <w:ind w:left="1069" w:hanging="360"/>
      </w:pPr>
      <w:rPr>
        <w:rFonts w:ascii="Wingdings" w:hAnsi="Wingdings" w:hint="default"/>
      </w:rPr>
    </w:lvl>
    <w:lvl w:ilvl="1" w:tplc="040E0003" w:tentative="1">
      <w:start w:val="1"/>
      <w:numFmt w:val="bullet"/>
      <w:lvlText w:val="o"/>
      <w:lvlJc w:val="left"/>
      <w:pPr>
        <w:tabs>
          <w:tab w:val="num" w:pos="1789"/>
        </w:tabs>
        <w:ind w:left="1789" w:hanging="360"/>
      </w:pPr>
      <w:rPr>
        <w:rFonts w:ascii="Courier New" w:hAnsi="Courier New" w:cs="Courier New" w:hint="default"/>
      </w:rPr>
    </w:lvl>
    <w:lvl w:ilvl="2" w:tplc="040E0005" w:tentative="1">
      <w:start w:val="1"/>
      <w:numFmt w:val="bullet"/>
      <w:lvlText w:val=""/>
      <w:lvlJc w:val="left"/>
      <w:pPr>
        <w:tabs>
          <w:tab w:val="num" w:pos="2509"/>
        </w:tabs>
        <w:ind w:left="2509" w:hanging="360"/>
      </w:pPr>
      <w:rPr>
        <w:rFonts w:ascii="Wingdings" w:hAnsi="Wingdings" w:hint="default"/>
      </w:rPr>
    </w:lvl>
    <w:lvl w:ilvl="3" w:tplc="040E0001" w:tentative="1">
      <w:start w:val="1"/>
      <w:numFmt w:val="bullet"/>
      <w:lvlText w:val=""/>
      <w:lvlJc w:val="left"/>
      <w:pPr>
        <w:tabs>
          <w:tab w:val="num" w:pos="3229"/>
        </w:tabs>
        <w:ind w:left="3229" w:hanging="360"/>
      </w:pPr>
      <w:rPr>
        <w:rFonts w:ascii="Symbol" w:hAnsi="Symbol" w:hint="default"/>
      </w:rPr>
    </w:lvl>
    <w:lvl w:ilvl="4" w:tplc="040E0003" w:tentative="1">
      <w:start w:val="1"/>
      <w:numFmt w:val="bullet"/>
      <w:lvlText w:val="o"/>
      <w:lvlJc w:val="left"/>
      <w:pPr>
        <w:tabs>
          <w:tab w:val="num" w:pos="3949"/>
        </w:tabs>
        <w:ind w:left="3949" w:hanging="360"/>
      </w:pPr>
      <w:rPr>
        <w:rFonts w:ascii="Courier New" w:hAnsi="Courier New" w:cs="Courier New" w:hint="default"/>
      </w:rPr>
    </w:lvl>
    <w:lvl w:ilvl="5" w:tplc="040E0005" w:tentative="1">
      <w:start w:val="1"/>
      <w:numFmt w:val="bullet"/>
      <w:lvlText w:val=""/>
      <w:lvlJc w:val="left"/>
      <w:pPr>
        <w:tabs>
          <w:tab w:val="num" w:pos="4669"/>
        </w:tabs>
        <w:ind w:left="4669" w:hanging="360"/>
      </w:pPr>
      <w:rPr>
        <w:rFonts w:ascii="Wingdings" w:hAnsi="Wingdings" w:hint="default"/>
      </w:rPr>
    </w:lvl>
    <w:lvl w:ilvl="6" w:tplc="040E0001" w:tentative="1">
      <w:start w:val="1"/>
      <w:numFmt w:val="bullet"/>
      <w:lvlText w:val=""/>
      <w:lvlJc w:val="left"/>
      <w:pPr>
        <w:tabs>
          <w:tab w:val="num" w:pos="5389"/>
        </w:tabs>
        <w:ind w:left="5389" w:hanging="360"/>
      </w:pPr>
      <w:rPr>
        <w:rFonts w:ascii="Symbol" w:hAnsi="Symbol" w:hint="default"/>
      </w:rPr>
    </w:lvl>
    <w:lvl w:ilvl="7" w:tplc="040E0003" w:tentative="1">
      <w:start w:val="1"/>
      <w:numFmt w:val="bullet"/>
      <w:lvlText w:val="o"/>
      <w:lvlJc w:val="left"/>
      <w:pPr>
        <w:tabs>
          <w:tab w:val="num" w:pos="6109"/>
        </w:tabs>
        <w:ind w:left="6109" w:hanging="360"/>
      </w:pPr>
      <w:rPr>
        <w:rFonts w:ascii="Courier New" w:hAnsi="Courier New" w:cs="Courier New" w:hint="default"/>
      </w:rPr>
    </w:lvl>
    <w:lvl w:ilvl="8" w:tplc="040E0005" w:tentative="1">
      <w:start w:val="1"/>
      <w:numFmt w:val="bullet"/>
      <w:lvlText w:val=""/>
      <w:lvlJc w:val="left"/>
      <w:pPr>
        <w:tabs>
          <w:tab w:val="num" w:pos="6829"/>
        </w:tabs>
        <w:ind w:left="6829" w:hanging="360"/>
      </w:pPr>
      <w:rPr>
        <w:rFonts w:ascii="Wingdings" w:hAnsi="Wingdings" w:hint="default"/>
      </w:rPr>
    </w:lvl>
  </w:abstractNum>
  <w:abstractNum w:abstractNumId="165" w15:restartNumberingAfterBreak="0">
    <w:nsid w:val="6CFD7E41"/>
    <w:multiLevelType w:val="singleLevel"/>
    <w:tmpl w:val="040E000B"/>
    <w:lvl w:ilvl="0">
      <w:start w:val="1"/>
      <w:numFmt w:val="bullet"/>
      <w:lvlText w:val=""/>
      <w:lvlJc w:val="left"/>
      <w:pPr>
        <w:tabs>
          <w:tab w:val="num" w:pos="360"/>
        </w:tabs>
        <w:ind w:left="360" w:hanging="360"/>
      </w:pPr>
      <w:rPr>
        <w:rFonts w:ascii="Wingdings" w:hAnsi="Wingdings" w:hint="default"/>
      </w:rPr>
    </w:lvl>
  </w:abstractNum>
  <w:abstractNum w:abstractNumId="166" w15:restartNumberingAfterBreak="0">
    <w:nsid w:val="6D19339E"/>
    <w:multiLevelType w:val="hybridMultilevel"/>
    <w:tmpl w:val="F03E3FFC"/>
    <w:lvl w:ilvl="0" w:tplc="FFFFFFFF">
      <w:start w:val="1"/>
      <w:numFmt w:val="bullet"/>
      <w:lvlText w:val=""/>
      <w:lvlJc w:val="left"/>
      <w:pPr>
        <w:tabs>
          <w:tab w:val="num" w:pos="360"/>
        </w:tabs>
        <w:ind w:left="360" w:hanging="360"/>
      </w:pPr>
      <w:rPr>
        <w:rFonts w:ascii="Wingdings" w:hAnsi="Wingdings" w:hint="default"/>
      </w:rPr>
    </w:lvl>
    <w:lvl w:ilvl="1" w:tplc="FFFFFFFF">
      <w:start w:val="1"/>
      <w:numFmt w:val="bullet"/>
      <w:lvlText w:val="o"/>
      <w:lvlJc w:val="left"/>
      <w:pPr>
        <w:tabs>
          <w:tab w:val="num" w:pos="544"/>
        </w:tabs>
        <w:ind w:left="544" w:hanging="360"/>
      </w:pPr>
      <w:rPr>
        <w:rFonts w:ascii="Courier New" w:hAnsi="Courier New" w:cs="Courier New" w:hint="default"/>
      </w:rPr>
    </w:lvl>
    <w:lvl w:ilvl="2" w:tplc="FFFFFFFF" w:tentative="1">
      <w:start w:val="1"/>
      <w:numFmt w:val="bullet"/>
      <w:lvlText w:val=""/>
      <w:lvlJc w:val="left"/>
      <w:pPr>
        <w:tabs>
          <w:tab w:val="num" w:pos="1264"/>
        </w:tabs>
        <w:ind w:left="1264" w:hanging="360"/>
      </w:pPr>
      <w:rPr>
        <w:rFonts w:ascii="Wingdings" w:hAnsi="Wingdings" w:hint="default"/>
      </w:rPr>
    </w:lvl>
    <w:lvl w:ilvl="3" w:tplc="FFFFFFFF" w:tentative="1">
      <w:start w:val="1"/>
      <w:numFmt w:val="bullet"/>
      <w:lvlText w:val=""/>
      <w:lvlJc w:val="left"/>
      <w:pPr>
        <w:tabs>
          <w:tab w:val="num" w:pos="1984"/>
        </w:tabs>
        <w:ind w:left="1984" w:hanging="360"/>
      </w:pPr>
      <w:rPr>
        <w:rFonts w:ascii="Symbol" w:hAnsi="Symbol" w:hint="default"/>
      </w:rPr>
    </w:lvl>
    <w:lvl w:ilvl="4" w:tplc="FFFFFFFF" w:tentative="1">
      <w:start w:val="1"/>
      <w:numFmt w:val="bullet"/>
      <w:lvlText w:val="o"/>
      <w:lvlJc w:val="left"/>
      <w:pPr>
        <w:tabs>
          <w:tab w:val="num" w:pos="2704"/>
        </w:tabs>
        <w:ind w:left="2704" w:hanging="360"/>
      </w:pPr>
      <w:rPr>
        <w:rFonts w:ascii="Courier New" w:hAnsi="Courier New" w:cs="Courier New" w:hint="default"/>
      </w:rPr>
    </w:lvl>
    <w:lvl w:ilvl="5" w:tplc="FFFFFFFF" w:tentative="1">
      <w:start w:val="1"/>
      <w:numFmt w:val="bullet"/>
      <w:lvlText w:val=""/>
      <w:lvlJc w:val="left"/>
      <w:pPr>
        <w:tabs>
          <w:tab w:val="num" w:pos="3424"/>
        </w:tabs>
        <w:ind w:left="3424" w:hanging="360"/>
      </w:pPr>
      <w:rPr>
        <w:rFonts w:ascii="Wingdings" w:hAnsi="Wingdings" w:hint="default"/>
      </w:rPr>
    </w:lvl>
    <w:lvl w:ilvl="6" w:tplc="FFFFFFFF" w:tentative="1">
      <w:start w:val="1"/>
      <w:numFmt w:val="bullet"/>
      <w:lvlText w:val=""/>
      <w:lvlJc w:val="left"/>
      <w:pPr>
        <w:tabs>
          <w:tab w:val="num" w:pos="4144"/>
        </w:tabs>
        <w:ind w:left="4144" w:hanging="360"/>
      </w:pPr>
      <w:rPr>
        <w:rFonts w:ascii="Symbol" w:hAnsi="Symbol" w:hint="default"/>
      </w:rPr>
    </w:lvl>
    <w:lvl w:ilvl="7" w:tplc="FFFFFFFF" w:tentative="1">
      <w:start w:val="1"/>
      <w:numFmt w:val="bullet"/>
      <w:lvlText w:val="o"/>
      <w:lvlJc w:val="left"/>
      <w:pPr>
        <w:tabs>
          <w:tab w:val="num" w:pos="4864"/>
        </w:tabs>
        <w:ind w:left="4864" w:hanging="360"/>
      </w:pPr>
      <w:rPr>
        <w:rFonts w:ascii="Courier New" w:hAnsi="Courier New" w:cs="Courier New" w:hint="default"/>
      </w:rPr>
    </w:lvl>
    <w:lvl w:ilvl="8" w:tplc="FFFFFFFF" w:tentative="1">
      <w:start w:val="1"/>
      <w:numFmt w:val="bullet"/>
      <w:lvlText w:val=""/>
      <w:lvlJc w:val="left"/>
      <w:pPr>
        <w:tabs>
          <w:tab w:val="num" w:pos="5584"/>
        </w:tabs>
        <w:ind w:left="5584" w:hanging="360"/>
      </w:pPr>
      <w:rPr>
        <w:rFonts w:ascii="Wingdings" w:hAnsi="Wingdings" w:hint="default"/>
      </w:rPr>
    </w:lvl>
  </w:abstractNum>
  <w:abstractNum w:abstractNumId="167" w15:restartNumberingAfterBreak="0">
    <w:nsid w:val="6F514E47"/>
    <w:multiLevelType w:val="hybridMultilevel"/>
    <w:tmpl w:val="5CCC884E"/>
    <w:lvl w:ilvl="0" w:tplc="2EB43120">
      <w:start w:val="1"/>
      <w:numFmt w:val="bullet"/>
      <w:lvlText w:val=""/>
      <w:lvlJc w:val="left"/>
      <w:pPr>
        <w:ind w:left="1068" w:hanging="360"/>
      </w:pPr>
      <w:rPr>
        <w:rFonts w:ascii="Symbol" w:hAnsi="Symbol" w:hint="default"/>
        <w:sz w:val="22"/>
        <w:szCs w:val="22"/>
      </w:rPr>
    </w:lvl>
    <w:lvl w:ilvl="1" w:tplc="040E0003">
      <w:start w:val="1"/>
      <w:numFmt w:val="bullet"/>
      <w:lvlText w:val="o"/>
      <w:lvlJc w:val="left"/>
      <w:pPr>
        <w:ind w:left="1788" w:hanging="360"/>
      </w:pPr>
      <w:rPr>
        <w:rFonts w:ascii="Courier New" w:hAnsi="Courier New" w:cs="Courier New" w:hint="default"/>
        <w:sz w:val="22"/>
        <w:szCs w:val="22"/>
      </w:rPr>
    </w:lvl>
    <w:lvl w:ilvl="2" w:tplc="040E0005" w:tentative="1">
      <w:start w:val="1"/>
      <w:numFmt w:val="bullet"/>
      <w:lvlText w:val=""/>
      <w:lvlJc w:val="left"/>
      <w:pPr>
        <w:ind w:left="2508" w:hanging="360"/>
      </w:pPr>
      <w:rPr>
        <w:rFonts w:ascii="Wingdings" w:hAnsi="Wingdings" w:hint="default"/>
      </w:rPr>
    </w:lvl>
    <w:lvl w:ilvl="3" w:tplc="040E0001" w:tentative="1">
      <w:start w:val="1"/>
      <w:numFmt w:val="bullet"/>
      <w:lvlText w:val=""/>
      <w:lvlJc w:val="left"/>
      <w:pPr>
        <w:ind w:left="3228" w:hanging="360"/>
      </w:pPr>
      <w:rPr>
        <w:rFonts w:ascii="Symbol" w:hAnsi="Symbol" w:hint="default"/>
      </w:rPr>
    </w:lvl>
    <w:lvl w:ilvl="4" w:tplc="040E0003" w:tentative="1">
      <w:start w:val="1"/>
      <w:numFmt w:val="bullet"/>
      <w:lvlText w:val="o"/>
      <w:lvlJc w:val="left"/>
      <w:pPr>
        <w:ind w:left="3948" w:hanging="360"/>
      </w:pPr>
      <w:rPr>
        <w:rFonts w:ascii="Courier New" w:hAnsi="Courier New" w:cs="Courier New" w:hint="default"/>
      </w:rPr>
    </w:lvl>
    <w:lvl w:ilvl="5" w:tplc="040E0005" w:tentative="1">
      <w:start w:val="1"/>
      <w:numFmt w:val="bullet"/>
      <w:lvlText w:val=""/>
      <w:lvlJc w:val="left"/>
      <w:pPr>
        <w:ind w:left="4668" w:hanging="360"/>
      </w:pPr>
      <w:rPr>
        <w:rFonts w:ascii="Wingdings" w:hAnsi="Wingdings" w:hint="default"/>
      </w:rPr>
    </w:lvl>
    <w:lvl w:ilvl="6" w:tplc="040E0001" w:tentative="1">
      <w:start w:val="1"/>
      <w:numFmt w:val="bullet"/>
      <w:lvlText w:val=""/>
      <w:lvlJc w:val="left"/>
      <w:pPr>
        <w:ind w:left="5388" w:hanging="360"/>
      </w:pPr>
      <w:rPr>
        <w:rFonts w:ascii="Symbol" w:hAnsi="Symbol" w:hint="default"/>
      </w:rPr>
    </w:lvl>
    <w:lvl w:ilvl="7" w:tplc="040E0003" w:tentative="1">
      <w:start w:val="1"/>
      <w:numFmt w:val="bullet"/>
      <w:lvlText w:val="o"/>
      <w:lvlJc w:val="left"/>
      <w:pPr>
        <w:ind w:left="6108" w:hanging="360"/>
      </w:pPr>
      <w:rPr>
        <w:rFonts w:ascii="Courier New" w:hAnsi="Courier New" w:cs="Courier New" w:hint="default"/>
      </w:rPr>
    </w:lvl>
    <w:lvl w:ilvl="8" w:tplc="040E0005" w:tentative="1">
      <w:start w:val="1"/>
      <w:numFmt w:val="bullet"/>
      <w:lvlText w:val=""/>
      <w:lvlJc w:val="left"/>
      <w:pPr>
        <w:ind w:left="6828" w:hanging="360"/>
      </w:pPr>
      <w:rPr>
        <w:rFonts w:ascii="Wingdings" w:hAnsi="Wingdings" w:hint="default"/>
      </w:rPr>
    </w:lvl>
  </w:abstractNum>
  <w:abstractNum w:abstractNumId="168" w15:restartNumberingAfterBreak="0">
    <w:nsid w:val="70BC32C8"/>
    <w:multiLevelType w:val="hybridMultilevel"/>
    <w:tmpl w:val="A96C178E"/>
    <w:lvl w:ilvl="0" w:tplc="8EF49EEE">
      <w:start w:val="1"/>
      <w:numFmt w:val="bullet"/>
      <w:lvlText w:val="-"/>
      <w:lvlJc w:val="left"/>
      <w:pPr>
        <w:ind w:left="720" w:hanging="360"/>
      </w:pPr>
      <w:rPr>
        <w:rFonts w:ascii="Garamond" w:eastAsia="Times New Roman" w:hAnsi="Garamond"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9" w15:restartNumberingAfterBreak="0">
    <w:nsid w:val="71342D39"/>
    <w:multiLevelType w:val="hybridMultilevel"/>
    <w:tmpl w:val="45AC6506"/>
    <w:lvl w:ilvl="0" w:tplc="FFFFFFFF">
      <w:start w:val="1"/>
      <w:numFmt w:val="bullet"/>
      <w:lvlText w:val=""/>
      <w:lvlJc w:val="left"/>
      <w:pPr>
        <w:tabs>
          <w:tab w:val="num" w:pos="717"/>
        </w:tabs>
        <w:ind w:left="717" w:hanging="360"/>
      </w:pPr>
      <w:rPr>
        <w:rFonts w:ascii="Wingdings" w:hAnsi="Wingdings" w:hint="default"/>
      </w:rPr>
    </w:lvl>
    <w:lvl w:ilvl="1" w:tplc="FFFFFFFF" w:tentative="1">
      <w:start w:val="1"/>
      <w:numFmt w:val="bullet"/>
      <w:lvlText w:val="o"/>
      <w:lvlJc w:val="left"/>
      <w:pPr>
        <w:tabs>
          <w:tab w:val="num" w:pos="1437"/>
        </w:tabs>
        <w:ind w:left="1437" w:hanging="360"/>
      </w:pPr>
      <w:rPr>
        <w:rFonts w:ascii="Courier New" w:hAnsi="Courier New" w:cs="Courier New" w:hint="default"/>
      </w:rPr>
    </w:lvl>
    <w:lvl w:ilvl="2" w:tplc="FFFFFFFF" w:tentative="1">
      <w:start w:val="1"/>
      <w:numFmt w:val="bullet"/>
      <w:lvlText w:val=""/>
      <w:lvlJc w:val="left"/>
      <w:pPr>
        <w:tabs>
          <w:tab w:val="num" w:pos="2157"/>
        </w:tabs>
        <w:ind w:left="2157" w:hanging="360"/>
      </w:pPr>
      <w:rPr>
        <w:rFonts w:ascii="Wingdings" w:hAnsi="Wingdings" w:hint="default"/>
      </w:rPr>
    </w:lvl>
    <w:lvl w:ilvl="3" w:tplc="FFFFFFFF" w:tentative="1">
      <w:start w:val="1"/>
      <w:numFmt w:val="bullet"/>
      <w:lvlText w:val=""/>
      <w:lvlJc w:val="left"/>
      <w:pPr>
        <w:tabs>
          <w:tab w:val="num" w:pos="2877"/>
        </w:tabs>
        <w:ind w:left="2877" w:hanging="360"/>
      </w:pPr>
      <w:rPr>
        <w:rFonts w:ascii="Symbol" w:hAnsi="Symbol" w:hint="default"/>
      </w:rPr>
    </w:lvl>
    <w:lvl w:ilvl="4" w:tplc="FFFFFFFF" w:tentative="1">
      <w:start w:val="1"/>
      <w:numFmt w:val="bullet"/>
      <w:lvlText w:val="o"/>
      <w:lvlJc w:val="left"/>
      <w:pPr>
        <w:tabs>
          <w:tab w:val="num" w:pos="3597"/>
        </w:tabs>
        <w:ind w:left="3597" w:hanging="360"/>
      </w:pPr>
      <w:rPr>
        <w:rFonts w:ascii="Courier New" w:hAnsi="Courier New" w:cs="Courier New" w:hint="default"/>
      </w:rPr>
    </w:lvl>
    <w:lvl w:ilvl="5" w:tplc="FFFFFFFF" w:tentative="1">
      <w:start w:val="1"/>
      <w:numFmt w:val="bullet"/>
      <w:lvlText w:val=""/>
      <w:lvlJc w:val="left"/>
      <w:pPr>
        <w:tabs>
          <w:tab w:val="num" w:pos="4317"/>
        </w:tabs>
        <w:ind w:left="4317" w:hanging="360"/>
      </w:pPr>
      <w:rPr>
        <w:rFonts w:ascii="Wingdings" w:hAnsi="Wingdings" w:hint="default"/>
      </w:rPr>
    </w:lvl>
    <w:lvl w:ilvl="6" w:tplc="FFFFFFFF" w:tentative="1">
      <w:start w:val="1"/>
      <w:numFmt w:val="bullet"/>
      <w:lvlText w:val=""/>
      <w:lvlJc w:val="left"/>
      <w:pPr>
        <w:tabs>
          <w:tab w:val="num" w:pos="5037"/>
        </w:tabs>
        <w:ind w:left="5037" w:hanging="360"/>
      </w:pPr>
      <w:rPr>
        <w:rFonts w:ascii="Symbol" w:hAnsi="Symbol" w:hint="default"/>
      </w:rPr>
    </w:lvl>
    <w:lvl w:ilvl="7" w:tplc="FFFFFFFF" w:tentative="1">
      <w:start w:val="1"/>
      <w:numFmt w:val="bullet"/>
      <w:lvlText w:val="o"/>
      <w:lvlJc w:val="left"/>
      <w:pPr>
        <w:tabs>
          <w:tab w:val="num" w:pos="5757"/>
        </w:tabs>
        <w:ind w:left="5757" w:hanging="360"/>
      </w:pPr>
      <w:rPr>
        <w:rFonts w:ascii="Courier New" w:hAnsi="Courier New" w:cs="Courier New" w:hint="default"/>
      </w:rPr>
    </w:lvl>
    <w:lvl w:ilvl="8" w:tplc="FFFFFFFF" w:tentative="1">
      <w:start w:val="1"/>
      <w:numFmt w:val="bullet"/>
      <w:lvlText w:val=""/>
      <w:lvlJc w:val="left"/>
      <w:pPr>
        <w:tabs>
          <w:tab w:val="num" w:pos="6477"/>
        </w:tabs>
        <w:ind w:left="6477" w:hanging="360"/>
      </w:pPr>
      <w:rPr>
        <w:rFonts w:ascii="Wingdings" w:hAnsi="Wingdings" w:hint="default"/>
      </w:rPr>
    </w:lvl>
  </w:abstractNum>
  <w:abstractNum w:abstractNumId="170" w15:restartNumberingAfterBreak="0">
    <w:nsid w:val="722F32E4"/>
    <w:multiLevelType w:val="singleLevel"/>
    <w:tmpl w:val="F40AC21E"/>
    <w:lvl w:ilvl="0">
      <w:start w:val="1"/>
      <w:numFmt w:val="bullet"/>
      <w:lvlText w:val=""/>
      <w:lvlJc w:val="left"/>
      <w:pPr>
        <w:tabs>
          <w:tab w:val="num" w:pos="360"/>
        </w:tabs>
        <w:ind w:left="360" w:hanging="360"/>
      </w:pPr>
      <w:rPr>
        <w:rFonts w:ascii="Wingdings" w:hAnsi="Wingdings" w:hint="default"/>
      </w:rPr>
    </w:lvl>
  </w:abstractNum>
  <w:abstractNum w:abstractNumId="171" w15:restartNumberingAfterBreak="0">
    <w:nsid w:val="72904A4A"/>
    <w:multiLevelType w:val="multilevel"/>
    <w:tmpl w:val="54C21A36"/>
    <w:lvl w:ilvl="0">
      <w:start w:val="3"/>
      <w:numFmt w:val="decimal"/>
      <w:lvlText w:val="%1."/>
      <w:lvlJc w:val="left"/>
      <w:pPr>
        <w:tabs>
          <w:tab w:val="num" w:pos="2865"/>
        </w:tabs>
        <w:ind w:left="286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72" w15:restartNumberingAfterBreak="0">
    <w:nsid w:val="740D54EB"/>
    <w:multiLevelType w:val="singleLevel"/>
    <w:tmpl w:val="8A4E78CE"/>
    <w:lvl w:ilvl="0">
      <w:start w:val="1"/>
      <w:numFmt w:val="bullet"/>
      <w:pStyle w:val="Felsorols3"/>
      <w:lvlText w:val=""/>
      <w:lvlJc w:val="left"/>
      <w:pPr>
        <w:tabs>
          <w:tab w:val="num" w:pos="360"/>
        </w:tabs>
        <w:ind w:left="360" w:hanging="360"/>
      </w:pPr>
      <w:rPr>
        <w:rFonts w:ascii="Symbol" w:hAnsi="Symbol" w:hint="default"/>
      </w:rPr>
    </w:lvl>
  </w:abstractNum>
  <w:abstractNum w:abstractNumId="173" w15:restartNumberingAfterBreak="0">
    <w:nsid w:val="742501F7"/>
    <w:multiLevelType w:val="hybridMultilevel"/>
    <w:tmpl w:val="19AC3E44"/>
    <w:lvl w:ilvl="0" w:tplc="040E000F">
      <w:start w:val="2"/>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4" w15:restartNumberingAfterBreak="0">
    <w:nsid w:val="767D6589"/>
    <w:multiLevelType w:val="hybridMultilevel"/>
    <w:tmpl w:val="1B5E515C"/>
    <w:lvl w:ilvl="0" w:tplc="040E0005">
      <w:start w:val="1"/>
      <w:numFmt w:val="bullet"/>
      <w:lvlText w:val=""/>
      <w:lvlJc w:val="left"/>
      <w:pPr>
        <w:ind w:left="1068" w:hanging="360"/>
      </w:pPr>
      <w:rPr>
        <w:rFonts w:ascii="Wingdings" w:hAnsi="Wingdings" w:hint="default"/>
      </w:rPr>
    </w:lvl>
    <w:lvl w:ilvl="1" w:tplc="040E0003" w:tentative="1">
      <w:start w:val="1"/>
      <w:numFmt w:val="bullet"/>
      <w:lvlText w:val="o"/>
      <w:lvlJc w:val="left"/>
      <w:pPr>
        <w:ind w:left="1788" w:hanging="360"/>
      </w:pPr>
      <w:rPr>
        <w:rFonts w:ascii="Courier New" w:hAnsi="Courier New" w:cs="Courier New" w:hint="default"/>
      </w:rPr>
    </w:lvl>
    <w:lvl w:ilvl="2" w:tplc="040E0005" w:tentative="1">
      <w:start w:val="1"/>
      <w:numFmt w:val="bullet"/>
      <w:lvlText w:val=""/>
      <w:lvlJc w:val="left"/>
      <w:pPr>
        <w:ind w:left="2508" w:hanging="360"/>
      </w:pPr>
      <w:rPr>
        <w:rFonts w:ascii="Wingdings" w:hAnsi="Wingdings" w:hint="default"/>
      </w:rPr>
    </w:lvl>
    <w:lvl w:ilvl="3" w:tplc="040E0001" w:tentative="1">
      <w:start w:val="1"/>
      <w:numFmt w:val="bullet"/>
      <w:lvlText w:val=""/>
      <w:lvlJc w:val="left"/>
      <w:pPr>
        <w:ind w:left="3228" w:hanging="360"/>
      </w:pPr>
      <w:rPr>
        <w:rFonts w:ascii="Symbol" w:hAnsi="Symbol" w:hint="default"/>
      </w:rPr>
    </w:lvl>
    <w:lvl w:ilvl="4" w:tplc="040E0003" w:tentative="1">
      <w:start w:val="1"/>
      <w:numFmt w:val="bullet"/>
      <w:lvlText w:val="o"/>
      <w:lvlJc w:val="left"/>
      <w:pPr>
        <w:ind w:left="3948" w:hanging="360"/>
      </w:pPr>
      <w:rPr>
        <w:rFonts w:ascii="Courier New" w:hAnsi="Courier New" w:cs="Courier New" w:hint="default"/>
      </w:rPr>
    </w:lvl>
    <w:lvl w:ilvl="5" w:tplc="040E0005" w:tentative="1">
      <w:start w:val="1"/>
      <w:numFmt w:val="bullet"/>
      <w:lvlText w:val=""/>
      <w:lvlJc w:val="left"/>
      <w:pPr>
        <w:ind w:left="4668" w:hanging="360"/>
      </w:pPr>
      <w:rPr>
        <w:rFonts w:ascii="Wingdings" w:hAnsi="Wingdings" w:hint="default"/>
      </w:rPr>
    </w:lvl>
    <w:lvl w:ilvl="6" w:tplc="040E0001" w:tentative="1">
      <w:start w:val="1"/>
      <w:numFmt w:val="bullet"/>
      <w:lvlText w:val=""/>
      <w:lvlJc w:val="left"/>
      <w:pPr>
        <w:ind w:left="5388" w:hanging="360"/>
      </w:pPr>
      <w:rPr>
        <w:rFonts w:ascii="Symbol" w:hAnsi="Symbol" w:hint="default"/>
      </w:rPr>
    </w:lvl>
    <w:lvl w:ilvl="7" w:tplc="040E0003" w:tentative="1">
      <w:start w:val="1"/>
      <w:numFmt w:val="bullet"/>
      <w:lvlText w:val="o"/>
      <w:lvlJc w:val="left"/>
      <w:pPr>
        <w:ind w:left="6108" w:hanging="360"/>
      </w:pPr>
      <w:rPr>
        <w:rFonts w:ascii="Courier New" w:hAnsi="Courier New" w:cs="Courier New" w:hint="default"/>
      </w:rPr>
    </w:lvl>
    <w:lvl w:ilvl="8" w:tplc="040E0005" w:tentative="1">
      <w:start w:val="1"/>
      <w:numFmt w:val="bullet"/>
      <w:lvlText w:val=""/>
      <w:lvlJc w:val="left"/>
      <w:pPr>
        <w:ind w:left="6828" w:hanging="360"/>
      </w:pPr>
      <w:rPr>
        <w:rFonts w:ascii="Wingdings" w:hAnsi="Wingdings" w:hint="default"/>
      </w:rPr>
    </w:lvl>
  </w:abstractNum>
  <w:abstractNum w:abstractNumId="175" w15:restartNumberingAfterBreak="0">
    <w:nsid w:val="778E5ED4"/>
    <w:multiLevelType w:val="hybridMultilevel"/>
    <w:tmpl w:val="D2F6D7C8"/>
    <w:lvl w:ilvl="0" w:tplc="73608594">
      <w:start w:val="1"/>
      <w:numFmt w:val="bullet"/>
      <w:lvlText w:val=""/>
      <w:lvlJc w:val="left"/>
      <w:pPr>
        <w:tabs>
          <w:tab w:val="num" w:pos="360"/>
        </w:tabs>
        <w:ind w:left="360" w:hanging="360"/>
      </w:pPr>
      <w:rPr>
        <w:rFonts w:ascii="Wingdings" w:hAnsi="Wingdings" w:hint="default"/>
      </w:rPr>
    </w:lvl>
    <w:lvl w:ilvl="1" w:tplc="A79ED0B2">
      <w:start w:val="1"/>
      <w:numFmt w:val="bullet"/>
      <w:lvlText w:val=""/>
      <w:lvlJc w:val="left"/>
      <w:pPr>
        <w:tabs>
          <w:tab w:val="num" w:pos="732"/>
        </w:tabs>
        <w:ind w:left="732" w:hanging="360"/>
      </w:pPr>
      <w:rPr>
        <w:rFonts w:ascii="Wingdings" w:hAnsi="Wingdings" w:hint="default"/>
      </w:rPr>
    </w:lvl>
    <w:lvl w:ilvl="2" w:tplc="040E0005" w:tentative="1">
      <w:start w:val="1"/>
      <w:numFmt w:val="bullet"/>
      <w:lvlText w:val=""/>
      <w:lvlJc w:val="left"/>
      <w:pPr>
        <w:tabs>
          <w:tab w:val="num" w:pos="1452"/>
        </w:tabs>
        <w:ind w:left="1452" w:hanging="360"/>
      </w:pPr>
      <w:rPr>
        <w:rFonts w:ascii="Wingdings" w:hAnsi="Wingdings" w:hint="default"/>
      </w:rPr>
    </w:lvl>
    <w:lvl w:ilvl="3" w:tplc="040E0001" w:tentative="1">
      <w:start w:val="1"/>
      <w:numFmt w:val="bullet"/>
      <w:lvlText w:val=""/>
      <w:lvlJc w:val="left"/>
      <w:pPr>
        <w:tabs>
          <w:tab w:val="num" w:pos="2172"/>
        </w:tabs>
        <w:ind w:left="2172" w:hanging="360"/>
      </w:pPr>
      <w:rPr>
        <w:rFonts w:ascii="Symbol" w:hAnsi="Symbol" w:hint="default"/>
      </w:rPr>
    </w:lvl>
    <w:lvl w:ilvl="4" w:tplc="040E0003" w:tentative="1">
      <w:start w:val="1"/>
      <w:numFmt w:val="bullet"/>
      <w:lvlText w:val="o"/>
      <w:lvlJc w:val="left"/>
      <w:pPr>
        <w:tabs>
          <w:tab w:val="num" w:pos="2892"/>
        </w:tabs>
        <w:ind w:left="2892" w:hanging="360"/>
      </w:pPr>
      <w:rPr>
        <w:rFonts w:ascii="Courier New" w:hAnsi="Courier New" w:cs="Courier New" w:hint="default"/>
      </w:rPr>
    </w:lvl>
    <w:lvl w:ilvl="5" w:tplc="040E0005" w:tentative="1">
      <w:start w:val="1"/>
      <w:numFmt w:val="bullet"/>
      <w:lvlText w:val=""/>
      <w:lvlJc w:val="left"/>
      <w:pPr>
        <w:tabs>
          <w:tab w:val="num" w:pos="3612"/>
        </w:tabs>
        <w:ind w:left="3612" w:hanging="360"/>
      </w:pPr>
      <w:rPr>
        <w:rFonts w:ascii="Wingdings" w:hAnsi="Wingdings" w:hint="default"/>
      </w:rPr>
    </w:lvl>
    <w:lvl w:ilvl="6" w:tplc="040E0001" w:tentative="1">
      <w:start w:val="1"/>
      <w:numFmt w:val="bullet"/>
      <w:lvlText w:val=""/>
      <w:lvlJc w:val="left"/>
      <w:pPr>
        <w:tabs>
          <w:tab w:val="num" w:pos="4332"/>
        </w:tabs>
        <w:ind w:left="4332" w:hanging="360"/>
      </w:pPr>
      <w:rPr>
        <w:rFonts w:ascii="Symbol" w:hAnsi="Symbol" w:hint="default"/>
      </w:rPr>
    </w:lvl>
    <w:lvl w:ilvl="7" w:tplc="040E0003" w:tentative="1">
      <w:start w:val="1"/>
      <w:numFmt w:val="bullet"/>
      <w:lvlText w:val="o"/>
      <w:lvlJc w:val="left"/>
      <w:pPr>
        <w:tabs>
          <w:tab w:val="num" w:pos="5052"/>
        </w:tabs>
        <w:ind w:left="5052" w:hanging="360"/>
      </w:pPr>
      <w:rPr>
        <w:rFonts w:ascii="Courier New" w:hAnsi="Courier New" w:cs="Courier New" w:hint="default"/>
      </w:rPr>
    </w:lvl>
    <w:lvl w:ilvl="8" w:tplc="040E0005" w:tentative="1">
      <w:start w:val="1"/>
      <w:numFmt w:val="bullet"/>
      <w:lvlText w:val=""/>
      <w:lvlJc w:val="left"/>
      <w:pPr>
        <w:tabs>
          <w:tab w:val="num" w:pos="5772"/>
        </w:tabs>
        <w:ind w:left="5772" w:hanging="360"/>
      </w:pPr>
      <w:rPr>
        <w:rFonts w:ascii="Wingdings" w:hAnsi="Wingdings" w:hint="default"/>
      </w:rPr>
    </w:lvl>
  </w:abstractNum>
  <w:abstractNum w:abstractNumId="176" w15:restartNumberingAfterBreak="0">
    <w:nsid w:val="77B6558B"/>
    <w:multiLevelType w:val="hybridMultilevel"/>
    <w:tmpl w:val="0BC294F8"/>
    <w:lvl w:ilvl="0" w:tplc="4A7E2E58">
      <w:start w:val="1"/>
      <w:numFmt w:val="bullet"/>
      <w:lvlText w:val=""/>
      <w:lvlJc w:val="left"/>
      <w:pPr>
        <w:tabs>
          <w:tab w:val="num" w:pos="720"/>
        </w:tabs>
        <w:ind w:left="720" w:hanging="360"/>
      </w:pPr>
      <w:rPr>
        <w:rFonts w:ascii="Wingdings" w:hAnsi="Wingdings"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77" w15:restartNumberingAfterBreak="0">
    <w:nsid w:val="78622B1D"/>
    <w:multiLevelType w:val="singleLevel"/>
    <w:tmpl w:val="A6F474B4"/>
    <w:lvl w:ilvl="0">
      <w:start w:val="1"/>
      <w:numFmt w:val="bullet"/>
      <w:lvlText w:val=""/>
      <w:lvlJc w:val="left"/>
      <w:pPr>
        <w:tabs>
          <w:tab w:val="num" w:pos="360"/>
        </w:tabs>
        <w:ind w:left="360" w:hanging="360"/>
      </w:pPr>
      <w:rPr>
        <w:rFonts w:ascii="Wingdings" w:hAnsi="Wingdings" w:hint="default"/>
      </w:rPr>
    </w:lvl>
  </w:abstractNum>
  <w:abstractNum w:abstractNumId="178" w15:restartNumberingAfterBreak="0">
    <w:nsid w:val="7888557D"/>
    <w:multiLevelType w:val="hybridMultilevel"/>
    <w:tmpl w:val="DD348E14"/>
    <w:lvl w:ilvl="0" w:tplc="040E0005">
      <w:start w:val="1"/>
      <w:numFmt w:val="bullet"/>
      <w:lvlText w:val=""/>
      <w:lvlJc w:val="left"/>
      <w:pPr>
        <w:ind w:left="1636" w:hanging="360"/>
      </w:pPr>
      <w:rPr>
        <w:rFonts w:ascii="Wingdings" w:hAnsi="Wingdings" w:hint="default"/>
      </w:rPr>
    </w:lvl>
    <w:lvl w:ilvl="1" w:tplc="040E0003" w:tentative="1">
      <w:start w:val="1"/>
      <w:numFmt w:val="bullet"/>
      <w:lvlText w:val="o"/>
      <w:lvlJc w:val="left"/>
      <w:pPr>
        <w:ind w:left="2356" w:hanging="360"/>
      </w:pPr>
      <w:rPr>
        <w:rFonts w:ascii="Courier New" w:hAnsi="Courier New" w:cs="Courier New" w:hint="default"/>
      </w:rPr>
    </w:lvl>
    <w:lvl w:ilvl="2" w:tplc="040E0005" w:tentative="1">
      <w:start w:val="1"/>
      <w:numFmt w:val="bullet"/>
      <w:lvlText w:val=""/>
      <w:lvlJc w:val="left"/>
      <w:pPr>
        <w:ind w:left="3076" w:hanging="360"/>
      </w:pPr>
      <w:rPr>
        <w:rFonts w:ascii="Wingdings" w:hAnsi="Wingdings" w:hint="default"/>
      </w:rPr>
    </w:lvl>
    <w:lvl w:ilvl="3" w:tplc="040E0001" w:tentative="1">
      <w:start w:val="1"/>
      <w:numFmt w:val="bullet"/>
      <w:lvlText w:val=""/>
      <w:lvlJc w:val="left"/>
      <w:pPr>
        <w:ind w:left="3796" w:hanging="360"/>
      </w:pPr>
      <w:rPr>
        <w:rFonts w:ascii="Symbol" w:hAnsi="Symbol" w:hint="default"/>
      </w:rPr>
    </w:lvl>
    <w:lvl w:ilvl="4" w:tplc="040E0003" w:tentative="1">
      <w:start w:val="1"/>
      <w:numFmt w:val="bullet"/>
      <w:lvlText w:val="o"/>
      <w:lvlJc w:val="left"/>
      <w:pPr>
        <w:ind w:left="4516" w:hanging="360"/>
      </w:pPr>
      <w:rPr>
        <w:rFonts w:ascii="Courier New" w:hAnsi="Courier New" w:cs="Courier New" w:hint="default"/>
      </w:rPr>
    </w:lvl>
    <w:lvl w:ilvl="5" w:tplc="040E0005" w:tentative="1">
      <w:start w:val="1"/>
      <w:numFmt w:val="bullet"/>
      <w:lvlText w:val=""/>
      <w:lvlJc w:val="left"/>
      <w:pPr>
        <w:ind w:left="5236" w:hanging="360"/>
      </w:pPr>
      <w:rPr>
        <w:rFonts w:ascii="Wingdings" w:hAnsi="Wingdings" w:hint="default"/>
      </w:rPr>
    </w:lvl>
    <w:lvl w:ilvl="6" w:tplc="040E0001" w:tentative="1">
      <w:start w:val="1"/>
      <w:numFmt w:val="bullet"/>
      <w:lvlText w:val=""/>
      <w:lvlJc w:val="left"/>
      <w:pPr>
        <w:ind w:left="5956" w:hanging="360"/>
      </w:pPr>
      <w:rPr>
        <w:rFonts w:ascii="Symbol" w:hAnsi="Symbol" w:hint="default"/>
      </w:rPr>
    </w:lvl>
    <w:lvl w:ilvl="7" w:tplc="040E0003" w:tentative="1">
      <w:start w:val="1"/>
      <w:numFmt w:val="bullet"/>
      <w:lvlText w:val="o"/>
      <w:lvlJc w:val="left"/>
      <w:pPr>
        <w:ind w:left="6676" w:hanging="360"/>
      </w:pPr>
      <w:rPr>
        <w:rFonts w:ascii="Courier New" w:hAnsi="Courier New" w:cs="Courier New" w:hint="default"/>
      </w:rPr>
    </w:lvl>
    <w:lvl w:ilvl="8" w:tplc="040E0005" w:tentative="1">
      <w:start w:val="1"/>
      <w:numFmt w:val="bullet"/>
      <w:lvlText w:val=""/>
      <w:lvlJc w:val="left"/>
      <w:pPr>
        <w:ind w:left="7396" w:hanging="360"/>
      </w:pPr>
      <w:rPr>
        <w:rFonts w:ascii="Wingdings" w:hAnsi="Wingdings" w:hint="default"/>
      </w:rPr>
    </w:lvl>
  </w:abstractNum>
  <w:abstractNum w:abstractNumId="179" w15:restartNumberingAfterBreak="0">
    <w:nsid w:val="790F0E29"/>
    <w:multiLevelType w:val="hybridMultilevel"/>
    <w:tmpl w:val="F440C17A"/>
    <w:lvl w:ilvl="0" w:tplc="2F02E04A">
      <w:start w:val="7"/>
      <w:numFmt w:val="bullet"/>
      <w:lvlText w:val=""/>
      <w:lvlJc w:val="left"/>
      <w:pPr>
        <w:tabs>
          <w:tab w:val="num" w:pos="792"/>
        </w:tabs>
        <w:ind w:left="792" w:hanging="360"/>
      </w:pPr>
      <w:rPr>
        <w:rFonts w:ascii="Wingdings" w:eastAsia="Times New Roman" w:hAnsi="Wingdings" w:cs="Aria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80" w15:restartNumberingAfterBreak="0">
    <w:nsid w:val="795C23B4"/>
    <w:multiLevelType w:val="singleLevel"/>
    <w:tmpl w:val="040E0005"/>
    <w:lvl w:ilvl="0">
      <w:start w:val="1"/>
      <w:numFmt w:val="bullet"/>
      <w:lvlText w:val=""/>
      <w:lvlJc w:val="left"/>
      <w:pPr>
        <w:tabs>
          <w:tab w:val="num" w:pos="360"/>
        </w:tabs>
        <w:ind w:left="360" w:hanging="360"/>
      </w:pPr>
      <w:rPr>
        <w:rFonts w:ascii="Wingdings" w:hAnsi="Wingdings" w:hint="default"/>
      </w:rPr>
    </w:lvl>
  </w:abstractNum>
  <w:abstractNum w:abstractNumId="181" w15:restartNumberingAfterBreak="0">
    <w:nsid w:val="79D47E56"/>
    <w:multiLevelType w:val="singleLevel"/>
    <w:tmpl w:val="040E000B"/>
    <w:lvl w:ilvl="0">
      <w:start w:val="1"/>
      <w:numFmt w:val="bullet"/>
      <w:lvlText w:val=""/>
      <w:lvlJc w:val="left"/>
      <w:pPr>
        <w:tabs>
          <w:tab w:val="num" w:pos="360"/>
        </w:tabs>
        <w:ind w:left="360" w:hanging="360"/>
      </w:pPr>
      <w:rPr>
        <w:rFonts w:ascii="Wingdings" w:hAnsi="Wingdings" w:hint="default"/>
      </w:rPr>
    </w:lvl>
  </w:abstractNum>
  <w:abstractNum w:abstractNumId="182" w15:restartNumberingAfterBreak="0">
    <w:nsid w:val="7AA3094D"/>
    <w:multiLevelType w:val="hybridMultilevel"/>
    <w:tmpl w:val="F7BEBE8C"/>
    <w:lvl w:ilvl="0" w:tplc="EC3EB86E">
      <w:start w:val="43"/>
      <w:numFmt w:val="bullet"/>
      <w:lvlText w:val="–"/>
      <w:lvlJc w:val="left"/>
      <w:pPr>
        <w:tabs>
          <w:tab w:val="num" w:pos="1778"/>
        </w:tabs>
        <w:ind w:left="1778" w:hanging="360"/>
      </w:pPr>
      <w:rPr>
        <w:rFonts w:hint="default"/>
      </w:rPr>
    </w:lvl>
    <w:lvl w:ilvl="1" w:tplc="EC3EB86E">
      <w:start w:val="43"/>
      <w:numFmt w:val="bullet"/>
      <w:lvlText w:val="–"/>
      <w:lvlJc w:val="left"/>
      <w:pPr>
        <w:tabs>
          <w:tab w:val="num" w:pos="-52"/>
        </w:tabs>
        <w:ind w:left="-52" w:hanging="360"/>
      </w:pPr>
      <w:rPr>
        <w:rFonts w:hint="default"/>
      </w:rPr>
    </w:lvl>
    <w:lvl w:ilvl="2" w:tplc="040E0005" w:tentative="1">
      <w:start w:val="1"/>
      <w:numFmt w:val="bullet"/>
      <w:lvlText w:val=""/>
      <w:lvlJc w:val="left"/>
      <w:pPr>
        <w:tabs>
          <w:tab w:val="num" w:pos="668"/>
        </w:tabs>
        <w:ind w:left="668" w:hanging="360"/>
      </w:pPr>
      <w:rPr>
        <w:rFonts w:ascii="Wingdings" w:hAnsi="Wingdings" w:hint="default"/>
      </w:rPr>
    </w:lvl>
    <w:lvl w:ilvl="3" w:tplc="040E0001" w:tentative="1">
      <w:start w:val="1"/>
      <w:numFmt w:val="bullet"/>
      <w:lvlText w:val=""/>
      <w:lvlJc w:val="left"/>
      <w:pPr>
        <w:tabs>
          <w:tab w:val="num" w:pos="1388"/>
        </w:tabs>
        <w:ind w:left="1388" w:hanging="360"/>
      </w:pPr>
      <w:rPr>
        <w:rFonts w:ascii="Symbol" w:hAnsi="Symbol" w:hint="default"/>
      </w:rPr>
    </w:lvl>
    <w:lvl w:ilvl="4" w:tplc="040E0003" w:tentative="1">
      <w:start w:val="1"/>
      <w:numFmt w:val="bullet"/>
      <w:lvlText w:val="o"/>
      <w:lvlJc w:val="left"/>
      <w:pPr>
        <w:tabs>
          <w:tab w:val="num" w:pos="2108"/>
        </w:tabs>
        <w:ind w:left="2108" w:hanging="360"/>
      </w:pPr>
      <w:rPr>
        <w:rFonts w:ascii="Courier New" w:hAnsi="Courier New" w:cs="Courier New" w:hint="default"/>
      </w:rPr>
    </w:lvl>
    <w:lvl w:ilvl="5" w:tplc="040E0005" w:tentative="1">
      <w:start w:val="1"/>
      <w:numFmt w:val="bullet"/>
      <w:lvlText w:val=""/>
      <w:lvlJc w:val="left"/>
      <w:pPr>
        <w:tabs>
          <w:tab w:val="num" w:pos="2828"/>
        </w:tabs>
        <w:ind w:left="2828" w:hanging="360"/>
      </w:pPr>
      <w:rPr>
        <w:rFonts w:ascii="Wingdings" w:hAnsi="Wingdings" w:hint="default"/>
      </w:rPr>
    </w:lvl>
    <w:lvl w:ilvl="6" w:tplc="040E0001" w:tentative="1">
      <w:start w:val="1"/>
      <w:numFmt w:val="bullet"/>
      <w:lvlText w:val=""/>
      <w:lvlJc w:val="left"/>
      <w:pPr>
        <w:tabs>
          <w:tab w:val="num" w:pos="3548"/>
        </w:tabs>
        <w:ind w:left="3548" w:hanging="360"/>
      </w:pPr>
      <w:rPr>
        <w:rFonts w:ascii="Symbol" w:hAnsi="Symbol" w:hint="default"/>
      </w:rPr>
    </w:lvl>
    <w:lvl w:ilvl="7" w:tplc="040E0003" w:tentative="1">
      <w:start w:val="1"/>
      <w:numFmt w:val="bullet"/>
      <w:lvlText w:val="o"/>
      <w:lvlJc w:val="left"/>
      <w:pPr>
        <w:tabs>
          <w:tab w:val="num" w:pos="4268"/>
        </w:tabs>
        <w:ind w:left="4268" w:hanging="360"/>
      </w:pPr>
      <w:rPr>
        <w:rFonts w:ascii="Courier New" w:hAnsi="Courier New" w:cs="Courier New" w:hint="default"/>
      </w:rPr>
    </w:lvl>
    <w:lvl w:ilvl="8" w:tplc="040E0005" w:tentative="1">
      <w:start w:val="1"/>
      <w:numFmt w:val="bullet"/>
      <w:lvlText w:val=""/>
      <w:lvlJc w:val="left"/>
      <w:pPr>
        <w:tabs>
          <w:tab w:val="num" w:pos="4988"/>
        </w:tabs>
        <w:ind w:left="4988" w:hanging="360"/>
      </w:pPr>
      <w:rPr>
        <w:rFonts w:ascii="Wingdings" w:hAnsi="Wingdings" w:hint="default"/>
      </w:rPr>
    </w:lvl>
  </w:abstractNum>
  <w:abstractNum w:abstractNumId="183" w15:restartNumberingAfterBreak="0">
    <w:nsid w:val="7B345484"/>
    <w:multiLevelType w:val="singleLevel"/>
    <w:tmpl w:val="040E000B"/>
    <w:lvl w:ilvl="0">
      <w:start w:val="1"/>
      <w:numFmt w:val="bullet"/>
      <w:lvlText w:val=""/>
      <w:lvlJc w:val="left"/>
      <w:pPr>
        <w:tabs>
          <w:tab w:val="num" w:pos="360"/>
        </w:tabs>
        <w:ind w:left="360" w:hanging="360"/>
      </w:pPr>
      <w:rPr>
        <w:rFonts w:ascii="Wingdings" w:hAnsi="Wingdings" w:hint="default"/>
      </w:rPr>
    </w:lvl>
  </w:abstractNum>
  <w:abstractNum w:abstractNumId="184" w15:restartNumberingAfterBreak="0">
    <w:nsid w:val="7B7337B6"/>
    <w:multiLevelType w:val="singleLevel"/>
    <w:tmpl w:val="040E0005"/>
    <w:lvl w:ilvl="0">
      <w:start w:val="1"/>
      <w:numFmt w:val="bullet"/>
      <w:lvlText w:val=""/>
      <w:lvlJc w:val="left"/>
      <w:pPr>
        <w:tabs>
          <w:tab w:val="num" w:pos="360"/>
        </w:tabs>
        <w:ind w:left="360" w:hanging="360"/>
      </w:pPr>
      <w:rPr>
        <w:rFonts w:ascii="Wingdings" w:hAnsi="Wingdings" w:hint="default"/>
      </w:rPr>
    </w:lvl>
  </w:abstractNum>
  <w:abstractNum w:abstractNumId="185" w15:restartNumberingAfterBreak="0">
    <w:nsid w:val="7BA777EA"/>
    <w:multiLevelType w:val="multilevel"/>
    <w:tmpl w:val="28187980"/>
    <w:lvl w:ilvl="0">
      <w:start w:val="1"/>
      <w:numFmt w:val="bullet"/>
      <w:pStyle w:val="Felsorols10"/>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6" w15:restartNumberingAfterBreak="0">
    <w:nsid w:val="7C047F52"/>
    <w:multiLevelType w:val="singleLevel"/>
    <w:tmpl w:val="FFDA171A"/>
    <w:lvl w:ilvl="0">
      <w:start w:val="1"/>
      <w:numFmt w:val="bullet"/>
      <w:lvlText w:val=""/>
      <w:lvlJc w:val="left"/>
      <w:pPr>
        <w:tabs>
          <w:tab w:val="num" w:pos="360"/>
        </w:tabs>
        <w:ind w:left="360" w:hanging="360"/>
      </w:pPr>
      <w:rPr>
        <w:rFonts w:ascii="Wingdings" w:hAnsi="Wingdings" w:hint="default"/>
      </w:rPr>
    </w:lvl>
  </w:abstractNum>
  <w:abstractNum w:abstractNumId="187" w15:restartNumberingAfterBreak="0">
    <w:nsid w:val="7C92389E"/>
    <w:multiLevelType w:val="singleLevel"/>
    <w:tmpl w:val="2FD2139C"/>
    <w:lvl w:ilvl="0">
      <w:start w:val="1"/>
      <w:numFmt w:val="bullet"/>
      <w:lvlText w:val=""/>
      <w:lvlJc w:val="left"/>
      <w:pPr>
        <w:tabs>
          <w:tab w:val="num" w:pos="360"/>
        </w:tabs>
        <w:ind w:left="360" w:hanging="360"/>
      </w:pPr>
      <w:rPr>
        <w:rFonts w:ascii="Wingdings" w:hAnsi="Wingdings" w:hint="default"/>
      </w:rPr>
    </w:lvl>
  </w:abstractNum>
  <w:abstractNum w:abstractNumId="188" w15:restartNumberingAfterBreak="0">
    <w:nsid w:val="7CEB1EA5"/>
    <w:multiLevelType w:val="singleLevel"/>
    <w:tmpl w:val="040E0005"/>
    <w:lvl w:ilvl="0">
      <w:start w:val="1"/>
      <w:numFmt w:val="bullet"/>
      <w:lvlText w:val=""/>
      <w:lvlJc w:val="left"/>
      <w:pPr>
        <w:tabs>
          <w:tab w:val="num" w:pos="360"/>
        </w:tabs>
        <w:ind w:left="360" w:hanging="360"/>
      </w:pPr>
      <w:rPr>
        <w:rFonts w:ascii="Wingdings" w:hAnsi="Wingdings" w:hint="default"/>
      </w:rPr>
    </w:lvl>
  </w:abstractNum>
  <w:abstractNum w:abstractNumId="189" w15:restartNumberingAfterBreak="0">
    <w:nsid w:val="7E0A177F"/>
    <w:multiLevelType w:val="hybridMultilevel"/>
    <w:tmpl w:val="35324EEA"/>
    <w:lvl w:ilvl="0" w:tplc="BA6EC7EE">
      <w:start w:val="1"/>
      <w:numFmt w:val="bullet"/>
      <w:lvlText w:val=""/>
      <w:lvlJc w:val="left"/>
      <w:pPr>
        <w:tabs>
          <w:tab w:val="num" w:pos="360"/>
        </w:tabs>
        <w:ind w:left="360" w:hanging="360"/>
      </w:pPr>
      <w:rPr>
        <w:rFonts w:ascii="Wingdings" w:hAnsi="Wingdings" w:hint="default"/>
      </w:rPr>
    </w:lvl>
    <w:lvl w:ilvl="1" w:tplc="A79ED0B2">
      <w:start w:val="1"/>
      <w:numFmt w:val="bullet"/>
      <w:lvlText w:val=""/>
      <w:lvlJc w:val="left"/>
      <w:pPr>
        <w:tabs>
          <w:tab w:val="num" w:pos="732"/>
        </w:tabs>
        <w:ind w:left="732" w:hanging="360"/>
      </w:pPr>
      <w:rPr>
        <w:rFonts w:ascii="Wingdings" w:hAnsi="Wingdings" w:hint="default"/>
      </w:rPr>
    </w:lvl>
    <w:lvl w:ilvl="2" w:tplc="040E0005">
      <w:start w:val="1"/>
      <w:numFmt w:val="bullet"/>
      <w:lvlText w:val=""/>
      <w:lvlJc w:val="left"/>
      <w:pPr>
        <w:tabs>
          <w:tab w:val="num" w:pos="1080"/>
        </w:tabs>
        <w:ind w:left="1080" w:hanging="360"/>
      </w:pPr>
      <w:rPr>
        <w:rFonts w:ascii="Wingdings" w:hAnsi="Wingdings" w:hint="default"/>
      </w:rPr>
    </w:lvl>
    <w:lvl w:ilvl="3" w:tplc="A79ED0B2">
      <w:start w:val="1"/>
      <w:numFmt w:val="bullet"/>
      <w:lvlText w:val=""/>
      <w:lvlJc w:val="left"/>
      <w:pPr>
        <w:tabs>
          <w:tab w:val="num" w:pos="1800"/>
        </w:tabs>
        <w:ind w:left="1800" w:hanging="360"/>
      </w:pPr>
      <w:rPr>
        <w:rFonts w:ascii="Wingdings" w:hAnsi="Wingdings" w:hint="default"/>
      </w:rPr>
    </w:lvl>
    <w:lvl w:ilvl="4" w:tplc="040E0003" w:tentative="1">
      <w:start w:val="1"/>
      <w:numFmt w:val="bullet"/>
      <w:lvlText w:val="o"/>
      <w:lvlJc w:val="left"/>
      <w:pPr>
        <w:tabs>
          <w:tab w:val="num" w:pos="2520"/>
        </w:tabs>
        <w:ind w:left="2520" w:hanging="360"/>
      </w:pPr>
      <w:rPr>
        <w:rFonts w:ascii="Courier New" w:hAnsi="Courier New" w:cs="Courier New" w:hint="default"/>
      </w:rPr>
    </w:lvl>
    <w:lvl w:ilvl="5" w:tplc="040E0005" w:tentative="1">
      <w:start w:val="1"/>
      <w:numFmt w:val="bullet"/>
      <w:lvlText w:val=""/>
      <w:lvlJc w:val="left"/>
      <w:pPr>
        <w:tabs>
          <w:tab w:val="num" w:pos="3240"/>
        </w:tabs>
        <w:ind w:left="3240" w:hanging="360"/>
      </w:pPr>
      <w:rPr>
        <w:rFonts w:ascii="Wingdings" w:hAnsi="Wingdings" w:hint="default"/>
      </w:rPr>
    </w:lvl>
    <w:lvl w:ilvl="6" w:tplc="040E0001" w:tentative="1">
      <w:start w:val="1"/>
      <w:numFmt w:val="bullet"/>
      <w:lvlText w:val=""/>
      <w:lvlJc w:val="left"/>
      <w:pPr>
        <w:tabs>
          <w:tab w:val="num" w:pos="3960"/>
        </w:tabs>
        <w:ind w:left="3960" w:hanging="360"/>
      </w:pPr>
      <w:rPr>
        <w:rFonts w:ascii="Symbol" w:hAnsi="Symbol" w:hint="default"/>
      </w:rPr>
    </w:lvl>
    <w:lvl w:ilvl="7" w:tplc="040E0003" w:tentative="1">
      <w:start w:val="1"/>
      <w:numFmt w:val="bullet"/>
      <w:lvlText w:val="o"/>
      <w:lvlJc w:val="left"/>
      <w:pPr>
        <w:tabs>
          <w:tab w:val="num" w:pos="4680"/>
        </w:tabs>
        <w:ind w:left="4680" w:hanging="360"/>
      </w:pPr>
      <w:rPr>
        <w:rFonts w:ascii="Courier New" w:hAnsi="Courier New" w:cs="Courier New" w:hint="default"/>
      </w:rPr>
    </w:lvl>
    <w:lvl w:ilvl="8" w:tplc="040E0005" w:tentative="1">
      <w:start w:val="1"/>
      <w:numFmt w:val="bullet"/>
      <w:lvlText w:val=""/>
      <w:lvlJc w:val="left"/>
      <w:pPr>
        <w:tabs>
          <w:tab w:val="num" w:pos="5400"/>
        </w:tabs>
        <w:ind w:left="5400" w:hanging="360"/>
      </w:pPr>
      <w:rPr>
        <w:rFonts w:ascii="Wingdings" w:hAnsi="Wingdings" w:hint="default"/>
      </w:rPr>
    </w:lvl>
  </w:abstractNum>
  <w:abstractNum w:abstractNumId="190" w15:restartNumberingAfterBreak="0">
    <w:nsid w:val="7F3F72B5"/>
    <w:multiLevelType w:val="hybridMultilevel"/>
    <w:tmpl w:val="BD4806B8"/>
    <w:lvl w:ilvl="0" w:tplc="F114487A">
      <w:start w:val="1"/>
      <w:numFmt w:val="bullet"/>
      <w:lvlText w:val=""/>
      <w:lvlJc w:val="left"/>
      <w:pPr>
        <w:tabs>
          <w:tab w:val="num" w:pos="360"/>
        </w:tabs>
        <w:ind w:left="360" w:hanging="360"/>
      </w:pPr>
      <w:rPr>
        <w:rFonts w:ascii="Wingdings" w:hAnsi="Wingdings"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num w:numId="1">
    <w:abstractNumId w:val="81"/>
  </w:num>
  <w:num w:numId="2">
    <w:abstractNumId w:val="15"/>
  </w:num>
  <w:num w:numId="3">
    <w:abstractNumId w:val="64"/>
  </w:num>
  <w:num w:numId="4">
    <w:abstractNumId w:val="29"/>
  </w:num>
  <w:num w:numId="5">
    <w:abstractNumId w:val="79"/>
  </w:num>
  <w:num w:numId="6">
    <w:abstractNumId w:val="1"/>
  </w:num>
  <w:num w:numId="7">
    <w:abstractNumId w:val="153"/>
  </w:num>
  <w:num w:numId="8">
    <w:abstractNumId w:val="52"/>
  </w:num>
  <w:num w:numId="9">
    <w:abstractNumId w:val="183"/>
  </w:num>
  <w:num w:numId="10">
    <w:abstractNumId w:val="56"/>
  </w:num>
  <w:num w:numId="11">
    <w:abstractNumId w:val="101"/>
  </w:num>
  <w:num w:numId="12">
    <w:abstractNumId w:val="70"/>
  </w:num>
  <w:num w:numId="13">
    <w:abstractNumId w:val="144"/>
  </w:num>
  <w:num w:numId="14">
    <w:abstractNumId w:val="122"/>
  </w:num>
  <w:num w:numId="15">
    <w:abstractNumId w:val="105"/>
  </w:num>
  <w:num w:numId="16">
    <w:abstractNumId w:val="149"/>
  </w:num>
  <w:num w:numId="17">
    <w:abstractNumId w:val="88"/>
  </w:num>
  <w:num w:numId="18">
    <w:abstractNumId w:val="118"/>
  </w:num>
  <w:num w:numId="19">
    <w:abstractNumId w:val="50"/>
  </w:num>
  <w:num w:numId="20">
    <w:abstractNumId w:val="103"/>
  </w:num>
  <w:num w:numId="21">
    <w:abstractNumId w:val="165"/>
  </w:num>
  <w:num w:numId="22">
    <w:abstractNumId w:val="111"/>
  </w:num>
  <w:num w:numId="23">
    <w:abstractNumId w:val="39"/>
  </w:num>
  <w:num w:numId="24">
    <w:abstractNumId w:val="68"/>
  </w:num>
  <w:num w:numId="25">
    <w:abstractNumId w:val="28"/>
  </w:num>
  <w:num w:numId="26">
    <w:abstractNumId w:val="0"/>
  </w:num>
  <w:num w:numId="27">
    <w:abstractNumId w:val="140"/>
  </w:num>
  <w:num w:numId="28">
    <w:abstractNumId w:val="187"/>
  </w:num>
  <w:num w:numId="29">
    <w:abstractNumId w:val="131"/>
  </w:num>
  <w:num w:numId="30">
    <w:abstractNumId w:val="73"/>
  </w:num>
  <w:num w:numId="31">
    <w:abstractNumId w:val="34"/>
  </w:num>
  <w:num w:numId="32">
    <w:abstractNumId w:val="55"/>
  </w:num>
  <w:num w:numId="33">
    <w:abstractNumId w:val="139"/>
  </w:num>
  <w:num w:numId="34">
    <w:abstractNumId w:val="75"/>
  </w:num>
  <w:num w:numId="35">
    <w:abstractNumId w:val="159"/>
  </w:num>
  <w:num w:numId="36">
    <w:abstractNumId w:val="181"/>
  </w:num>
  <w:num w:numId="37">
    <w:abstractNumId w:val="184"/>
  </w:num>
  <w:num w:numId="38">
    <w:abstractNumId w:val="27"/>
  </w:num>
  <w:num w:numId="39">
    <w:abstractNumId w:val="188"/>
  </w:num>
  <w:num w:numId="40">
    <w:abstractNumId w:val="152"/>
  </w:num>
  <w:num w:numId="41">
    <w:abstractNumId w:val="80"/>
  </w:num>
  <w:num w:numId="42">
    <w:abstractNumId w:val="90"/>
  </w:num>
  <w:num w:numId="43">
    <w:abstractNumId w:val="74"/>
  </w:num>
  <w:num w:numId="44">
    <w:abstractNumId w:val="94"/>
  </w:num>
  <w:num w:numId="45">
    <w:abstractNumId w:val="18"/>
  </w:num>
  <w:num w:numId="46">
    <w:abstractNumId w:val="17"/>
  </w:num>
  <w:num w:numId="47">
    <w:abstractNumId w:val="185"/>
  </w:num>
  <w:num w:numId="48">
    <w:abstractNumId w:val="77"/>
  </w:num>
  <w:num w:numId="49">
    <w:abstractNumId w:val="114"/>
  </w:num>
  <w:num w:numId="50">
    <w:abstractNumId w:val="135"/>
  </w:num>
  <w:num w:numId="51">
    <w:abstractNumId w:val="11"/>
  </w:num>
  <w:num w:numId="52">
    <w:abstractNumId w:val="106"/>
  </w:num>
  <w:num w:numId="53">
    <w:abstractNumId w:val="45"/>
  </w:num>
  <w:num w:numId="54">
    <w:abstractNumId w:val="128"/>
  </w:num>
  <w:num w:numId="55">
    <w:abstractNumId w:val="155"/>
  </w:num>
  <w:num w:numId="56">
    <w:abstractNumId w:val="161"/>
  </w:num>
  <w:num w:numId="57">
    <w:abstractNumId w:val="78"/>
  </w:num>
  <w:num w:numId="58">
    <w:abstractNumId w:val="99"/>
  </w:num>
  <w:num w:numId="59">
    <w:abstractNumId w:val="32"/>
  </w:num>
  <w:num w:numId="60">
    <w:abstractNumId w:val="19"/>
  </w:num>
  <w:num w:numId="61">
    <w:abstractNumId w:val="35"/>
  </w:num>
  <w:num w:numId="62">
    <w:abstractNumId w:val="65"/>
  </w:num>
  <w:num w:numId="63">
    <w:abstractNumId w:val="16"/>
  </w:num>
  <w:num w:numId="64">
    <w:abstractNumId w:val="9"/>
  </w:num>
  <w:num w:numId="65">
    <w:abstractNumId w:val="172"/>
  </w:num>
  <w:num w:numId="66">
    <w:abstractNumId w:val="20"/>
  </w:num>
  <w:num w:numId="67">
    <w:abstractNumId w:val="40"/>
  </w:num>
  <w:num w:numId="68">
    <w:abstractNumId w:val="147"/>
  </w:num>
  <w:num w:numId="69">
    <w:abstractNumId w:val="44"/>
  </w:num>
  <w:num w:numId="70">
    <w:abstractNumId w:val="14"/>
  </w:num>
  <w:num w:numId="71">
    <w:abstractNumId w:val="100"/>
  </w:num>
  <w:num w:numId="72">
    <w:abstractNumId w:val="125"/>
  </w:num>
  <w:num w:numId="73">
    <w:abstractNumId w:val="41"/>
  </w:num>
  <w:num w:numId="74">
    <w:abstractNumId w:val="38"/>
  </w:num>
  <w:num w:numId="75">
    <w:abstractNumId w:val="120"/>
  </w:num>
  <w:num w:numId="76">
    <w:abstractNumId w:val="180"/>
  </w:num>
  <w:num w:numId="77">
    <w:abstractNumId w:val="112"/>
  </w:num>
  <w:num w:numId="78">
    <w:abstractNumId w:val="43"/>
  </w:num>
  <w:num w:numId="79">
    <w:abstractNumId w:val="170"/>
  </w:num>
  <w:num w:numId="80">
    <w:abstractNumId w:val="134"/>
  </w:num>
  <w:num w:numId="81">
    <w:abstractNumId w:val="113"/>
  </w:num>
  <w:num w:numId="82">
    <w:abstractNumId w:val="146"/>
  </w:num>
  <w:num w:numId="83">
    <w:abstractNumId w:val="186"/>
  </w:num>
  <w:num w:numId="84">
    <w:abstractNumId w:val="127"/>
  </w:num>
  <w:num w:numId="85">
    <w:abstractNumId w:val="142"/>
  </w:num>
  <w:num w:numId="86">
    <w:abstractNumId w:val="110"/>
  </w:num>
  <w:num w:numId="87">
    <w:abstractNumId w:val="166"/>
  </w:num>
  <w:num w:numId="88">
    <w:abstractNumId w:val="63"/>
  </w:num>
  <w:num w:numId="89">
    <w:abstractNumId w:val="169"/>
  </w:num>
  <w:num w:numId="90">
    <w:abstractNumId w:val="48"/>
  </w:num>
  <w:num w:numId="91">
    <w:abstractNumId w:val="51"/>
  </w:num>
  <w:num w:numId="92">
    <w:abstractNumId w:val="5"/>
  </w:num>
  <w:num w:numId="93">
    <w:abstractNumId w:val="24"/>
  </w:num>
  <w:num w:numId="94">
    <w:abstractNumId w:val="177"/>
  </w:num>
  <w:num w:numId="95">
    <w:abstractNumId w:val="85"/>
  </w:num>
  <w:num w:numId="96">
    <w:abstractNumId w:val="150"/>
  </w:num>
  <w:num w:numId="97">
    <w:abstractNumId w:val="23"/>
  </w:num>
  <w:num w:numId="98">
    <w:abstractNumId w:val="60"/>
  </w:num>
  <w:num w:numId="99">
    <w:abstractNumId w:val="37"/>
  </w:num>
  <w:num w:numId="100">
    <w:abstractNumId w:val="76"/>
  </w:num>
  <w:num w:numId="101">
    <w:abstractNumId w:val="71"/>
  </w:num>
  <w:num w:numId="102">
    <w:abstractNumId w:val="104"/>
  </w:num>
  <w:num w:numId="103">
    <w:abstractNumId w:val="13"/>
  </w:num>
  <w:num w:numId="104">
    <w:abstractNumId w:val="72"/>
  </w:num>
  <w:num w:numId="105">
    <w:abstractNumId w:val="137"/>
  </w:num>
  <w:num w:numId="106">
    <w:abstractNumId w:val="25"/>
  </w:num>
  <w:num w:numId="107">
    <w:abstractNumId w:val="136"/>
  </w:num>
  <w:num w:numId="108">
    <w:abstractNumId w:val="143"/>
  </w:num>
  <w:num w:numId="109">
    <w:abstractNumId w:val="164"/>
  </w:num>
  <w:num w:numId="110">
    <w:abstractNumId w:val="10"/>
  </w:num>
  <w:num w:numId="111">
    <w:abstractNumId w:val="86"/>
  </w:num>
  <w:num w:numId="112">
    <w:abstractNumId w:val="171"/>
  </w:num>
  <w:num w:numId="113">
    <w:abstractNumId w:val="160"/>
  </w:num>
  <w:num w:numId="114">
    <w:abstractNumId w:val="96"/>
  </w:num>
  <w:num w:numId="115">
    <w:abstractNumId w:val="6"/>
  </w:num>
  <w:num w:numId="116">
    <w:abstractNumId w:val="8"/>
  </w:num>
  <w:num w:numId="117">
    <w:abstractNumId w:val="162"/>
  </w:num>
  <w:num w:numId="118">
    <w:abstractNumId w:val="49"/>
  </w:num>
  <w:num w:numId="119">
    <w:abstractNumId w:val="151"/>
  </w:num>
  <w:num w:numId="120">
    <w:abstractNumId w:val="148"/>
  </w:num>
  <w:num w:numId="121">
    <w:abstractNumId w:val="133"/>
  </w:num>
  <w:num w:numId="122">
    <w:abstractNumId w:val="190"/>
  </w:num>
  <w:num w:numId="123">
    <w:abstractNumId w:val="26"/>
  </w:num>
  <w:num w:numId="124">
    <w:abstractNumId w:val="145"/>
  </w:num>
  <w:num w:numId="125">
    <w:abstractNumId w:val="62"/>
  </w:num>
  <w:num w:numId="126">
    <w:abstractNumId w:val="141"/>
  </w:num>
  <w:num w:numId="127">
    <w:abstractNumId w:val="59"/>
  </w:num>
  <w:num w:numId="128">
    <w:abstractNumId w:val="30"/>
  </w:num>
  <w:num w:numId="129">
    <w:abstractNumId w:val="53"/>
  </w:num>
  <w:num w:numId="130">
    <w:abstractNumId w:val="7"/>
  </w:num>
  <w:num w:numId="131">
    <w:abstractNumId w:val="95"/>
  </w:num>
  <w:num w:numId="132">
    <w:abstractNumId w:val="66"/>
  </w:num>
  <w:num w:numId="133">
    <w:abstractNumId w:val="4"/>
  </w:num>
  <w:num w:numId="134">
    <w:abstractNumId w:val="182"/>
  </w:num>
  <w:num w:numId="135">
    <w:abstractNumId w:val="123"/>
  </w:num>
  <w:num w:numId="136">
    <w:abstractNumId w:val="102"/>
  </w:num>
  <w:num w:numId="137">
    <w:abstractNumId w:val="58"/>
  </w:num>
  <w:num w:numId="138">
    <w:abstractNumId w:val="115"/>
  </w:num>
  <w:num w:numId="139">
    <w:abstractNumId w:val="130"/>
  </w:num>
  <w:num w:numId="140">
    <w:abstractNumId w:val="117"/>
  </w:num>
  <w:num w:numId="141">
    <w:abstractNumId w:val="119"/>
  </w:num>
  <w:num w:numId="142">
    <w:abstractNumId w:val="109"/>
  </w:num>
  <w:num w:numId="143">
    <w:abstractNumId w:val="176"/>
  </w:num>
  <w:num w:numId="144">
    <w:abstractNumId w:val="98"/>
  </w:num>
  <w:num w:numId="145">
    <w:abstractNumId w:val="175"/>
  </w:num>
  <w:num w:numId="146">
    <w:abstractNumId w:val="138"/>
  </w:num>
  <w:num w:numId="147">
    <w:abstractNumId w:val="46"/>
  </w:num>
  <w:num w:numId="148">
    <w:abstractNumId w:val="15"/>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abstractNumId w:val="157"/>
  </w:num>
  <w:num w:numId="150">
    <w:abstractNumId w:val="108"/>
  </w:num>
  <w:num w:numId="151">
    <w:abstractNumId w:val="83"/>
  </w:num>
  <w:num w:numId="152">
    <w:abstractNumId w:val="189"/>
  </w:num>
  <w:num w:numId="153">
    <w:abstractNumId w:val="87"/>
  </w:num>
  <w:num w:numId="154">
    <w:abstractNumId w:val="89"/>
  </w:num>
  <w:num w:numId="155">
    <w:abstractNumId w:val="107"/>
  </w:num>
  <w:num w:numId="156">
    <w:abstractNumId w:val="154"/>
  </w:num>
  <w:num w:numId="157">
    <w:abstractNumId w:val="126"/>
  </w:num>
  <w:num w:numId="158">
    <w:abstractNumId w:val="61"/>
  </w:num>
  <w:num w:numId="159">
    <w:abstractNumId w:val="84"/>
  </w:num>
  <w:num w:numId="160">
    <w:abstractNumId w:val="179"/>
  </w:num>
  <w:num w:numId="161">
    <w:abstractNumId w:val="32"/>
  </w:num>
  <w:num w:numId="162">
    <w:abstractNumId w:val="0"/>
  </w:num>
  <w:num w:numId="163">
    <w:abstractNumId w:val="112"/>
  </w:num>
  <w:num w:numId="164">
    <w:abstractNumId w:val="140"/>
  </w:num>
  <w:num w:numId="165">
    <w:abstractNumId w:val="1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abstractNumId w:val="15"/>
  </w:num>
  <w:num w:numId="167">
    <w:abstractNumId w:val="32"/>
  </w:num>
  <w:num w:numId="168">
    <w:abstractNumId w:val="3"/>
  </w:num>
  <w:num w:numId="169">
    <w:abstractNumId w:val="82"/>
  </w:num>
  <w:num w:numId="170">
    <w:abstractNumId w:val="21"/>
  </w:num>
  <w:num w:numId="171">
    <w:abstractNumId w:val="33"/>
  </w:num>
  <w:num w:numId="172">
    <w:abstractNumId w:val="132"/>
  </w:num>
  <w:num w:numId="173">
    <w:abstractNumId w:val="173"/>
  </w:num>
  <w:num w:numId="174">
    <w:abstractNumId w:val="47"/>
  </w:num>
  <w:num w:numId="175">
    <w:abstractNumId w:val="69"/>
  </w:num>
  <w:num w:numId="176">
    <w:abstractNumId w:val="57"/>
  </w:num>
  <w:num w:numId="177">
    <w:abstractNumId w:val="31"/>
  </w:num>
  <w:num w:numId="178">
    <w:abstractNumId w:val="174"/>
  </w:num>
  <w:num w:numId="179">
    <w:abstractNumId w:val="124"/>
  </w:num>
  <w:num w:numId="180">
    <w:abstractNumId w:val="163"/>
  </w:num>
  <w:num w:numId="181">
    <w:abstractNumId w:val="2"/>
  </w:num>
  <w:num w:numId="182">
    <w:abstractNumId w:val="116"/>
  </w:num>
  <w:num w:numId="183">
    <w:abstractNumId w:val="121"/>
  </w:num>
  <w:num w:numId="184">
    <w:abstractNumId w:val="54"/>
  </w:num>
  <w:num w:numId="185">
    <w:abstractNumId w:val="12"/>
  </w:num>
  <w:num w:numId="186">
    <w:abstractNumId w:val="22"/>
  </w:num>
  <w:num w:numId="187">
    <w:abstractNumId w:val="156"/>
  </w:num>
  <w:num w:numId="188">
    <w:abstractNumId w:val="92"/>
  </w:num>
  <w:num w:numId="189">
    <w:abstractNumId w:val="97"/>
  </w:num>
  <w:num w:numId="190">
    <w:abstractNumId w:val="129"/>
  </w:num>
  <w:num w:numId="191">
    <w:abstractNumId w:val="36"/>
  </w:num>
  <w:num w:numId="192">
    <w:abstractNumId w:val="93"/>
  </w:num>
  <w:num w:numId="193">
    <w:abstractNumId w:val="168"/>
  </w:num>
  <w:num w:numId="194">
    <w:abstractNumId w:val="121"/>
  </w:num>
  <w:num w:numId="195">
    <w:abstractNumId w:val="178"/>
  </w:num>
  <w:num w:numId="196">
    <w:abstractNumId w:val="121"/>
    <w:lvlOverride w:ilvl="0">
      <w:startOverride w:val="2"/>
    </w:lvlOverride>
    <w:lvlOverride w:ilvl="1">
      <w:startOverride w:val="1"/>
    </w:lvlOverride>
  </w:num>
  <w:num w:numId="197">
    <w:abstractNumId w:val="121"/>
    <w:lvlOverride w:ilvl="0">
      <w:startOverride w:val="2"/>
    </w:lvlOverride>
    <w:lvlOverride w:ilvl="1">
      <w:startOverride w:val="1"/>
    </w:lvlOverride>
  </w:num>
  <w:num w:numId="198">
    <w:abstractNumId w:val="121"/>
    <w:lvlOverride w:ilvl="0">
      <w:startOverride w:val="2"/>
    </w:lvlOverride>
    <w:lvlOverride w:ilvl="1">
      <w:startOverride w:val="2"/>
    </w:lvlOverride>
  </w:num>
  <w:num w:numId="199">
    <w:abstractNumId w:val="121"/>
    <w:lvlOverride w:ilvl="0">
      <w:startOverride w:val="3"/>
    </w:lvlOverride>
  </w:num>
  <w:num w:numId="200">
    <w:abstractNumId w:val="42"/>
  </w:num>
  <w:num w:numId="201">
    <w:abstractNumId w:val="158"/>
  </w:num>
  <w:num w:numId="202">
    <w:abstractNumId w:val="91"/>
  </w:num>
  <w:num w:numId="203">
    <w:abstractNumId w:val="32"/>
  </w:num>
  <w:num w:numId="204">
    <w:abstractNumId w:val="121"/>
  </w:num>
  <w:num w:numId="205">
    <w:abstractNumId w:val="121"/>
  </w:num>
  <w:num w:numId="206">
    <w:abstractNumId w:val="121"/>
  </w:num>
  <w:num w:numId="207">
    <w:abstractNumId w:val="67"/>
  </w:num>
  <w:num w:numId="208">
    <w:abstractNumId w:val="167"/>
  </w:num>
  <w:num w:numId="209">
    <w:abstractNumId w:val="32"/>
  </w:num>
  <w:num w:numId="210">
    <w:abstractNumId w:val="32"/>
  </w:num>
  <w:num w:numId="211">
    <w:abstractNumId w:val="32"/>
  </w:num>
  <w:num w:numId="212">
    <w:abstractNumId w:val="32"/>
  </w:num>
  <w:num w:numId="213">
    <w:abstractNumId w:val="32"/>
  </w:num>
  <w:num w:numId="214">
    <w:abstractNumId w:val="121"/>
  </w:num>
  <w:num w:numId="215">
    <w:abstractNumId w:val="121"/>
  </w:num>
  <w:numIdMacAtCleanup w:val="2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8"/>
  <w:autoHyphenation/>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2327"/>
    <w:rsid w:val="00001137"/>
    <w:rsid w:val="0000116A"/>
    <w:rsid w:val="000013C0"/>
    <w:rsid w:val="000018DD"/>
    <w:rsid w:val="000027FF"/>
    <w:rsid w:val="00005083"/>
    <w:rsid w:val="0001008F"/>
    <w:rsid w:val="00011726"/>
    <w:rsid w:val="0001248B"/>
    <w:rsid w:val="0001261D"/>
    <w:rsid w:val="00013BC6"/>
    <w:rsid w:val="00015BF6"/>
    <w:rsid w:val="0002108C"/>
    <w:rsid w:val="000236F5"/>
    <w:rsid w:val="00030CB8"/>
    <w:rsid w:val="00031C89"/>
    <w:rsid w:val="00032607"/>
    <w:rsid w:val="00033642"/>
    <w:rsid w:val="00036026"/>
    <w:rsid w:val="00036FB9"/>
    <w:rsid w:val="00037805"/>
    <w:rsid w:val="00041746"/>
    <w:rsid w:val="000444D3"/>
    <w:rsid w:val="000446D2"/>
    <w:rsid w:val="00044B95"/>
    <w:rsid w:val="000503D9"/>
    <w:rsid w:val="00053220"/>
    <w:rsid w:val="0005412E"/>
    <w:rsid w:val="00054D0D"/>
    <w:rsid w:val="00055CC5"/>
    <w:rsid w:val="00055EE1"/>
    <w:rsid w:val="000615D9"/>
    <w:rsid w:val="000618DA"/>
    <w:rsid w:val="00065958"/>
    <w:rsid w:val="000679D7"/>
    <w:rsid w:val="000711DD"/>
    <w:rsid w:val="00075915"/>
    <w:rsid w:val="00077D06"/>
    <w:rsid w:val="000824E3"/>
    <w:rsid w:val="000852D7"/>
    <w:rsid w:val="00086E1A"/>
    <w:rsid w:val="00090ECC"/>
    <w:rsid w:val="00091563"/>
    <w:rsid w:val="00092140"/>
    <w:rsid w:val="000921AF"/>
    <w:rsid w:val="000936AE"/>
    <w:rsid w:val="00094B7F"/>
    <w:rsid w:val="0009581B"/>
    <w:rsid w:val="000A00CB"/>
    <w:rsid w:val="000A01AE"/>
    <w:rsid w:val="000A0764"/>
    <w:rsid w:val="000A0908"/>
    <w:rsid w:val="000A44CE"/>
    <w:rsid w:val="000A66EF"/>
    <w:rsid w:val="000A6E37"/>
    <w:rsid w:val="000B0E20"/>
    <w:rsid w:val="000B1DBA"/>
    <w:rsid w:val="000B200E"/>
    <w:rsid w:val="000B3806"/>
    <w:rsid w:val="000B44C5"/>
    <w:rsid w:val="000C0FA7"/>
    <w:rsid w:val="000C344A"/>
    <w:rsid w:val="000C3738"/>
    <w:rsid w:val="000C39E1"/>
    <w:rsid w:val="000C7093"/>
    <w:rsid w:val="000D4858"/>
    <w:rsid w:val="000E0B51"/>
    <w:rsid w:val="000E1492"/>
    <w:rsid w:val="000E189E"/>
    <w:rsid w:val="000E2482"/>
    <w:rsid w:val="000E33B8"/>
    <w:rsid w:val="000E35F7"/>
    <w:rsid w:val="000E4B56"/>
    <w:rsid w:val="000E5359"/>
    <w:rsid w:val="000E7350"/>
    <w:rsid w:val="000F2406"/>
    <w:rsid w:val="000F2BAA"/>
    <w:rsid w:val="000F4B4D"/>
    <w:rsid w:val="000F6AF6"/>
    <w:rsid w:val="000F7DAD"/>
    <w:rsid w:val="00100469"/>
    <w:rsid w:val="00101105"/>
    <w:rsid w:val="0010317E"/>
    <w:rsid w:val="0010529D"/>
    <w:rsid w:val="00110D64"/>
    <w:rsid w:val="0011259E"/>
    <w:rsid w:val="001127CC"/>
    <w:rsid w:val="00113985"/>
    <w:rsid w:val="00120406"/>
    <w:rsid w:val="00122634"/>
    <w:rsid w:val="0012483C"/>
    <w:rsid w:val="001275D0"/>
    <w:rsid w:val="00127F70"/>
    <w:rsid w:val="00131008"/>
    <w:rsid w:val="00141F8A"/>
    <w:rsid w:val="00145525"/>
    <w:rsid w:val="00146081"/>
    <w:rsid w:val="00147250"/>
    <w:rsid w:val="001475ED"/>
    <w:rsid w:val="00152878"/>
    <w:rsid w:val="001575E8"/>
    <w:rsid w:val="001578CD"/>
    <w:rsid w:val="00160973"/>
    <w:rsid w:val="00160BAD"/>
    <w:rsid w:val="00167A37"/>
    <w:rsid w:val="00172568"/>
    <w:rsid w:val="0017716E"/>
    <w:rsid w:val="00177D1C"/>
    <w:rsid w:val="001832AE"/>
    <w:rsid w:val="00183CD5"/>
    <w:rsid w:val="00184536"/>
    <w:rsid w:val="00185CFF"/>
    <w:rsid w:val="001863F3"/>
    <w:rsid w:val="00191958"/>
    <w:rsid w:val="00191F0F"/>
    <w:rsid w:val="00197D4B"/>
    <w:rsid w:val="001A0033"/>
    <w:rsid w:val="001A00D6"/>
    <w:rsid w:val="001A62A5"/>
    <w:rsid w:val="001B48D6"/>
    <w:rsid w:val="001B6583"/>
    <w:rsid w:val="001B7151"/>
    <w:rsid w:val="001C26DE"/>
    <w:rsid w:val="001C6146"/>
    <w:rsid w:val="001C65FF"/>
    <w:rsid w:val="001C6B23"/>
    <w:rsid w:val="001D2299"/>
    <w:rsid w:val="001D285C"/>
    <w:rsid w:val="001D44AD"/>
    <w:rsid w:val="001D452C"/>
    <w:rsid w:val="001D59C3"/>
    <w:rsid w:val="001E5660"/>
    <w:rsid w:val="001F0992"/>
    <w:rsid w:val="001F15C0"/>
    <w:rsid w:val="001F4040"/>
    <w:rsid w:val="001F4C6D"/>
    <w:rsid w:val="001F6B99"/>
    <w:rsid w:val="001F7ADA"/>
    <w:rsid w:val="002003A2"/>
    <w:rsid w:val="0020252C"/>
    <w:rsid w:val="00203408"/>
    <w:rsid w:val="0020555A"/>
    <w:rsid w:val="0020560F"/>
    <w:rsid w:val="002062D7"/>
    <w:rsid w:val="00210A59"/>
    <w:rsid w:val="00210BD0"/>
    <w:rsid w:val="002124CF"/>
    <w:rsid w:val="002128DD"/>
    <w:rsid w:val="002136B5"/>
    <w:rsid w:val="00213AC7"/>
    <w:rsid w:val="002162C5"/>
    <w:rsid w:val="00216E98"/>
    <w:rsid w:val="00216EDC"/>
    <w:rsid w:val="00217F40"/>
    <w:rsid w:val="00221817"/>
    <w:rsid w:val="00223102"/>
    <w:rsid w:val="00223749"/>
    <w:rsid w:val="002238ED"/>
    <w:rsid w:val="00224990"/>
    <w:rsid w:val="00233800"/>
    <w:rsid w:val="00234490"/>
    <w:rsid w:val="002346E9"/>
    <w:rsid w:val="00235886"/>
    <w:rsid w:val="002402D8"/>
    <w:rsid w:val="0024043A"/>
    <w:rsid w:val="002440CF"/>
    <w:rsid w:val="002472F3"/>
    <w:rsid w:val="002509D3"/>
    <w:rsid w:val="00253338"/>
    <w:rsid w:val="00256AFA"/>
    <w:rsid w:val="00257B90"/>
    <w:rsid w:val="00262C05"/>
    <w:rsid w:val="002672AE"/>
    <w:rsid w:val="00274F0C"/>
    <w:rsid w:val="0027600A"/>
    <w:rsid w:val="00276617"/>
    <w:rsid w:val="00276CDB"/>
    <w:rsid w:val="002800AC"/>
    <w:rsid w:val="00282344"/>
    <w:rsid w:val="00283658"/>
    <w:rsid w:val="00283894"/>
    <w:rsid w:val="00290DFF"/>
    <w:rsid w:val="002927CD"/>
    <w:rsid w:val="002932B2"/>
    <w:rsid w:val="00295674"/>
    <w:rsid w:val="002A22C7"/>
    <w:rsid w:val="002A6148"/>
    <w:rsid w:val="002A72CD"/>
    <w:rsid w:val="002A759B"/>
    <w:rsid w:val="002B0248"/>
    <w:rsid w:val="002B57C1"/>
    <w:rsid w:val="002B6F8C"/>
    <w:rsid w:val="002B7C55"/>
    <w:rsid w:val="002C461D"/>
    <w:rsid w:val="002C48D5"/>
    <w:rsid w:val="002C5AB7"/>
    <w:rsid w:val="002C7ED3"/>
    <w:rsid w:val="002D0D17"/>
    <w:rsid w:val="002D3096"/>
    <w:rsid w:val="002D3FE6"/>
    <w:rsid w:val="002E199F"/>
    <w:rsid w:val="002E1B2C"/>
    <w:rsid w:val="002E27FE"/>
    <w:rsid w:val="002E345E"/>
    <w:rsid w:val="002E36B9"/>
    <w:rsid w:val="002E41A9"/>
    <w:rsid w:val="002E4623"/>
    <w:rsid w:val="002E6967"/>
    <w:rsid w:val="002E6BCC"/>
    <w:rsid w:val="002F3AA8"/>
    <w:rsid w:val="002F60D3"/>
    <w:rsid w:val="002F6C66"/>
    <w:rsid w:val="002F7939"/>
    <w:rsid w:val="00301573"/>
    <w:rsid w:val="00303C79"/>
    <w:rsid w:val="00306800"/>
    <w:rsid w:val="00307520"/>
    <w:rsid w:val="003106FA"/>
    <w:rsid w:val="00313534"/>
    <w:rsid w:val="003135E4"/>
    <w:rsid w:val="0031627D"/>
    <w:rsid w:val="00316C34"/>
    <w:rsid w:val="00320D76"/>
    <w:rsid w:val="003301A4"/>
    <w:rsid w:val="00331AE3"/>
    <w:rsid w:val="003335A8"/>
    <w:rsid w:val="00335915"/>
    <w:rsid w:val="0033735D"/>
    <w:rsid w:val="00337B0A"/>
    <w:rsid w:val="003401BB"/>
    <w:rsid w:val="00341280"/>
    <w:rsid w:val="00341E93"/>
    <w:rsid w:val="00342B56"/>
    <w:rsid w:val="00345AE8"/>
    <w:rsid w:val="00346813"/>
    <w:rsid w:val="0034692F"/>
    <w:rsid w:val="00346D8C"/>
    <w:rsid w:val="00353C7C"/>
    <w:rsid w:val="00354973"/>
    <w:rsid w:val="00354FC9"/>
    <w:rsid w:val="00355763"/>
    <w:rsid w:val="00360579"/>
    <w:rsid w:val="00364B1A"/>
    <w:rsid w:val="00365816"/>
    <w:rsid w:val="003661B8"/>
    <w:rsid w:val="00370C62"/>
    <w:rsid w:val="00373BC0"/>
    <w:rsid w:val="00374BAE"/>
    <w:rsid w:val="003764A6"/>
    <w:rsid w:val="00376712"/>
    <w:rsid w:val="00377D58"/>
    <w:rsid w:val="003804A4"/>
    <w:rsid w:val="0038250F"/>
    <w:rsid w:val="00384D56"/>
    <w:rsid w:val="00391315"/>
    <w:rsid w:val="003936D9"/>
    <w:rsid w:val="00395676"/>
    <w:rsid w:val="00397954"/>
    <w:rsid w:val="003A1526"/>
    <w:rsid w:val="003A37AC"/>
    <w:rsid w:val="003A62E2"/>
    <w:rsid w:val="003A6C22"/>
    <w:rsid w:val="003A77B3"/>
    <w:rsid w:val="003B0084"/>
    <w:rsid w:val="003B0CCA"/>
    <w:rsid w:val="003B40BD"/>
    <w:rsid w:val="003B4123"/>
    <w:rsid w:val="003B7B27"/>
    <w:rsid w:val="003C0E91"/>
    <w:rsid w:val="003C2028"/>
    <w:rsid w:val="003C393D"/>
    <w:rsid w:val="003C6631"/>
    <w:rsid w:val="003D10E8"/>
    <w:rsid w:val="003D5F10"/>
    <w:rsid w:val="003D6036"/>
    <w:rsid w:val="003E1037"/>
    <w:rsid w:val="003F337C"/>
    <w:rsid w:val="003F4BED"/>
    <w:rsid w:val="003F70A1"/>
    <w:rsid w:val="00404095"/>
    <w:rsid w:val="00404631"/>
    <w:rsid w:val="00405C43"/>
    <w:rsid w:val="004102E9"/>
    <w:rsid w:val="004104DA"/>
    <w:rsid w:val="00411BAB"/>
    <w:rsid w:val="00413A0E"/>
    <w:rsid w:val="00414840"/>
    <w:rsid w:val="004148A5"/>
    <w:rsid w:val="00414F38"/>
    <w:rsid w:val="00420271"/>
    <w:rsid w:val="004203D8"/>
    <w:rsid w:val="00423492"/>
    <w:rsid w:val="00423809"/>
    <w:rsid w:val="0042519B"/>
    <w:rsid w:val="00425DB7"/>
    <w:rsid w:val="0042694B"/>
    <w:rsid w:val="00427D5E"/>
    <w:rsid w:val="004309AE"/>
    <w:rsid w:val="00430A19"/>
    <w:rsid w:val="00431800"/>
    <w:rsid w:val="00437649"/>
    <w:rsid w:val="00440B04"/>
    <w:rsid w:val="00442799"/>
    <w:rsid w:val="00442D72"/>
    <w:rsid w:val="00446509"/>
    <w:rsid w:val="00446B5F"/>
    <w:rsid w:val="00447821"/>
    <w:rsid w:val="0045045E"/>
    <w:rsid w:val="004568D2"/>
    <w:rsid w:val="00460AB7"/>
    <w:rsid w:val="00462D43"/>
    <w:rsid w:val="00464AEE"/>
    <w:rsid w:val="00464BA1"/>
    <w:rsid w:val="00464E89"/>
    <w:rsid w:val="00465C59"/>
    <w:rsid w:val="00465E60"/>
    <w:rsid w:val="00465EEB"/>
    <w:rsid w:val="00470329"/>
    <w:rsid w:val="004730E9"/>
    <w:rsid w:val="004739D1"/>
    <w:rsid w:val="004754BD"/>
    <w:rsid w:val="00477A40"/>
    <w:rsid w:val="00483850"/>
    <w:rsid w:val="004840F7"/>
    <w:rsid w:val="004848DB"/>
    <w:rsid w:val="00484CBA"/>
    <w:rsid w:val="00484D4E"/>
    <w:rsid w:val="004850A7"/>
    <w:rsid w:val="004906F5"/>
    <w:rsid w:val="00491B1A"/>
    <w:rsid w:val="004928A5"/>
    <w:rsid w:val="004936A7"/>
    <w:rsid w:val="004938F5"/>
    <w:rsid w:val="00493917"/>
    <w:rsid w:val="004943DF"/>
    <w:rsid w:val="004946AA"/>
    <w:rsid w:val="004955F1"/>
    <w:rsid w:val="004A1542"/>
    <w:rsid w:val="004A3ABD"/>
    <w:rsid w:val="004A7A40"/>
    <w:rsid w:val="004B3965"/>
    <w:rsid w:val="004B4AE7"/>
    <w:rsid w:val="004B53FE"/>
    <w:rsid w:val="004C5490"/>
    <w:rsid w:val="004C7C41"/>
    <w:rsid w:val="004D03AD"/>
    <w:rsid w:val="004D048B"/>
    <w:rsid w:val="004D1BCD"/>
    <w:rsid w:val="004D1F62"/>
    <w:rsid w:val="004D2D17"/>
    <w:rsid w:val="004D588C"/>
    <w:rsid w:val="004D7911"/>
    <w:rsid w:val="004E05BA"/>
    <w:rsid w:val="004E2B2C"/>
    <w:rsid w:val="004E4870"/>
    <w:rsid w:val="004E52D6"/>
    <w:rsid w:val="004F2B91"/>
    <w:rsid w:val="004F5844"/>
    <w:rsid w:val="004F596F"/>
    <w:rsid w:val="00500BD7"/>
    <w:rsid w:val="00502CCB"/>
    <w:rsid w:val="00502E91"/>
    <w:rsid w:val="00504940"/>
    <w:rsid w:val="00504F17"/>
    <w:rsid w:val="00505065"/>
    <w:rsid w:val="00507F00"/>
    <w:rsid w:val="00516210"/>
    <w:rsid w:val="005167CE"/>
    <w:rsid w:val="00516821"/>
    <w:rsid w:val="005169A0"/>
    <w:rsid w:val="00517261"/>
    <w:rsid w:val="00517480"/>
    <w:rsid w:val="00517F0E"/>
    <w:rsid w:val="00523787"/>
    <w:rsid w:val="00523F63"/>
    <w:rsid w:val="00524A35"/>
    <w:rsid w:val="00526384"/>
    <w:rsid w:val="0052673B"/>
    <w:rsid w:val="005277EB"/>
    <w:rsid w:val="00534241"/>
    <w:rsid w:val="005344BE"/>
    <w:rsid w:val="00534D3D"/>
    <w:rsid w:val="00543448"/>
    <w:rsid w:val="00544B13"/>
    <w:rsid w:val="005456F9"/>
    <w:rsid w:val="005478C8"/>
    <w:rsid w:val="005525E6"/>
    <w:rsid w:val="00552C51"/>
    <w:rsid w:val="005530E1"/>
    <w:rsid w:val="0055378C"/>
    <w:rsid w:val="00554F8F"/>
    <w:rsid w:val="005578A1"/>
    <w:rsid w:val="00557D6D"/>
    <w:rsid w:val="005605CC"/>
    <w:rsid w:val="00563C89"/>
    <w:rsid w:val="00563DC5"/>
    <w:rsid w:val="00564FD7"/>
    <w:rsid w:val="0056540A"/>
    <w:rsid w:val="00565861"/>
    <w:rsid w:val="00571C00"/>
    <w:rsid w:val="00573C97"/>
    <w:rsid w:val="00574124"/>
    <w:rsid w:val="0057656B"/>
    <w:rsid w:val="00576A5C"/>
    <w:rsid w:val="005773E6"/>
    <w:rsid w:val="0058075C"/>
    <w:rsid w:val="00582D7F"/>
    <w:rsid w:val="00587CBA"/>
    <w:rsid w:val="00590AF9"/>
    <w:rsid w:val="00591048"/>
    <w:rsid w:val="00597E68"/>
    <w:rsid w:val="005A0EA6"/>
    <w:rsid w:val="005A1083"/>
    <w:rsid w:val="005A1A7C"/>
    <w:rsid w:val="005A2339"/>
    <w:rsid w:val="005A288B"/>
    <w:rsid w:val="005A48C3"/>
    <w:rsid w:val="005A4D13"/>
    <w:rsid w:val="005B0A99"/>
    <w:rsid w:val="005B0FA8"/>
    <w:rsid w:val="005B1276"/>
    <w:rsid w:val="005B23D6"/>
    <w:rsid w:val="005B37DE"/>
    <w:rsid w:val="005B3AEA"/>
    <w:rsid w:val="005B419C"/>
    <w:rsid w:val="005B48FF"/>
    <w:rsid w:val="005B5690"/>
    <w:rsid w:val="005C002A"/>
    <w:rsid w:val="005C05C5"/>
    <w:rsid w:val="005C27E9"/>
    <w:rsid w:val="005C2CE3"/>
    <w:rsid w:val="005C5659"/>
    <w:rsid w:val="005C6143"/>
    <w:rsid w:val="005C7A08"/>
    <w:rsid w:val="005D30D0"/>
    <w:rsid w:val="005D47A3"/>
    <w:rsid w:val="005D672F"/>
    <w:rsid w:val="005D6DCB"/>
    <w:rsid w:val="005D70BB"/>
    <w:rsid w:val="005D747D"/>
    <w:rsid w:val="005D7B19"/>
    <w:rsid w:val="005E0E9D"/>
    <w:rsid w:val="005E219B"/>
    <w:rsid w:val="005E29BC"/>
    <w:rsid w:val="005E3DDD"/>
    <w:rsid w:val="005E56D4"/>
    <w:rsid w:val="005F323F"/>
    <w:rsid w:val="005F5055"/>
    <w:rsid w:val="005F50B6"/>
    <w:rsid w:val="005F5E39"/>
    <w:rsid w:val="005F60ED"/>
    <w:rsid w:val="00602DE8"/>
    <w:rsid w:val="006032CF"/>
    <w:rsid w:val="00603593"/>
    <w:rsid w:val="0060365A"/>
    <w:rsid w:val="0060723A"/>
    <w:rsid w:val="00607B30"/>
    <w:rsid w:val="00607D47"/>
    <w:rsid w:val="006101CF"/>
    <w:rsid w:val="006109AF"/>
    <w:rsid w:val="00610E3B"/>
    <w:rsid w:val="006114BD"/>
    <w:rsid w:val="00612301"/>
    <w:rsid w:val="00615E65"/>
    <w:rsid w:val="00616330"/>
    <w:rsid w:val="00616B3A"/>
    <w:rsid w:val="00617634"/>
    <w:rsid w:val="006176E4"/>
    <w:rsid w:val="00622356"/>
    <w:rsid w:val="00622CBF"/>
    <w:rsid w:val="006256F7"/>
    <w:rsid w:val="006258AE"/>
    <w:rsid w:val="00626215"/>
    <w:rsid w:val="00626942"/>
    <w:rsid w:val="00626BAC"/>
    <w:rsid w:val="00633166"/>
    <w:rsid w:val="00634B3D"/>
    <w:rsid w:val="00637583"/>
    <w:rsid w:val="00637B00"/>
    <w:rsid w:val="00640231"/>
    <w:rsid w:val="00640325"/>
    <w:rsid w:val="006422DA"/>
    <w:rsid w:val="006447A6"/>
    <w:rsid w:val="00645101"/>
    <w:rsid w:val="00647973"/>
    <w:rsid w:val="00650233"/>
    <w:rsid w:val="00651E59"/>
    <w:rsid w:val="006528E4"/>
    <w:rsid w:val="006542D4"/>
    <w:rsid w:val="00655D48"/>
    <w:rsid w:val="00656D01"/>
    <w:rsid w:val="00657345"/>
    <w:rsid w:val="0066398D"/>
    <w:rsid w:val="00664D43"/>
    <w:rsid w:val="006662EF"/>
    <w:rsid w:val="00667857"/>
    <w:rsid w:val="00671EF8"/>
    <w:rsid w:val="00674C44"/>
    <w:rsid w:val="00677BFD"/>
    <w:rsid w:val="00687336"/>
    <w:rsid w:val="00692CD8"/>
    <w:rsid w:val="00693B63"/>
    <w:rsid w:val="006949E6"/>
    <w:rsid w:val="00695FBC"/>
    <w:rsid w:val="006968B9"/>
    <w:rsid w:val="00697C7D"/>
    <w:rsid w:val="006A20CA"/>
    <w:rsid w:val="006A27FC"/>
    <w:rsid w:val="006A293D"/>
    <w:rsid w:val="006A2ABF"/>
    <w:rsid w:val="006A3381"/>
    <w:rsid w:val="006A3925"/>
    <w:rsid w:val="006A3979"/>
    <w:rsid w:val="006B1104"/>
    <w:rsid w:val="006B1161"/>
    <w:rsid w:val="006B3176"/>
    <w:rsid w:val="006B5DAA"/>
    <w:rsid w:val="006B7A9D"/>
    <w:rsid w:val="006C0592"/>
    <w:rsid w:val="006C3BD3"/>
    <w:rsid w:val="006D022C"/>
    <w:rsid w:val="006D05EB"/>
    <w:rsid w:val="006D0AF3"/>
    <w:rsid w:val="006D16EE"/>
    <w:rsid w:val="006D2B17"/>
    <w:rsid w:val="006D37EE"/>
    <w:rsid w:val="006D4192"/>
    <w:rsid w:val="006D48F4"/>
    <w:rsid w:val="006D70DA"/>
    <w:rsid w:val="006D75C9"/>
    <w:rsid w:val="006E06E3"/>
    <w:rsid w:val="006E3B66"/>
    <w:rsid w:val="006E5379"/>
    <w:rsid w:val="006F009A"/>
    <w:rsid w:val="006F3274"/>
    <w:rsid w:val="006F5730"/>
    <w:rsid w:val="00700386"/>
    <w:rsid w:val="00702FE7"/>
    <w:rsid w:val="0070387E"/>
    <w:rsid w:val="0070499F"/>
    <w:rsid w:val="00706EA2"/>
    <w:rsid w:val="00707845"/>
    <w:rsid w:val="00715758"/>
    <w:rsid w:val="00717631"/>
    <w:rsid w:val="0072149A"/>
    <w:rsid w:val="00722626"/>
    <w:rsid w:val="00722636"/>
    <w:rsid w:val="00723E34"/>
    <w:rsid w:val="00727923"/>
    <w:rsid w:val="00730937"/>
    <w:rsid w:val="00731459"/>
    <w:rsid w:val="0073261F"/>
    <w:rsid w:val="00736986"/>
    <w:rsid w:val="007418A8"/>
    <w:rsid w:val="00742D35"/>
    <w:rsid w:val="00743EA6"/>
    <w:rsid w:val="00744A53"/>
    <w:rsid w:val="00744CD4"/>
    <w:rsid w:val="00747269"/>
    <w:rsid w:val="007477C1"/>
    <w:rsid w:val="007503A0"/>
    <w:rsid w:val="00752327"/>
    <w:rsid w:val="00752B65"/>
    <w:rsid w:val="00752E51"/>
    <w:rsid w:val="00756C71"/>
    <w:rsid w:val="00757553"/>
    <w:rsid w:val="007601B6"/>
    <w:rsid w:val="00760D26"/>
    <w:rsid w:val="00761090"/>
    <w:rsid w:val="007622A5"/>
    <w:rsid w:val="00764765"/>
    <w:rsid w:val="00764F2C"/>
    <w:rsid w:val="00765252"/>
    <w:rsid w:val="00767CBB"/>
    <w:rsid w:val="007703F5"/>
    <w:rsid w:val="007714ED"/>
    <w:rsid w:val="00772B60"/>
    <w:rsid w:val="00775219"/>
    <w:rsid w:val="00775D37"/>
    <w:rsid w:val="00782ED1"/>
    <w:rsid w:val="0078513D"/>
    <w:rsid w:val="007867DA"/>
    <w:rsid w:val="0078716D"/>
    <w:rsid w:val="00787BCA"/>
    <w:rsid w:val="0079081F"/>
    <w:rsid w:val="007916FA"/>
    <w:rsid w:val="00791754"/>
    <w:rsid w:val="00791EED"/>
    <w:rsid w:val="00792F83"/>
    <w:rsid w:val="00796D57"/>
    <w:rsid w:val="0079752B"/>
    <w:rsid w:val="007A12F7"/>
    <w:rsid w:val="007A28DB"/>
    <w:rsid w:val="007A3350"/>
    <w:rsid w:val="007A5B10"/>
    <w:rsid w:val="007A7532"/>
    <w:rsid w:val="007A7AF8"/>
    <w:rsid w:val="007B3523"/>
    <w:rsid w:val="007B3745"/>
    <w:rsid w:val="007C484F"/>
    <w:rsid w:val="007C4C7B"/>
    <w:rsid w:val="007C740A"/>
    <w:rsid w:val="007D09E4"/>
    <w:rsid w:val="007D69CD"/>
    <w:rsid w:val="007D739F"/>
    <w:rsid w:val="007D7683"/>
    <w:rsid w:val="007E1706"/>
    <w:rsid w:val="007E2D1B"/>
    <w:rsid w:val="007E3EFD"/>
    <w:rsid w:val="007E4F24"/>
    <w:rsid w:val="007E548D"/>
    <w:rsid w:val="007E7E16"/>
    <w:rsid w:val="007E7E17"/>
    <w:rsid w:val="007F3E2C"/>
    <w:rsid w:val="007F4F15"/>
    <w:rsid w:val="007F4F60"/>
    <w:rsid w:val="00801C74"/>
    <w:rsid w:val="008024CB"/>
    <w:rsid w:val="00802CD3"/>
    <w:rsid w:val="00804840"/>
    <w:rsid w:val="00806371"/>
    <w:rsid w:val="008115DC"/>
    <w:rsid w:val="00811627"/>
    <w:rsid w:val="008173A7"/>
    <w:rsid w:val="0082077E"/>
    <w:rsid w:val="008210DD"/>
    <w:rsid w:val="00821DC8"/>
    <w:rsid w:val="00821F08"/>
    <w:rsid w:val="008262E3"/>
    <w:rsid w:val="008274A1"/>
    <w:rsid w:val="00827801"/>
    <w:rsid w:val="008326A1"/>
    <w:rsid w:val="00832752"/>
    <w:rsid w:val="0083471C"/>
    <w:rsid w:val="00836001"/>
    <w:rsid w:val="00836383"/>
    <w:rsid w:val="0083771A"/>
    <w:rsid w:val="00840D9F"/>
    <w:rsid w:val="00841607"/>
    <w:rsid w:val="008423F0"/>
    <w:rsid w:val="00845FA2"/>
    <w:rsid w:val="00847D43"/>
    <w:rsid w:val="00851396"/>
    <w:rsid w:val="00852929"/>
    <w:rsid w:val="0085364E"/>
    <w:rsid w:val="0086374E"/>
    <w:rsid w:val="00865A6C"/>
    <w:rsid w:val="00871FF5"/>
    <w:rsid w:val="00873E46"/>
    <w:rsid w:val="00873F88"/>
    <w:rsid w:val="0087486E"/>
    <w:rsid w:val="0088267C"/>
    <w:rsid w:val="00882BED"/>
    <w:rsid w:val="008857A0"/>
    <w:rsid w:val="00892AA3"/>
    <w:rsid w:val="00893AFC"/>
    <w:rsid w:val="00895322"/>
    <w:rsid w:val="00896C0B"/>
    <w:rsid w:val="008A1555"/>
    <w:rsid w:val="008A3636"/>
    <w:rsid w:val="008A3FEE"/>
    <w:rsid w:val="008A625E"/>
    <w:rsid w:val="008B20A2"/>
    <w:rsid w:val="008B2A59"/>
    <w:rsid w:val="008B360B"/>
    <w:rsid w:val="008B417D"/>
    <w:rsid w:val="008B56CE"/>
    <w:rsid w:val="008B6FF6"/>
    <w:rsid w:val="008C3F49"/>
    <w:rsid w:val="008C6CC6"/>
    <w:rsid w:val="008D12EB"/>
    <w:rsid w:val="008D6A52"/>
    <w:rsid w:val="008E18C0"/>
    <w:rsid w:val="008E1C45"/>
    <w:rsid w:val="008E1DFF"/>
    <w:rsid w:val="008E40FD"/>
    <w:rsid w:val="008E5FD4"/>
    <w:rsid w:val="008E65AC"/>
    <w:rsid w:val="008E6FB4"/>
    <w:rsid w:val="008F15BD"/>
    <w:rsid w:val="008F1FE1"/>
    <w:rsid w:val="008F334C"/>
    <w:rsid w:val="008F432D"/>
    <w:rsid w:val="008F6483"/>
    <w:rsid w:val="008F65C9"/>
    <w:rsid w:val="008F68A6"/>
    <w:rsid w:val="00900C6C"/>
    <w:rsid w:val="009027FA"/>
    <w:rsid w:val="00902BBD"/>
    <w:rsid w:val="00903222"/>
    <w:rsid w:val="00911F06"/>
    <w:rsid w:val="00913CE4"/>
    <w:rsid w:val="009150CC"/>
    <w:rsid w:val="0091563D"/>
    <w:rsid w:val="0091600F"/>
    <w:rsid w:val="0091617A"/>
    <w:rsid w:val="00916E4A"/>
    <w:rsid w:val="0092183A"/>
    <w:rsid w:val="009222A3"/>
    <w:rsid w:val="0092470D"/>
    <w:rsid w:val="00927B46"/>
    <w:rsid w:val="009322C9"/>
    <w:rsid w:val="00932F5E"/>
    <w:rsid w:val="0093307A"/>
    <w:rsid w:val="00936D48"/>
    <w:rsid w:val="0093711E"/>
    <w:rsid w:val="009412F5"/>
    <w:rsid w:val="00943192"/>
    <w:rsid w:val="00944206"/>
    <w:rsid w:val="00944F8E"/>
    <w:rsid w:val="009472EB"/>
    <w:rsid w:val="00947EC8"/>
    <w:rsid w:val="009519BB"/>
    <w:rsid w:val="00951ACB"/>
    <w:rsid w:val="00955227"/>
    <w:rsid w:val="00955715"/>
    <w:rsid w:val="0095578C"/>
    <w:rsid w:val="009566C1"/>
    <w:rsid w:val="009575CB"/>
    <w:rsid w:val="00960CF9"/>
    <w:rsid w:val="00960E67"/>
    <w:rsid w:val="00961654"/>
    <w:rsid w:val="00961D30"/>
    <w:rsid w:val="00961F97"/>
    <w:rsid w:val="00962297"/>
    <w:rsid w:val="009622BF"/>
    <w:rsid w:val="00963027"/>
    <w:rsid w:val="009644AE"/>
    <w:rsid w:val="00964E8C"/>
    <w:rsid w:val="00966143"/>
    <w:rsid w:val="00966A23"/>
    <w:rsid w:val="00967623"/>
    <w:rsid w:val="00972932"/>
    <w:rsid w:val="00973282"/>
    <w:rsid w:val="00976FA4"/>
    <w:rsid w:val="00982740"/>
    <w:rsid w:val="00983772"/>
    <w:rsid w:val="00984241"/>
    <w:rsid w:val="0098609E"/>
    <w:rsid w:val="00987CAA"/>
    <w:rsid w:val="009924D7"/>
    <w:rsid w:val="0099451A"/>
    <w:rsid w:val="009965B0"/>
    <w:rsid w:val="00997155"/>
    <w:rsid w:val="0099732A"/>
    <w:rsid w:val="00997D17"/>
    <w:rsid w:val="00997FC5"/>
    <w:rsid w:val="009A1601"/>
    <w:rsid w:val="009A31E5"/>
    <w:rsid w:val="009A351C"/>
    <w:rsid w:val="009A3ED3"/>
    <w:rsid w:val="009A47A0"/>
    <w:rsid w:val="009A6AA3"/>
    <w:rsid w:val="009B49E2"/>
    <w:rsid w:val="009B5694"/>
    <w:rsid w:val="009B5778"/>
    <w:rsid w:val="009C2D2B"/>
    <w:rsid w:val="009C765B"/>
    <w:rsid w:val="009D0928"/>
    <w:rsid w:val="009D15BC"/>
    <w:rsid w:val="009D4C6B"/>
    <w:rsid w:val="009D5D2D"/>
    <w:rsid w:val="009E204E"/>
    <w:rsid w:val="009E233C"/>
    <w:rsid w:val="009E328E"/>
    <w:rsid w:val="009E3AE3"/>
    <w:rsid w:val="009E4202"/>
    <w:rsid w:val="009E5D9A"/>
    <w:rsid w:val="009E7FD1"/>
    <w:rsid w:val="009F27F3"/>
    <w:rsid w:val="009F606F"/>
    <w:rsid w:val="009F6A9F"/>
    <w:rsid w:val="00A006AA"/>
    <w:rsid w:val="00A041A8"/>
    <w:rsid w:val="00A064C6"/>
    <w:rsid w:val="00A0654B"/>
    <w:rsid w:val="00A06C5C"/>
    <w:rsid w:val="00A10898"/>
    <w:rsid w:val="00A12BF8"/>
    <w:rsid w:val="00A1512C"/>
    <w:rsid w:val="00A154C2"/>
    <w:rsid w:val="00A16C28"/>
    <w:rsid w:val="00A16C42"/>
    <w:rsid w:val="00A17778"/>
    <w:rsid w:val="00A17E03"/>
    <w:rsid w:val="00A17E76"/>
    <w:rsid w:val="00A20AEA"/>
    <w:rsid w:val="00A22F05"/>
    <w:rsid w:val="00A24E67"/>
    <w:rsid w:val="00A25C84"/>
    <w:rsid w:val="00A27D82"/>
    <w:rsid w:val="00A30623"/>
    <w:rsid w:val="00A30DA4"/>
    <w:rsid w:val="00A37875"/>
    <w:rsid w:val="00A37E4D"/>
    <w:rsid w:val="00A42A07"/>
    <w:rsid w:val="00A46040"/>
    <w:rsid w:val="00A5068F"/>
    <w:rsid w:val="00A5215C"/>
    <w:rsid w:val="00A57359"/>
    <w:rsid w:val="00A60506"/>
    <w:rsid w:val="00A66782"/>
    <w:rsid w:val="00A66C14"/>
    <w:rsid w:val="00A674B6"/>
    <w:rsid w:val="00A7046A"/>
    <w:rsid w:val="00A72F47"/>
    <w:rsid w:val="00A73FD7"/>
    <w:rsid w:val="00A74745"/>
    <w:rsid w:val="00A7537F"/>
    <w:rsid w:val="00A76875"/>
    <w:rsid w:val="00A80F7E"/>
    <w:rsid w:val="00A82055"/>
    <w:rsid w:val="00A82DAB"/>
    <w:rsid w:val="00A84562"/>
    <w:rsid w:val="00A85ACC"/>
    <w:rsid w:val="00A91F2C"/>
    <w:rsid w:val="00A92BD4"/>
    <w:rsid w:val="00A931FA"/>
    <w:rsid w:val="00A94B2D"/>
    <w:rsid w:val="00A97CA1"/>
    <w:rsid w:val="00AA0C1B"/>
    <w:rsid w:val="00AA521E"/>
    <w:rsid w:val="00AA535D"/>
    <w:rsid w:val="00AA7092"/>
    <w:rsid w:val="00AB0299"/>
    <w:rsid w:val="00AB10A6"/>
    <w:rsid w:val="00AB3A80"/>
    <w:rsid w:val="00AB50BF"/>
    <w:rsid w:val="00AB57A3"/>
    <w:rsid w:val="00AB5E30"/>
    <w:rsid w:val="00AB5FB7"/>
    <w:rsid w:val="00AB79B8"/>
    <w:rsid w:val="00AC0DCC"/>
    <w:rsid w:val="00AC27B5"/>
    <w:rsid w:val="00AC323A"/>
    <w:rsid w:val="00AC53CC"/>
    <w:rsid w:val="00AD0E36"/>
    <w:rsid w:val="00AD7B5A"/>
    <w:rsid w:val="00AE17ED"/>
    <w:rsid w:val="00AE2139"/>
    <w:rsid w:val="00AE3075"/>
    <w:rsid w:val="00AE4CF8"/>
    <w:rsid w:val="00AE5CEA"/>
    <w:rsid w:val="00AF1C0B"/>
    <w:rsid w:val="00AF2538"/>
    <w:rsid w:val="00AF41BA"/>
    <w:rsid w:val="00AF62C1"/>
    <w:rsid w:val="00AF738A"/>
    <w:rsid w:val="00B00671"/>
    <w:rsid w:val="00B05CDE"/>
    <w:rsid w:val="00B05DF2"/>
    <w:rsid w:val="00B05E77"/>
    <w:rsid w:val="00B0668C"/>
    <w:rsid w:val="00B06A2E"/>
    <w:rsid w:val="00B11058"/>
    <w:rsid w:val="00B1126F"/>
    <w:rsid w:val="00B114B1"/>
    <w:rsid w:val="00B13804"/>
    <w:rsid w:val="00B16C7F"/>
    <w:rsid w:val="00B208EE"/>
    <w:rsid w:val="00B24387"/>
    <w:rsid w:val="00B2526C"/>
    <w:rsid w:val="00B25D9D"/>
    <w:rsid w:val="00B33308"/>
    <w:rsid w:val="00B35A85"/>
    <w:rsid w:val="00B3699E"/>
    <w:rsid w:val="00B37707"/>
    <w:rsid w:val="00B425C2"/>
    <w:rsid w:val="00B45201"/>
    <w:rsid w:val="00B458A9"/>
    <w:rsid w:val="00B47455"/>
    <w:rsid w:val="00B50980"/>
    <w:rsid w:val="00B51CEC"/>
    <w:rsid w:val="00B52500"/>
    <w:rsid w:val="00B538B2"/>
    <w:rsid w:val="00B53BB8"/>
    <w:rsid w:val="00B62D0A"/>
    <w:rsid w:val="00B73A7B"/>
    <w:rsid w:val="00B73D8C"/>
    <w:rsid w:val="00B747D0"/>
    <w:rsid w:val="00B82F7E"/>
    <w:rsid w:val="00B85225"/>
    <w:rsid w:val="00B9207E"/>
    <w:rsid w:val="00B93240"/>
    <w:rsid w:val="00B93448"/>
    <w:rsid w:val="00BA2870"/>
    <w:rsid w:val="00BA4878"/>
    <w:rsid w:val="00BB08D5"/>
    <w:rsid w:val="00BB0D9E"/>
    <w:rsid w:val="00BB3149"/>
    <w:rsid w:val="00BB4594"/>
    <w:rsid w:val="00BB4AD1"/>
    <w:rsid w:val="00BC0278"/>
    <w:rsid w:val="00BC1A03"/>
    <w:rsid w:val="00BC4FEC"/>
    <w:rsid w:val="00BC769E"/>
    <w:rsid w:val="00BC7AA5"/>
    <w:rsid w:val="00BD0394"/>
    <w:rsid w:val="00BD25DA"/>
    <w:rsid w:val="00BD2F8E"/>
    <w:rsid w:val="00BD7FDE"/>
    <w:rsid w:val="00BE066A"/>
    <w:rsid w:val="00BE4034"/>
    <w:rsid w:val="00BE70F8"/>
    <w:rsid w:val="00BF158E"/>
    <w:rsid w:val="00BF453B"/>
    <w:rsid w:val="00BF4D57"/>
    <w:rsid w:val="00BF580E"/>
    <w:rsid w:val="00BF6C2D"/>
    <w:rsid w:val="00C00B07"/>
    <w:rsid w:val="00C06BD9"/>
    <w:rsid w:val="00C06DCC"/>
    <w:rsid w:val="00C07B1F"/>
    <w:rsid w:val="00C10581"/>
    <w:rsid w:val="00C1101F"/>
    <w:rsid w:val="00C138AC"/>
    <w:rsid w:val="00C150CC"/>
    <w:rsid w:val="00C16731"/>
    <w:rsid w:val="00C224CE"/>
    <w:rsid w:val="00C22D2F"/>
    <w:rsid w:val="00C26AEC"/>
    <w:rsid w:val="00C26DFD"/>
    <w:rsid w:val="00C309A2"/>
    <w:rsid w:val="00C31F86"/>
    <w:rsid w:val="00C3277B"/>
    <w:rsid w:val="00C3387E"/>
    <w:rsid w:val="00C34E96"/>
    <w:rsid w:val="00C372C1"/>
    <w:rsid w:val="00C40D3E"/>
    <w:rsid w:val="00C444B9"/>
    <w:rsid w:val="00C446B5"/>
    <w:rsid w:val="00C45C73"/>
    <w:rsid w:val="00C46A9B"/>
    <w:rsid w:val="00C47C21"/>
    <w:rsid w:val="00C52882"/>
    <w:rsid w:val="00C53614"/>
    <w:rsid w:val="00C566C5"/>
    <w:rsid w:val="00C60313"/>
    <w:rsid w:val="00C62BBD"/>
    <w:rsid w:val="00C63057"/>
    <w:rsid w:val="00C63877"/>
    <w:rsid w:val="00C65E81"/>
    <w:rsid w:val="00C670D4"/>
    <w:rsid w:val="00C736BE"/>
    <w:rsid w:val="00C7493E"/>
    <w:rsid w:val="00C75988"/>
    <w:rsid w:val="00C7629D"/>
    <w:rsid w:val="00C808EF"/>
    <w:rsid w:val="00C82EDC"/>
    <w:rsid w:val="00C9180B"/>
    <w:rsid w:val="00C91A4D"/>
    <w:rsid w:val="00C95CDB"/>
    <w:rsid w:val="00C9636E"/>
    <w:rsid w:val="00CA0DA1"/>
    <w:rsid w:val="00CA2446"/>
    <w:rsid w:val="00CA4B1B"/>
    <w:rsid w:val="00CA5FF9"/>
    <w:rsid w:val="00CB23A7"/>
    <w:rsid w:val="00CB27EF"/>
    <w:rsid w:val="00CB2AFB"/>
    <w:rsid w:val="00CB378E"/>
    <w:rsid w:val="00CB5293"/>
    <w:rsid w:val="00CB6166"/>
    <w:rsid w:val="00CB7FDE"/>
    <w:rsid w:val="00CC3024"/>
    <w:rsid w:val="00CC3745"/>
    <w:rsid w:val="00CC416B"/>
    <w:rsid w:val="00CC7F8B"/>
    <w:rsid w:val="00CD1AB2"/>
    <w:rsid w:val="00CD3D67"/>
    <w:rsid w:val="00CE2CB2"/>
    <w:rsid w:val="00CE4261"/>
    <w:rsid w:val="00CE612D"/>
    <w:rsid w:val="00CE6F5F"/>
    <w:rsid w:val="00CF6401"/>
    <w:rsid w:val="00CF7481"/>
    <w:rsid w:val="00CF7BA8"/>
    <w:rsid w:val="00D020A4"/>
    <w:rsid w:val="00D02C7E"/>
    <w:rsid w:val="00D038BA"/>
    <w:rsid w:val="00D04066"/>
    <w:rsid w:val="00D06967"/>
    <w:rsid w:val="00D1077A"/>
    <w:rsid w:val="00D1340B"/>
    <w:rsid w:val="00D13D8A"/>
    <w:rsid w:val="00D14D40"/>
    <w:rsid w:val="00D2265C"/>
    <w:rsid w:val="00D23389"/>
    <w:rsid w:val="00D243C5"/>
    <w:rsid w:val="00D26E9F"/>
    <w:rsid w:val="00D2738F"/>
    <w:rsid w:val="00D300DC"/>
    <w:rsid w:val="00D31377"/>
    <w:rsid w:val="00D31FFB"/>
    <w:rsid w:val="00D338EB"/>
    <w:rsid w:val="00D3516E"/>
    <w:rsid w:val="00D35CE7"/>
    <w:rsid w:val="00D3792B"/>
    <w:rsid w:val="00D4037E"/>
    <w:rsid w:val="00D411FE"/>
    <w:rsid w:val="00D413D0"/>
    <w:rsid w:val="00D43E7B"/>
    <w:rsid w:val="00D44285"/>
    <w:rsid w:val="00D4430E"/>
    <w:rsid w:val="00D50948"/>
    <w:rsid w:val="00D50CAF"/>
    <w:rsid w:val="00D555FC"/>
    <w:rsid w:val="00D55B75"/>
    <w:rsid w:val="00D55D6A"/>
    <w:rsid w:val="00D56BF6"/>
    <w:rsid w:val="00D57351"/>
    <w:rsid w:val="00D605B3"/>
    <w:rsid w:val="00D60B6B"/>
    <w:rsid w:val="00D60C2D"/>
    <w:rsid w:val="00D6189E"/>
    <w:rsid w:val="00D626CE"/>
    <w:rsid w:val="00D72962"/>
    <w:rsid w:val="00D7654D"/>
    <w:rsid w:val="00D77571"/>
    <w:rsid w:val="00D80ABF"/>
    <w:rsid w:val="00D81329"/>
    <w:rsid w:val="00D83CD1"/>
    <w:rsid w:val="00D87A31"/>
    <w:rsid w:val="00D92A3E"/>
    <w:rsid w:val="00D92AAE"/>
    <w:rsid w:val="00D9379C"/>
    <w:rsid w:val="00D940C3"/>
    <w:rsid w:val="00D969AE"/>
    <w:rsid w:val="00DA04F9"/>
    <w:rsid w:val="00DA0DFD"/>
    <w:rsid w:val="00DA2438"/>
    <w:rsid w:val="00DA2A1D"/>
    <w:rsid w:val="00DB03F2"/>
    <w:rsid w:val="00DB210C"/>
    <w:rsid w:val="00DB21A5"/>
    <w:rsid w:val="00DB3D2B"/>
    <w:rsid w:val="00DB427D"/>
    <w:rsid w:val="00DC1547"/>
    <w:rsid w:val="00DC4A27"/>
    <w:rsid w:val="00DC577B"/>
    <w:rsid w:val="00DC63E7"/>
    <w:rsid w:val="00DD0F85"/>
    <w:rsid w:val="00DD5F49"/>
    <w:rsid w:val="00DD64DE"/>
    <w:rsid w:val="00DD7BE6"/>
    <w:rsid w:val="00DE5106"/>
    <w:rsid w:val="00DE56C7"/>
    <w:rsid w:val="00DE696B"/>
    <w:rsid w:val="00DE744E"/>
    <w:rsid w:val="00DF23F2"/>
    <w:rsid w:val="00DF47FB"/>
    <w:rsid w:val="00DF5DD0"/>
    <w:rsid w:val="00DF6814"/>
    <w:rsid w:val="00E0234E"/>
    <w:rsid w:val="00E03E7B"/>
    <w:rsid w:val="00E05524"/>
    <w:rsid w:val="00E05E06"/>
    <w:rsid w:val="00E12520"/>
    <w:rsid w:val="00E13843"/>
    <w:rsid w:val="00E1402F"/>
    <w:rsid w:val="00E1421C"/>
    <w:rsid w:val="00E215C8"/>
    <w:rsid w:val="00E21EA6"/>
    <w:rsid w:val="00E2200F"/>
    <w:rsid w:val="00E32052"/>
    <w:rsid w:val="00E36423"/>
    <w:rsid w:val="00E367BC"/>
    <w:rsid w:val="00E42D35"/>
    <w:rsid w:val="00E459FB"/>
    <w:rsid w:val="00E50859"/>
    <w:rsid w:val="00E52FA2"/>
    <w:rsid w:val="00E5537B"/>
    <w:rsid w:val="00E5675E"/>
    <w:rsid w:val="00E56940"/>
    <w:rsid w:val="00E6162C"/>
    <w:rsid w:val="00E63EE3"/>
    <w:rsid w:val="00E67A0C"/>
    <w:rsid w:val="00E71F86"/>
    <w:rsid w:val="00E72C3C"/>
    <w:rsid w:val="00E819B5"/>
    <w:rsid w:val="00E81EAB"/>
    <w:rsid w:val="00E8378B"/>
    <w:rsid w:val="00E84180"/>
    <w:rsid w:val="00E84D04"/>
    <w:rsid w:val="00E84EFA"/>
    <w:rsid w:val="00E86E77"/>
    <w:rsid w:val="00E90BEE"/>
    <w:rsid w:val="00E92FEA"/>
    <w:rsid w:val="00E9620D"/>
    <w:rsid w:val="00E9695E"/>
    <w:rsid w:val="00EA01FB"/>
    <w:rsid w:val="00EA0D6C"/>
    <w:rsid w:val="00EA1CF6"/>
    <w:rsid w:val="00EA57C0"/>
    <w:rsid w:val="00EA7A9F"/>
    <w:rsid w:val="00EA7B39"/>
    <w:rsid w:val="00EB0113"/>
    <w:rsid w:val="00EB0C79"/>
    <w:rsid w:val="00EB238A"/>
    <w:rsid w:val="00EB2806"/>
    <w:rsid w:val="00EB4231"/>
    <w:rsid w:val="00EB4B7A"/>
    <w:rsid w:val="00EB5F3D"/>
    <w:rsid w:val="00EB6D62"/>
    <w:rsid w:val="00EB6DB1"/>
    <w:rsid w:val="00EC5387"/>
    <w:rsid w:val="00EC7A14"/>
    <w:rsid w:val="00ED0B13"/>
    <w:rsid w:val="00ED2CD9"/>
    <w:rsid w:val="00ED4BB4"/>
    <w:rsid w:val="00ED58FC"/>
    <w:rsid w:val="00ED5B5A"/>
    <w:rsid w:val="00ED5EF8"/>
    <w:rsid w:val="00EE2AE6"/>
    <w:rsid w:val="00EE3D6B"/>
    <w:rsid w:val="00EE41C2"/>
    <w:rsid w:val="00EE4742"/>
    <w:rsid w:val="00EE5451"/>
    <w:rsid w:val="00EE6996"/>
    <w:rsid w:val="00EF037A"/>
    <w:rsid w:val="00EF04BF"/>
    <w:rsid w:val="00EF2CD6"/>
    <w:rsid w:val="00EF421C"/>
    <w:rsid w:val="00EF5514"/>
    <w:rsid w:val="00EF5B90"/>
    <w:rsid w:val="00EF703D"/>
    <w:rsid w:val="00EF7CF4"/>
    <w:rsid w:val="00F00A1A"/>
    <w:rsid w:val="00F01DB2"/>
    <w:rsid w:val="00F032DE"/>
    <w:rsid w:val="00F032E6"/>
    <w:rsid w:val="00F04042"/>
    <w:rsid w:val="00F048BA"/>
    <w:rsid w:val="00F05D78"/>
    <w:rsid w:val="00F118A5"/>
    <w:rsid w:val="00F12674"/>
    <w:rsid w:val="00F137D5"/>
    <w:rsid w:val="00F14377"/>
    <w:rsid w:val="00F14422"/>
    <w:rsid w:val="00F15565"/>
    <w:rsid w:val="00F165B8"/>
    <w:rsid w:val="00F21F3D"/>
    <w:rsid w:val="00F237D0"/>
    <w:rsid w:val="00F23E9C"/>
    <w:rsid w:val="00F2598C"/>
    <w:rsid w:val="00F2677C"/>
    <w:rsid w:val="00F300C9"/>
    <w:rsid w:val="00F303A3"/>
    <w:rsid w:val="00F31909"/>
    <w:rsid w:val="00F32439"/>
    <w:rsid w:val="00F340F3"/>
    <w:rsid w:val="00F3528B"/>
    <w:rsid w:val="00F3618B"/>
    <w:rsid w:val="00F36F5B"/>
    <w:rsid w:val="00F469DB"/>
    <w:rsid w:val="00F4761B"/>
    <w:rsid w:val="00F47DF0"/>
    <w:rsid w:val="00F513F8"/>
    <w:rsid w:val="00F55E28"/>
    <w:rsid w:val="00F5703E"/>
    <w:rsid w:val="00F60FE3"/>
    <w:rsid w:val="00F6750A"/>
    <w:rsid w:val="00F704C9"/>
    <w:rsid w:val="00F750C4"/>
    <w:rsid w:val="00F76CF6"/>
    <w:rsid w:val="00F77D70"/>
    <w:rsid w:val="00F844FD"/>
    <w:rsid w:val="00F92D8A"/>
    <w:rsid w:val="00F939DA"/>
    <w:rsid w:val="00F940CC"/>
    <w:rsid w:val="00F94DDF"/>
    <w:rsid w:val="00F961DC"/>
    <w:rsid w:val="00F96B0E"/>
    <w:rsid w:val="00F972AD"/>
    <w:rsid w:val="00FA0273"/>
    <w:rsid w:val="00FA02B2"/>
    <w:rsid w:val="00FA4187"/>
    <w:rsid w:val="00FA455B"/>
    <w:rsid w:val="00FA5EE2"/>
    <w:rsid w:val="00FA7CE1"/>
    <w:rsid w:val="00FB1621"/>
    <w:rsid w:val="00FB27B3"/>
    <w:rsid w:val="00FB2C94"/>
    <w:rsid w:val="00FB3D82"/>
    <w:rsid w:val="00FB42A4"/>
    <w:rsid w:val="00FB515F"/>
    <w:rsid w:val="00FB6639"/>
    <w:rsid w:val="00FB6D01"/>
    <w:rsid w:val="00FB7794"/>
    <w:rsid w:val="00FC26D0"/>
    <w:rsid w:val="00FC3611"/>
    <w:rsid w:val="00FC3DBA"/>
    <w:rsid w:val="00FC48BA"/>
    <w:rsid w:val="00FC5B00"/>
    <w:rsid w:val="00FD1B32"/>
    <w:rsid w:val="00FD271A"/>
    <w:rsid w:val="00FD3835"/>
    <w:rsid w:val="00FD5694"/>
    <w:rsid w:val="00FD64D3"/>
    <w:rsid w:val="00FD727D"/>
    <w:rsid w:val="00FE2385"/>
    <w:rsid w:val="00FE2C59"/>
    <w:rsid w:val="00FE58ED"/>
    <w:rsid w:val="00FE5FF8"/>
    <w:rsid w:val="00FF1C40"/>
    <w:rsid w:val="00FF36BB"/>
    <w:rsid w:val="00FF36CE"/>
    <w:rsid w:val="00FF4157"/>
    <w:rsid w:val="00FF65C4"/>
    <w:rsid w:val="00FF7558"/>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E201A9"/>
  <w15:chartTrackingRefBased/>
  <w15:docId w15:val="{D6D33236-9C38-4571-88E8-15BB78E75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
    <w:name w:val="Normal"/>
    <w:qFormat/>
    <w:rsid w:val="00752327"/>
    <w:rPr>
      <w:rFonts w:ascii="Garamond" w:hAnsi="Garamond"/>
      <w:sz w:val="24"/>
    </w:rPr>
  </w:style>
  <w:style w:type="paragraph" w:styleId="Cmsor1">
    <w:name w:val="heading 1"/>
    <w:aliases w:val="H1,fejezetcim,buta nev,Címsor 1 Char"/>
    <w:basedOn w:val="Norml"/>
    <w:next w:val="Norml"/>
    <w:qFormat/>
    <w:rsid w:val="008B20A2"/>
    <w:pPr>
      <w:keepNext/>
      <w:numPr>
        <w:numId w:val="183"/>
      </w:numPr>
      <w:spacing w:before="400" w:after="320"/>
      <w:jc w:val="both"/>
      <w:outlineLvl w:val="0"/>
    </w:pPr>
    <w:rPr>
      <w:b/>
      <w:kern w:val="32"/>
      <w:sz w:val="32"/>
    </w:rPr>
  </w:style>
  <w:style w:type="paragraph" w:styleId="Cmsor2">
    <w:name w:val="heading 2"/>
    <w:aliases w:val="H2,heading2,palacs csunyan beszel"/>
    <w:basedOn w:val="Norml"/>
    <w:next w:val="Norml"/>
    <w:link w:val="Cmsor2Char"/>
    <w:qFormat/>
    <w:rsid w:val="008B20A2"/>
    <w:pPr>
      <w:keepNext/>
      <w:numPr>
        <w:ilvl w:val="1"/>
        <w:numId w:val="183"/>
      </w:numPr>
      <w:spacing w:before="240" w:after="120"/>
      <w:outlineLvl w:val="1"/>
    </w:pPr>
    <w:rPr>
      <w:b/>
      <w:sz w:val="28"/>
    </w:rPr>
  </w:style>
  <w:style w:type="paragraph" w:styleId="Cmsor3">
    <w:name w:val="heading 3"/>
    <w:aliases w:val="Primary Subhead,H3,pa,Címsor 3 Char,Címsor 3 Char Char Char,Címsor 3 Char Char"/>
    <w:basedOn w:val="Norml"/>
    <w:next w:val="Szveg"/>
    <w:qFormat/>
    <w:rsid w:val="00752327"/>
    <w:pPr>
      <w:keepNext/>
      <w:numPr>
        <w:ilvl w:val="2"/>
        <w:numId w:val="183"/>
      </w:numPr>
      <w:spacing w:before="240" w:after="60"/>
      <w:outlineLvl w:val="2"/>
    </w:pPr>
    <w:rPr>
      <w:b/>
    </w:rPr>
  </w:style>
  <w:style w:type="paragraph" w:styleId="Cmsor4">
    <w:name w:val="heading 4"/>
    <w:aliases w:val="Fej 1,hd4,h4"/>
    <w:basedOn w:val="Norml"/>
    <w:next w:val="Norml"/>
    <w:qFormat/>
    <w:rsid w:val="00752327"/>
    <w:pPr>
      <w:keepNext/>
      <w:numPr>
        <w:ilvl w:val="3"/>
        <w:numId w:val="183"/>
      </w:numPr>
      <w:spacing w:before="240" w:after="120"/>
      <w:outlineLvl w:val="3"/>
    </w:pPr>
    <w:rPr>
      <w:u w:val="single"/>
    </w:rPr>
  </w:style>
  <w:style w:type="paragraph" w:styleId="Cmsor5">
    <w:name w:val="heading 5"/>
    <w:basedOn w:val="Norml"/>
    <w:next w:val="Norml"/>
    <w:qFormat/>
    <w:rsid w:val="00752327"/>
    <w:pPr>
      <w:keepNext/>
      <w:numPr>
        <w:ilvl w:val="4"/>
        <w:numId w:val="183"/>
      </w:numPr>
      <w:spacing w:before="240"/>
      <w:jc w:val="center"/>
      <w:outlineLvl w:val="4"/>
    </w:pPr>
    <w:rPr>
      <w:b/>
      <w:sz w:val="32"/>
    </w:rPr>
  </w:style>
  <w:style w:type="paragraph" w:styleId="Cmsor6">
    <w:name w:val="heading 6"/>
    <w:basedOn w:val="Norml"/>
    <w:next w:val="Norml"/>
    <w:qFormat/>
    <w:rsid w:val="00752327"/>
    <w:pPr>
      <w:keepNext/>
      <w:numPr>
        <w:ilvl w:val="5"/>
        <w:numId w:val="183"/>
      </w:numPr>
      <w:jc w:val="center"/>
      <w:outlineLvl w:val="5"/>
    </w:pPr>
    <w:rPr>
      <w:b/>
      <w:sz w:val="20"/>
    </w:rPr>
  </w:style>
  <w:style w:type="paragraph" w:styleId="Cmsor7">
    <w:name w:val="heading 7"/>
    <w:basedOn w:val="Norml"/>
    <w:next w:val="Norml"/>
    <w:qFormat/>
    <w:rsid w:val="00752327"/>
    <w:pPr>
      <w:keepNext/>
      <w:numPr>
        <w:ilvl w:val="6"/>
        <w:numId w:val="183"/>
      </w:numPr>
      <w:spacing w:before="120" w:after="120"/>
      <w:jc w:val="center"/>
      <w:outlineLvl w:val="6"/>
    </w:pPr>
    <w:rPr>
      <w:b/>
      <w:i/>
      <w:sz w:val="26"/>
    </w:rPr>
  </w:style>
  <w:style w:type="paragraph" w:styleId="Cmsor8">
    <w:name w:val="heading 8"/>
    <w:basedOn w:val="Norml"/>
    <w:next w:val="Norml"/>
    <w:qFormat/>
    <w:rsid w:val="00752327"/>
    <w:pPr>
      <w:keepNext/>
      <w:numPr>
        <w:ilvl w:val="7"/>
        <w:numId w:val="183"/>
      </w:numPr>
      <w:spacing w:before="60" w:after="60"/>
      <w:jc w:val="center"/>
      <w:outlineLvl w:val="7"/>
    </w:pPr>
    <w:rPr>
      <w:i/>
      <w:snapToGrid w:val="0"/>
      <w:color w:val="000000"/>
      <w:sz w:val="18"/>
    </w:rPr>
  </w:style>
  <w:style w:type="paragraph" w:styleId="Cmsor9">
    <w:name w:val="heading 9"/>
    <w:basedOn w:val="Norml"/>
    <w:next w:val="Norml"/>
    <w:qFormat/>
    <w:rsid w:val="00752327"/>
    <w:pPr>
      <w:keepNext/>
      <w:numPr>
        <w:ilvl w:val="8"/>
        <w:numId w:val="183"/>
      </w:numPr>
      <w:spacing w:before="120" w:after="120"/>
      <w:outlineLvl w:val="8"/>
    </w:pPr>
    <w:rPr>
      <w:i/>
      <w:sz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Szveg">
    <w:name w:val="Szöveg"/>
    <w:basedOn w:val="Norml"/>
    <w:rsid w:val="00752327"/>
    <w:pPr>
      <w:spacing w:before="120"/>
      <w:ind w:left="340"/>
      <w:jc w:val="both"/>
    </w:pPr>
    <w:rPr>
      <w:sz w:val="26"/>
    </w:rPr>
  </w:style>
  <w:style w:type="paragraph" w:styleId="Lbjegyzetszveg">
    <w:name w:val="footnote text"/>
    <w:basedOn w:val="Norml"/>
    <w:semiHidden/>
    <w:rsid w:val="00752327"/>
    <w:rPr>
      <w:sz w:val="22"/>
    </w:rPr>
  </w:style>
  <w:style w:type="character" w:styleId="Lbjegyzet-hivatkozs">
    <w:name w:val="footnote reference"/>
    <w:semiHidden/>
    <w:rsid w:val="00752327"/>
    <w:rPr>
      <w:vertAlign w:val="superscript"/>
    </w:rPr>
  </w:style>
  <w:style w:type="character" w:styleId="Hiperhivatkozs">
    <w:name w:val="Hyperlink"/>
    <w:uiPriority w:val="99"/>
    <w:rsid w:val="00752327"/>
    <w:rPr>
      <w:color w:val="0000FF"/>
      <w:u w:val="single"/>
    </w:rPr>
  </w:style>
  <w:style w:type="paragraph" w:customStyle="1" w:styleId="FelsNgyzet">
    <w:name w:val="FelsNégyzet"/>
    <w:basedOn w:val="Norml"/>
    <w:rsid w:val="00752327"/>
    <w:pPr>
      <w:numPr>
        <w:numId w:val="59"/>
      </w:numPr>
      <w:spacing w:before="60"/>
      <w:jc w:val="both"/>
    </w:pPr>
    <w:rPr>
      <w:sz w:val="26"/>
    </w:rPr>
  </w:style>
  <w:style w:type="paragraph" w:customStyle="1" w:styleId="SzvegTabFelsEltt">
    <w:name w:val="SzövegTabFelsElőtt"/>
    <w:basedOn w:val="Szveg"/>
    <w:next w:val="FelsNgyzet"/>
    <w:rsid w:val="00752327"/>
    <w:pPr>
      <w:spacing w:after="120"/>
    </w:pPr>
  </w:style>
  <w:style w:type="paragraph" w:customStyle="1" w:styleId="FelsVonal">
    <w:name w:val="FelsVonal"/>
    <w:basedOn w:val="FelsNgyzet"/>
    <w:rsid w:val="00752327"/>
    <w:pPr>
      <w:numPr>
        <w:numId w:val="1"/>
      </w:numPr>
      <w:tabs>
        <w:tab w:val="clear" w:pos="680"/>
        <w:tab w:val="left" w:pos="567"/>
      </w:tabs>
      <w:spacing w:before="0"/>
      <w:ind w:left="540" w:hanging="256"/>
      <w:jc w:val="left"/>
    </w:pPr>
  </w:style>
  <w:style w:type="paragraph" w:customStyle="1" w:styleId="TableNormalLeft">
    <w:name w:val="Table Normal Left"/>
    <w:basedOn w:val="Norml"/>
    <w:rsid w:val="00752327"/>
    <w:pPr>
      <w:spacing w:before="20" w:after="20"/>
    </w:pPr>
    <w:rPr>
      <w:sz w:val="26"/>
    </w:rPr>
  </w:style>
  <w:style w:type="paragraph" w:customStyle="1" w:styleId="TableTitle">
    <w:name w:val="Table Title"/>
    <w:basedOn w:val="Norml"/>
    <w:next w:val="Norml"/>
    <w:rsid w:val="00752327"/>
    <w:pPr>
      <w:ind w:left="340"/>
      <w:jc w:val="center"/>
    </w:pPr>
    <w:rPr>
      <w:b/>
      <w:sz w:val="26"/>
    </w:rPr>
  </w:style>
  <w:style w:type="paragraph" w:customStyle="1" w:styleId="Alcmek">
    <w:name w:val="Alcímek"/>
    <w:basedOn w:val="Norml"/>
    <w:next w:val="Szveg"/>
    <w:rsid w:val="00752327"/>
    <w:pPr>
      <w:keepNext/>
      <w:numPr>
        <w:numId w:val="2"/>
      </w:numPr>
      <w:spacing w:before="240" w:after="120"/>
    </w:pPr>
    <w:rPr>
      <w:b/>
      <w:smallCaps/>
    </w:rPr>
  </w:style>
  <w:style w:type="paragraph" w:customStyle="1" w:styleId="A5">
    <w:name w:val="A5"/>
    <w:basedOn w:val="Norml"/>
    <w:rsid w:val="00752327"/>
    <w:pPr>
      <w:spacing w:before="120" w:after="120"/>
    </w:pPr>
    <w:rPr>
      <w:b/>
    </w:rPr>
  </w:style>
  <w:style w:type="paragraph" w:customStyle="1" w:styleId="Mellklet">
    <w:name w:val="Melléklet"/>
    <w:basedOn w:val="Cmsor1"/>
    <w:next w:val="Szveg"/>
    <w:rsid w:val="00752327"/>
    <w:pPr>
      <w:pageBreakBefore/>
      <w:numPr>
        <w:numId w:val="0"/>
      </w:numPr>
      <w:spacing w:before="120"/>
      <w:ind w:left="2268" w:hanging="2268"/>
    </w:pPr>
  </w:style>
  <w:style w:type="paragraph" w:customStyle="1" w:styleId="TableTitle2">
    <w:name w:val="Table Title 2"/>
    <w:basedOn w:val="TableTitle"/>
    <w:rsid w:val="00752327"/>
    <w:pPr>
      <w:spacing w:after="20"/>
      <w:jc w:val="left"/>
    </w:pPr>
  </w:style>
  <w:style w:type="character" w:styleId="Mrltotthiperhivatkozs">
    <w:name w:val="FollowedHyperlink"/>
    <w:rsid w:val="00752327"/>
    <w:rPr>
      <w:color w:val="800080"/>
      <w:u w:val="single"/>
    </w:rPr>
  </w:style>
  <w:style w:type="paragraph" w:customStyle="1" w:styleId="Stlus1">
    <w:name w:val="Stílus1"/>
    <w:basedOn w:val="FelsNgyzet"/>
    <w:rsid w:val="00752327"/>
    <w:pPr>
      <w:numPr>
        <w:numId w:val="0"/>
      </w:numPr>
    </w:pPr>
  </w:style>
  <w:style w:type="paragraph" w:styleId="lfej">
    <w:name w:val="header"/>
    <w:basedOn w:val="Norml"/>
    <w:rsid w:val="00752327"/>
    <w:pPr>
      <w:tabs>
        <w:tab w:val="center" w:pos="4536"/>
        <w:tab w:val="right" w:pos="9072"/>
      </w:tabs>
    </w:pPr>
  </w:style>
  <w:style w:type="paragraph" w:styleId="llb">
    <w:name w:val="footer"/>
    <w:basedOn w:val="Norml"/>
    <w:link w:val="llbChar"/>
    <w:uiPriority w:val="99"/>
    <w:rsid w:val="00752327"/>
    <w:pPr>
      <w:tabs>
        <w:tab w:val="center" w:pos="4536"/>
        <w:tab w:val="right" w:pos="9072"/>
      </w:tabs>
    </w:pPr>
  </w:style>
  <w:style w:type="character" w:styleId="Oldalszm">
    <w:name w:val="page number"/>
    <w:basedOn w:val="Bekezdsalapbettpusa"/>
    <w:rsid w:val="00752327"/>
  </w:style>
  <w:style w:type="paragraph" w:styleId="Szvegtrzsbehzssal">
    <w:name w:val="Body Text Indent"/>
    <w:basedOn w:val="Norml"/>
    <w:rsid w:val="00752327"/>
    <w:pPr>
      <w:spacing w:before="120" w:after="120"/>
      <w:ind w:left="737"/>
      <w:jc w:val="both"/>
    </w:pPr>
    <w:rPr>
      <w:sz w:val="26"/>
    </w:rPr>
  </w:style>
  <w:style w:type="paragraph" w:customStyle="1" w:styleId="Stlus2">
    <w:name w:val="Stílus2"/>
    <w:basedOn w:val="Cm"/>
    <w:rsid w:val="00752327"/>
    <w:rPr>
      <w:smallCaps w:val="0"/>
    </w:rPr>
  </w:style>
  <w:style w:type="paragraph" w:styleId="Cm">
    <w:name w:val="Title"/>
    <w:basedOn w:val="Norml"/>
    <w:qFormat/>
    <w:rsid w:val="00752327"/>
    <w:pPr>
      <w:spacing w:before="240" w:after="120"/>
      <w:jc w:val="center"/>
      <w:outlineLvl w:val="0"/>
    </w:pPr>
    <w:rPr>
      <w:b/>
      <w:smallCaps/>
      <w:kern w:val="28"/>
      <w:sz w:val="48"/>
    </w:rPr>
  </w:style>
  <w:style w:type="paragraph" w:customStyle="1" w:styleId="Stlus3">
    <w:name w:val="Stílus3"/>
    <w:basedOn w:val="Felsorols3"/>
    <w:rsid w:val="00752327"/>
    <w:pPr>
      <w:numPr>
        <w:numId w:val="3"/>
      </w:numPr>
      <w:tabs>
        <w:tab w:val="clear" w:pos="360"/>
        <w:tab w:val="num" w:pos="454"/>
      </w:tabs>
      <w:ind w:left="470" w:hanging="357"/>
    </w:pPr>
  </w:style>
  <w:style w:type="paragraph" w:styleId="Felsorols3">
    <w:name w:val="List Bullet 3"/>
    <w:basedOn w:val="Norml"/>
    <w:rsid w:val="00752327"/>
    <w:pPr>
      <w:numPr>
        <w:numId w:val="65"/>
      </w:numPr>
      <w:jc w:val="both"/>
    </w:pPr>
    <w:rPr>
      <w:sz w:val="26"/>
    </w:rPr>
  </w:style>
  <w:style w:type="paragraph" w:customStyle="1" w:styleId="Stlus4">
    <w:name w:val="Stílus4"/>
    <w:basedOn w:val="FelsNgyzet"/>
    <w:rsid w:val="00752327"/>
    <w:pPr>
      <w:numPr>
        <w:numId w:val="23"/>
      </w:numPr>
      <w:tabs>
        <w:tab w:val="left" w:pos="900"/>
      </w:tabs>
      <w:spacing w:before="0"/>
    </w:pPr>
  </w:style>
  <w:style w:type="paragraph" w:customStyle="1" w:styleId="Stlus5">
    <w:name w:val="Stílus5"/>
    <w:basedOn w:val="Stlus4"/>
    <w:rsid w:val="00752327"/>
    <w:pPr>
      <w:numPr>
        <w:numId w:val="0"/>
      </w:numPr>
      <w:tabs>
        <w:tab w:val="clear" w:pos="900"/>
        <w:tab w:val="left" w:pos="1260"/>
      </w:tabs>
      <w:ind w:left="964"/>
    </w:pPr>
  </w:style>
  <w:style w:type="paragraph" w:styleId="Szvegtrzsbehzssal2">
    <w:name w:val="Body Text Indent 2"/>
    <w:basedOn w:val="Norml"/>
    <w:rsid w:val="00752327"/>
    <w:pPr>
      <w:ind w:left="720"/>
    </w:pPr>
    <w:rPr>
      <w:sz w:val="22"/>
    </w:rPr>
  </w:style>
  <w:style w:type="paragraph" w:customStyle="1" w:styleId="Stlus6">
    <w:name w:val="Stílus6"/>
    <w:basedOn w:val="Felsorols3"/>
    <w:rsid w:val="00752327"/>
    <w:pPr>
      <w:numPr>
        <w:numId w:val="5"/>
      </w:numPr>
    </w:pPr>
  </w:style>
  <w:style w:type="paragraph" w:styleId="Jegyzetszveg">
    <w:name w:val="annotation text"/>
    <w:basedOn w:val="Norml"/>
    <w:semiHidden/>
    <w:rsid w:val="00752327"/>
    <w:rPr>
      <w:sz w:val="20"/>
    </w:rPr>
  </w:style>
  <w:style w:type="paragraph" w:styleId="Megjegyzstrgya">
    <w:name w:val="annotation subject"/>
    <w:basedOn w:val="Jegyzetszveg"/>
    <w:next w:val="Jegyzetszveg"/>
    <w:semiHidden/>
    <w:rsid w:val="00752327"/>
    <w:rPr>
      <w:b/>
      <w:bCs/>
    </w:rPr>
  </w:style>
  <w:style w:type="paragraph" w:styleId="Buborkszveg">
    <w:name w:val="Balloon Text"/>
    <w:basedOn w:val="Norml"/>
    <w:semiHidden/>
    <w:rsid w:val="00752327"/>
    <w:rPr>
      <w:rFonts w:ascii="Tahoma" w:hAnsi="Tahoma"/>
      <w:sz w:val="16"/>
      <w:szCs w:val="16"/>
    </w:rPr>
  </w:style>
  <w:style w:type="paragraph" w:styleId="Szvegtrzsbehzssal3">
    <w:name w:val="Body Text Indent 3"/>
    <w:basedOn w:val="Norml"/>
    <w:rsid w:val="00752327"/>
    <w:pPr>
      <w:spacing w:before="60"/>
      <w:ind w:left="737"/>
    </w:pPr>
    <w:rPr>
      <w:sz w:val="26"/>
    </w:rPr>
  </w:style>
  <w:style w:type="paragraph" w:customStyle="1" w:styleId="felsorols1">
    <w:name w:val="felsorolás1"/>
    <w:basedOn w:val="Felsorols"/>
    <w:rsid w:val="00752327"/>
    <w:pPr>
      <w:numPr>
        <w:numId w:val="6"/>
      </w:numPr>
    </w:pPr>
  </w:style>
  <w:style w:type="paragraph" w:styleId="Felsorols">
    <w:name w:val="List Bullet"/>
    <w:aliases w:val="Felsorolás Char1,Felsorolás Char Char,Felsorolás Char2,Felsorolás Char1 Char2,Felsorolás Char Char1 Char Char,Felsorolás Char1 Char Char Char Char,Felsorolás Char Char Char Char Char Char,Felsorolás Char1 Char1 Char"/>
    <w:basedOn w:val="Norml"/>
    <w:rsid w:val="00752327"/>
    <w:pPr>
      <w:numPr>
        <w:numId w:val="77"/>
      </w:numPr>
      <w:spacing w:before="200" w:after="60"/>
      <w:jc w:val="both"/>
    </w:pPr>
    <w:rPr>
      <w:i/>
      <w:sz w:val="26"/>
    </w:rPr>
  </w:style>
  <w:style w:type="paragraph" w:styleId="Szvegtrzs">
    <w:name w:val="Body Text"/>
    <w:aliases w:val="body text"/>
    <w:basedOn w:val="Norml"/>
    <w:link w:val="SzvegtrzsChar"/>
    <w:rsid w:val="00752327"/>
    <w:pPr>
      <w:spacing w:before="120"/>
      <w:ind w:left="340"/>
      <w:jc w:val="both"/>
    </w:pPr>
    <w:rPr>
      <w:sz w:val="26"/>
    </w:rPr>
  </w:style>
  <w:style w:type="paragraph" w:styleId="Szvegtrzs2">
    <w:name w:val="Body Text 2"/>
    <w:basedOn w:val="Norml"/>
    <w:rsid w:val="00752327"/>
    <w:pPr>
      <w:spacing w:after="120"/>
    </w:pPr>
    <w:rPr>
      <w:rFonts w:ascii="Times New Roman" w:hAnsi="Times New Roman"/>
      <w:sz w:val="18"/>
    </w:rPr>
  </w:style>
  <w:style w:type="paragraph" w:styleId="Szmozottlista3">
    <w:name w:val="List Number 3"/>
    <w:basedOn w:val="Szmozottlista"/>
    <w:rsid w:val="00752327"/>
    <w:pPr>
      <w:numPr>
        <w:numId w:val="0"/>
      </w:numPr>
      <w:tabs>
        <w:tab w:val="num" w:pos="643"/>
        <w:tab w:val="num" w:pos="1080"/>
      </w:tabs>
      <w:spacing w:before="40" w:after="40"/>
      <w:ind w:left="643" w:hanging="360"/>
      <w:jc w:val="both"/>
    </w:pPr>
    <w:rPr>
      <w:rFonts w:ascii="Times New Roman" w:hAnsi="Times New Roman"/>
    </w:rPr>
  </w:style>
  <w:style w:type="paragraph" w:styleId="Szmozottlista">
    <w:name w:val="List Number"/>
    <w:basedOn w:val="Norml"/>
    <w:rsid w:val="00752327"/>
    <w:pPr>
      <w:numPr>
        <w:numId w:val="26"/>
      </w:numPr>
    </w:pPr>
  </w:style>
  <w:style w:type="paragraph" w:styleId="Listafolytatsa">
    <w:name w:val="List Continue"/>
    <w:basedOn w:val="Norml"/>
    <w:rsid w:val="00752327"/>
    <w:pPr>
      <w:spacing w:before="40" w:after="40"/>
      <w:ind w:left="426"/>
      <w:jc w:val="both"/>
    </w:pPr>
    <w:rPr>
      <w:rFonts w:ascii="Times New Roman" w:hAnsi="Times New Roman"/>
    </w:rPr>
  </w:style>
  <w:style w:type="paragraph" w:styleId="Szvegtrzs3">
    <w:name w:val="Body Text 3"/>
    <w:basedOn w:val="Norml"/>
    <w:rsid w:val="00752327"/>
    <w:pPr>
      <w:tabs>
        <w:tab w:val="left" w:pos="2268"/>
        <w:tab w:val="left" w:pos="3402"/>
      </w:tabs>
      <w:spacing w:before="120" w:after="200"/>
    </w:pPr>
    <w:rPr>
      <w:b/>
      <w:i/>
    </w:rPr>
  </w:style>
  <w:style w:type="paragraph" w:styleId="Kpalrs">
    <w:name w:val="caption"/>
    <w:basedOn w:val="Norml"/>
    <w:next w:val="Norml"/>
    <w:qFormat/>
    <w:rsid w:val="00752327"/>
    <w:pPr>
      <w:spacing w:before="120"/>
      <w:ind w:left="900"/>
      <w:jc w:val="both"/>
    </w:pPr>
    <w:rPr>
      <w:i/>
      <w:sz w:val="22"/>
    </w:rPr>
  </w:style>
  <w:style w:type="paragraph" w:styleId="Lista">
    <w:name w:val="List"/>
    <w:basedOn w:val="Norml"/>
    <w:rsid w:val="00752327"/>
    <w:pPr>
      <w:ind w:left="283" w:hanging="283"/>
    </w:pPr>
  </w:style>
  <w:style w:type="paragraph" w:styleId="Lista2">
    <w:name w:val="List 2"/>
    <w:basedOn w:val="Norml"/>
    <w:rsid w:val="00752327"/>
    <w:pPr>
      <w:ind w:left="566" w:hanging="283"/>
    </w:pPr>
  </w:style>
  <w:style w:type="paragraph" w:styleId="Felsorols2">
    <w:name w:val="List Bullet 2"/>
    <w:aliases w:val="Felsorolás 2 Char,Felsorolás 2 Char1"/>
    <w:basedOn w:val="Norml"/>
    <w:rsid w:val="00752327"/>
    <w:pPr>
      <w:numPr>
        <w:numId w:val="64"/>
      </w:numPr>
      <w:jc w:val="both"/>
    </w:pPr>
    <w:rPr>
      <w:sz w:val="26"/>
    </w:rPr>
  </w:style>
  <w:style w:type="paragraph" w:styleId="Listafolytatsa2">
    <w:name w:val="List Continue 2"/>
    <w:basedOn w:val="Norml"/>
    <w:rsid w:val="00752327"/>
    <w:pPr>
      <w:spacing w:after="120"/>
      <w:ind w:left="566"/>
    </w:pPr>
  </w:style>
  <w:style w:type="paragraph" w:customStyle="1" w:styleId="PlainTextBullet">
    <w:name w:val="Plain Text Bullet"/>
    <w:basedOn w:val="Felsorols"/>
    <w:rsid w:val="00752327"/>
    <w:pPr>
      <w:numPr>
        <w:numId w:val="44"/>
      </w:numPr>
      <w:spacing w:before="0"/>
      <w:jc w:val="left"/>
    </w:pPr>
    <w:rPr>
      <w:rFonts w:ascii="Courier New" w:hAnsi="Courier New"/>
      <w:sz w:val="20"/>
    </w:rPr>
  </w:style>
  <w:style w:type="paragraph" w:customStyle="1" w:styleId="TableListBullet">
    <w:name w:val="Table List Bullet"/>
    <w:basedOn w:val="Felsorols"/>
    <w:rsid w:val="00752327"/>
    <w:pPr>
      <w:numPr>
        <w:numId w:val="45"/>
      </w:numPr>
      <w:spacing w:before="20" w:after="20"/>
      <w:jc w:val="left"/>
    </w:pPr>
    <w:rPr>
      <w:rFonts w:ascii="Times New Roman" w:hAnsi="Times New Roman"/>
      <w:sz w:val="20"/>
    </w:rPr>
  </w:style>
  <w:style w:type="paragraph" w:customStyle="1" w:styleId="TableListBullet2">
    <w:name w:val="Table List Bullet 2"/>
    <w:basedOn w:val="Felsorols2"/>
    <w:rsid w:val="00752327"/>
    <w:pPr>
      <w:numPr>
        <w:numId w:val="46"/>
      </w:numPr>
      <w:spacing w:before="20" w:after="20"/>
    </w:pPr>
    <w:rPr>
      <w:rFonts w:ascii="Times New Roman" w:hAnsi="Times New Roman"/>
      <w:i/>
      <w:sz w:val="20"/>
    </w:rPr>
  </w:style>
  <w:style w:type="paragraph" w:customStyle="1" w:styleId="TableListBullet3">
    <w:name w:val="Table List Bullet 3"/>
    <w:basedOn w:val="Felsorols3"/>
    <w:rsid w:val="00752327"/>
    <w:pPr>
      <w:numPr>
        <w:numId w:val="43"/>
      </w:numPr>
      <w:spacing w:before="20" w:after="20"/>
    </w:pPr>
    <w:rPr>
      <w:rFonts w:ascii="Times New Roman" w:hAnsi="Times New Roman"/>
      <w:sz w:val="20"/>
    </w:rPr>
  </w:style>
  <w:style w:type="paragraph" w:customStyle="1" w:styleId="Felsorols10">
    <w:name w:val="Felsorolás1"/>
    <w:basedOn w:val="Norml"/>
    <w:rsid w:val="00752327"/>
    <w:pPr>
      <w:numPr>
        <w:numId w:val="47"/>
      </w:numPr>
      <w:spacing w:before="120"/>
    </w:pPr>
    <w:rPr>
      <w:rFonts w:ascii="Times New Roman" w:hAnsi="Times New Roman"/>
    </w:rPr>
  </w:style>
  <w:style w:type="paragraph" w:customStyle="1" w:styleId="QMpar">
    <w:name w:val="QMpar"/>
    <w:basedOn w:val="Norml"/>
    <w:autoRedefine/>
    <w:rsid w:val="00752327"/>
    <w:pPr>
      <w:numPr>
        <w:numId w:val="48"/>
      </w:numPr>
      <w:tabs>
        <w:tab w:val="clear" w:pos="360"/>
        <w:tab w:val="num" w:pos="720"/>
      </w:tabs>
      <w:spacing w:after="120"/>
      <w:ind w:left="714" w:hanging="357"/>
      <w:jc w:val="both"/>
    </w:pPr>
    <w:rPr>
      <w:rFonts w:ascii="Times New Roman" w:hAnsi="Times New Roman"/>
    </w:rPr>
  </w:style>
  <w:style w:type="paragraph" w:customStyle="1" w:styleId="kisbullet">
    <w:name w:val="kisbullet"/>
    <w:basedOn w:val="Norml"/>
    <w:rsid w:val="00752327"/>
    <w:pPr>
      <w:keepNext/>
      <w:numPr>
        <w:numId w:val="49"/>
      </w:numPr>
      <w:spacing w:before="60" w:after="60"/>
      <w:jc w:val="both"/>
    </w:pPr>
    <w:rPr>
      <w:rFonts w:ascii="Times New Roman" w:hAnsi="Times New Roman"/>
    </w:rPr>
  </w:style>
  <w:style w:type="paragraph" w:customStyle="1" w:styleId="Szmozott1">
    <w:name w:val="Számozott 1"/>
    <w:basedOn w:val="Norml"/>
    <w:rsid w:val="00752327"/>
    <w:pPr>
      <w:numPr>
        <w:numId w:val="50"/>
      </w:numPr>
      <w:tabs>
        <w:tab w:val="clear" w:pos="360"/>
        <w:tab w:val="num" w:pos="644"/>
      </w:tabs>
      <w:spacing w:before="40" w:after="40"/>
      <w:ind w:left="644"/>
      <w:jc w:val="both"/>
    </w:pPr>
    <w:rPr>
      <w:rFonts w:ascii="Times New Roman" w:hAnsi="Times New Roman"/>
    </w:rPr>
  </w:style>
  <w:style w:type="paragraph" w:customStyle="1" w:styleId="Closinghu">
    <w:name w:val="Closinghu"/>
    <w:basedOn w:val="Befejezs"/>
    <w:next w:val="Norml"/>
    <w:rsid w:val="00752327"/>
    <w:pPr>
      <w:ind w:left="3402"/>
    </w:pPr>
  </w:style>
  <w:style w:type="paragraph" w:styleId="Befejezs">
    <w:name w:val="Closing"/>
    <w:basedOn w:val="Norml"/>
    <w:rsid w:val="00752327"/>
    <w:pPr>
      <w:keepNext/>
      <w:spacing w:before="960" w:after="720"/>
      <w:ind w:left="851"/>
      <w:jc w:val="both"/>
    </w:pPr>
    <w:rPr>
      <w:rFonts w:ascii="Times New Roman" w:hAnsi="Times New Roman"/>
    </w:rPr>
  </w:style>
  <w:style w:type="paragraph" w:customStyle="1" w:styleId="PublicFieldsRight">
    <w:name w:val="Public Fields Right"/>
    <w:basedOn w:val="PublicFieldsNormal"/>
    <w:rsid w:val="00752327"/>
    <w:pPr>
      <w:jc w:val="right"/>
    </w:pPr>
  </w:style>
  <w:style w:type="paragraph" w:customStyle="1" w:styleId="PublicFieldsNormal">
    <w:name w:val="Public Fields Normal"/>
    <w:basedOn w:val="Norml"/>
    <w:rsid w:val="00752327"/>
    <w:pPr>
      <w:spacing w:before="40" w:after="40"/>
    </w:pPr>
    <w:rPr>
      <w:rFonts w:ascii="Times New Roman" w:hAnsi="Times New Roman"/>
    </w:rPr>
  </w:style>
  <w:style w:type="paragraph" w:customStyle="1" w:styleId="A50">
    <w:name w:val="A 5"/>
    <w:basedOn w:val="A1"/>
    <w:next w:val="Felsorols"/>
    <w:rsid w:val="00752327"/>
    <w:pPr>
      <w:spacing w:before="120" w:after="60"/>
    </w:pPr>
    <w:rPr>
      <w:sz w:val="24"/>
    </w:rPr>
  </w:style>
  <w:style w:type="paragraph" w:customStyle="1" w:styleId="A1">
    <w:name w:val="A 1"/>
    <w:basedOn w:val="Norml"/>
    <w:next w:val="Norml"/>
    <w:rsid w:val="00752327"/>
    <w:pPr>
      <w:keepNext/>
      <w:keepLines/>
      <w:spacing w:before="360" w:after="80"/>
      <w:jc w:val="both"/>
    </w:pPr>
    <w:rPr>
      <w:rFonts w:ascii="Times New Roman" w:hAnsi="Times New Roman"/>
      <w:b/>
      <w:sz w:val="32"/>
    </w:rPr>
  </w:style>
  <w:style w:type="paragraph" w:customStyle="1" w:styleId="Cmsor2H2heading2palacscsunyanbeszel">
    <w:name w:val="Címsor 2.H2.heading2.palacs csunyan beszel"/>
    <w:basedOn w:val="Norml"/>
    <w:next w:val="Norml"/>
    <w:rsid w:val="00752327"/>
    <w:pPr>
      <w:tabs>
        <w:tab w:val="num" w:pos="1440"/>
      </w:tabs>
      <w:spacing w:before="240" w:after="120"/>
      <w:ind w:left="792" w:hanging="432"/>
      <w:outlineLvl w:val="1"/>
    </w:pPr>
    <w:rPr>
      <w:rFonts w:ascii="Times New Roman" w:hAnsi="Times New Roman"/>
      <w:b/>
      <w:smallCaps/>
      <w:sz w:val="28"/>
    </w:rPr>
  </w:style>
  <w:style w:type="paragraph" w:customStyle="1" w:styleId="Szvegtrzsbodytext">
    <w:name w:val="Szövegtörzs.body text"/>
    <w:basedOn w:val="Norml"/>
    <w:rsid w:val="00752327"/>
    <w:pPr>
      <w:jc w:val="both"/>
    </w:pPr>
    <w:rPr>
      <w:rFonts w:ascii="Times New Roman" w:hAnsi="Times New Roman"/>
      <w:i/>
    </w:rPr>
  </w:style>
  <w:style w:type="paragraph" w:customStyle="1" w:styleId="Text1">
    <w:name w:val="Text 1"/>
    <w:basedOn w:val="Norml"/>
    <w:rsid w:val="00752327"/>
    <w:pPr>
      <w:spacing w:before="120" w:after="120"/>
      <w:ind w:left="850"/>
      <w:jc w:val="both"/>
    </w:pPr>
    <w:rPr>
      <w:rFonts w:ascii="Times New Roman" w:hAnsi="Times New Roman"/>
    </w:rPr>
  </w:style>
  <w:style w:type="paragraph" w:customStyle="1" w:styleId="Stlus7">
    <w:name w:val="Stílus7"/>
    <w:basedOn w:val="Norml"/>
    <w:autoRedefine/>
    <w:rsid w:val="00752327"/>
    <w:pPr>
      <w:tabs>
        <w:tab w:val="left" w:pos="1985"/>
        <w:tab w:val="right" w:leader="hyphen" w:pos="9072"/>
      </w:tabs>
      <w:ind w:left="284"/>
    </w:pPr>
  </w:style>
  <w:style w:type="paragraph" w:customStyle="1" w:styleId="Point0">
    <w:name w:val="Point 0"/>
    <w:basedOn w:val="Norml"/>
    <w:rsid w:val="00752327"/>
    <w:pPr>
      <w:spacing w:before="120" w:after="120"/>
      <w:ind w:left="850" w:hanging="850"/>
      <w:jc w:val="both"/>
    </w:pPr>
    <w:rPr>
      <w:rFonts w:ascii="Times New Roman" w:hAnsi="Times New Roman"/>
      <w:lang w:eastAsia="en-GB"/>
    </w:rPr>
  </w:style>
  <w:style w:type="paragraph" w:customStyle="1" w:styleId="PointDouble1">
    <w:name w:val="PointDouble 1"/>
    <w:basedOn w:val="Norml"/>
    <w:rsid w:val="00752327"/>
    <w:pPr>
      <w:tabs>
        <w:tab w:val="left" w:pos="1417"/>
      </w:tabs>
      <w:spacing w:before="120" w:after="120"/>
      <w:ind w:left="1984" w:hanging="1134"/>
      <w:jc w:val="both"/>
    </w:pPr>
    <w:rPr>
      <w:rFonts w:ascii="Times New Roman" w:hAnsi="Times New Roman"/>
      <w:lang w:eastAsia="en-GB"/>
    </w:rPr>
  </w:style>
  <w:style w:type="paragraph" w:customStyle="1" w:styleId="Text2">
    <w:name w:val="Text 2"/>
    <w:basedOn w:val="Norml"/>
    <w:rsid w:val="00752327"/>
    <w:pPr>
      <w:spacing w:before="120" w:after="120"/>
      <w:ind w:left="850"/>
      <w:jc w:val="both"/>
    </w:pPr>
    <w:rPr>
      <w:rFonts w:ascii="Times New Roman" w:hAnsi="Times New Roman"/>
    </w:rPr>
  </w:style>
  <w:style w:type="paragraph" w:customStyle="1" w:styleId="Text3">
    <w:name w:val="Text 3"/>
    <w:basedOn w:val="Norml"/>
    <w:rsid w:val="00752327"/>
    <w:pPr>
      <w:spacing w:before="120" w:after="120"/>
      <w:ind w:left="850"/>
      <w:jc w:val="both"/>
    </w:pPr>
    <w:rPr>
      <w:rFonts w:ascii="Times New Roman" w:hAnsi="Times New Roman"/>
    </w:rPr>
  </w:style>
  <w:style w:type="paragraph" w:customStyle="1" w:styleId="Text4">
    <w:name w:val="Text 4"/>
    <w:basedOn w:val="Norml"/>
    <w:rsid w:val="00752327"/>
    <w:pPr>
      <w:spacing w:before="120" w:after="120"/>
      <w:ind w:left="850"/>
      <w:jc w:val="both"/>
    </w:pPr>
    <w:rPr>
      <w:rFonts w:ascii="Times New Roman" w:hAnsi="Times New Roman"/>
    </w:rPr>
  </w:style>
  <w:style w:type="paragraph" w:customStyle="1" w:styleId="Tiret0">
    <w:name w:val="Tiret 0"/>
    <w:basedOn w:val="Point0"/>
    <w:rsid w:val="00752327"/>
    <w:pPr>
      <w:tabs>
        <w:tab w:val="num" w:pos="360"/>
      </w:tabs>
      <w:ind w:left="360" w:hanging="360"/>
    </w:pPr>
  </w:style>
  <w:style w:type="paragraph" w:customStyle="1" w:styleId="Tiret1">
    <w:name w:val="Tiret 1"/>
    <w:basedOn w:val="Point1"/>
    <w:rsid w:val="00752327"/>
    <w:pPr>
      <w:tabs>
        <w:tab w:val="num" w:pos="360"/>
      </w:tabs>
      <w:ind w:left="360" w:hanging="360"/>
    </w:pPr>
    <w:rPr>
      <w:lang w:eastAsia="zh-CN"/>
    </w:rPr>
  </w:style>
  <w:style w:type="paragraph" w:customStyle="1" w:styleId="Point1">
    <w:name w:val="Point 1"/>
    <w:basedOn w:val="Norml"/>
    <w:rsid w:val="00752327"/>
    <w:pPr>
      <w:spacing w:before="120" w:after="120"/>
      <w:ind w:left="1417" w:hanging="567"/>
      <w:jc w:val="both"/>
    </w:pPr>
    <w:rPr>
      <w:rFonts w:ascii="Times New Roman" w:hAnsi="Times New Roman"/>
    </w:rPr>
  </w:style>
  <w:style w:type="paragraph" w:customStyle="1" w:styleId="Tiret2">
    <w:name w:val="Tiret 2"/>
    <w:basedOn w:val="Point2"/>
    <w:rsid w:val="00752327"/>
    <w:pPr>
      <w:tabs>
        <w:tab w:val="num" w:pos="360"/>
      </w:tabs>
      <w:ind w:left="360" w:hanging="360"/>
    </w:pPr>
  </w:style>
  <w:style w:type="paragraph" w:customStyle="1" w:styleId="Point2">
    <w:name w:val="Point 2"/>
    <w:basedOn w:val="Norml"/>
    <w:rsid w:val="00752327"/>
    <w:pPr>
      <w:spacing w:before="120" w:after="120"/>
      <w:ind w:left="1984" w:hanging="567"/>
      <w:jc w:val="both"/>
    </w:pPr>
    <w:rPr>
      <w:rFonts w:ascii="Times New Roman" w:hAnsi="Times New Roman"/>
    </w:rPr>
  </w:style>
  <w:style w:type="paragraph" w:customStyle="1" w:styleId="Tiret3">
    <w:name w:val="Tiret 3"/>
    <w:basedOn w:val="Point3"/>
    <w:rsid w:val="00752327"/>
    <w:pPr>
      <w:tabs>
        <w:tab w:val="num" w:pos="360"/>
      </w:tabs>
      <w:ind w:left="360" w:hanging="360"/>
    </w:pPr>
  </w:style>
  <w:style w:type="paragraph" w:customStyle="1" w:styleId="Point3">
    <w:name w:val="Point 3"/>
    <w:basedOn w:val="Norml"/>
    <w:rsid w:val="00752327"/>
    <w:pPr>
      <w:spacing w:before="120" w:after="120"/>
      <w:ind w:left="2551" w:hanging="567"/>
      <w:jc w:val="both"/>
    </w:pPr>
    <w:rPr>
      <w:rFonts w:ascii="Times New Roman" w:hAnsi="Times New Roman"/>
    </w:rPr>
  </w:style>
  <w:style w:type="paragraph" w:customStyle="1" w:styleId="Tiret4">
    <w:name w:val="Tiret 4"/>
    <w:basedOn w:val="Point4"/>
    <w:rsid w:val="00752327"/>
    <w:pPr>
      <w:tabs>
        <w:tab w:val="num" w:pos="360"/>
      </w:tabs>
      <w:ind w:left="360" w:hanging="360"/>
    </w:pPr>
  </w:style>
  <w:style w:type="paragraph" w:customStyle="1" w:styleId="Point4">
    <w:name w:val="Point 4"/>
    <w:basedOn w:val="Norml"/>
    <w:rsid w:val="00752327"/>
    <w:pPr>
      <w:spacing w:before="120" w:after="120"/>
      <w:ind w:left="3118" w:hanging="567"/>
      <w:jc w:val="both"/>
    </w:pPr>
    <w:rPr>
      <w:rFonts w:ascii="Times New Roman" w:hAnsi="Times New Roman"/>
    </w:rPr>
  </w:style>
  <w:style w:type="paragraph" w:customStyle="1" w:styleId="NumPar1">
    <w:name w:val="NumPar 1"/>
    <w:basedOn w:val="Norml"/>
    <w:next w:val="Text1"/>
    <w:rsid w:val="00752327"/>
    <w:pPr>
      <w:tabs>
        <w:tab w:val="num" w:pos="360"/>
      </w:tabs>
      <w:spacing w:before="120" w:after="120"/>
      <w:ind w:left="360" w:hanging="360"/>
      <w:jc w:val="both"/>
    </w:pPr>
    <w:rPr>
      <w:rFonts w:ascii="Times New Roman" w:hAnsi="Times New Roman"/>
      <w:lang w:eastAsia="zh-CN"/>
    </w:rPr>
  </w:style>
  <w:style w:type="paragraph" w:customStyle="1" w:styleId="NumPar2">
    <w:name w:val="NumPar 2"/>
    <w:basedOn w:val="Norml"/>
    <w:next w:val="Text2"/>
    <w:rsid w:val="00752327"/>
    <w:pPr>
      <w:tabs>
        <w:tab w:val="num" w:pos="360"/>
      </w:tabs>
      <w:spacing w:before="120" w:after="120"/>
      <w:ind w:left="360" w:hanging="360"/>
      <w:jc w:val="both"/>
    </w:pPr>
    <w:rPr>
      <w:rFonts w:ascii="Times New Roman" w:hAnsi="Times New Roman"/>
    </w:rPr>
  </w:style>
  <w:style w:type="paragraph" w:customStyle="1" w:styleId="NumPar3">
    <w:name w:val="NumPar 3"/>
    <w:basedOn w:val="Norml"/>
    <w:next w:val="Text3"/>
    <w:rsid w:val="00752327"/>
    <w:pPr>
      <w:tabs>
        <w:tab w:val="num" w:pos="360"/>
      </w:tabs>
      <w:spacing w:before="120" w:after="120"/>
      <w:ind w:left="360" w:hanging="360"/>
      <w:jc w:val="both"/>
    </w:pPr>
    <w:rPr>
      <w:rFonts w:ascii="Times New Roman" w:hAnsi="Times New Roman"/>
    </w:rPr>
  </w:style>
  <w:style w:type="paragraph" w:customStyle="1" w:styleId="NumPar4">
    <w:name w:val="NumPar 4"/>
    <w:basedOn w:val="Norml"/>
    <w:next w:val="Text4"/>
    <w:rsid w:val="00752327"/>
    <w:pPr>
      <w:tabs>
        <w:tab w:val="num" w:pos="360"/>
      </w:tabs>
      <w:spacing w:before="120" w:after="120"/>
      <w:ind w:left="360" w:hanging="360"/>
      <w:jc w:val="both"/>
    </w:pPr>
    <w:rPr>
      <w:rFonts w:ascii="Times New Roman" w:hAnsi="Times New Roman"/>
    </w:rPr>
  </w:style>
  <w:style w:type="paragraph" w:customStyle="1" w:styleId="ListBullet1">
    <w:name w:val="List Bullet 1"/>
    <w:basedOn w:val="Norml"/>
    <w:rsid w:val="00752327"/>
    <w:pPr>
      <w:tabs>
        <w:tab w:val="num" w:pos="360"/>
      </w:tabs>
      <w:spacing w:before="120" w:after="120"/>
      <w:ind w:left="360" w:hanging="360"/>
      <w:jc w:val="both"/>
    </w:pPr>
    <w:rPr>
      <w:rFonts w:ascii="Times New Roman" w:hAnsi="Times New Roman"/>
    </w:rPr>
  </w:style>
  <w:style w:type="paragraph" w:customStyle="1" w:styleId="ListDash">
    <w:name w:val="List Dash"/>
    <w:basedOn w:val="Norml"/>
    <w:rsid w:val="00752327"/>
    <w:pPr>
      <w:tabs>
        <w:tab w:val="num" w:pos="360"/>
      </w:tabs>
      <w:spacing w:before="120" w:after="120"/>
      <w:ind w:left="360" w:hanging="360"/>
      <w:jc w:val="both"/>
    </w:pPr>
    <w:rPr>
      <w:rFonts w:ascii="Times New Roman" w:hAnsi="Times New Roman"/>
    </w:rPr>
  </w:style>
  <w:style w:type="paragraph" w:customStyle="1" w:styleId="ListDash1">
    <w:name w:val="List Dash 1"/>
    <w:basedOn w:val="Norml"/>
    <w:rsid w:val="00752327"/>
    <w:pPr>
      <w:tabs>
        <w:tab w:val="num" w:pos="360"/>
      </w:tabs>
      <w:spacing w:before="120" w:after="120"/>
      <w:ind w:left="360" w:hanging="360"/>
      <w:jc w:val="both"/>
    </w:pPr>
    <w:rPr>
      <w:rFonts w:ascii="Times New Roman" w:hAnsi="Times New Roman"/>
    </w:rPr>
  </w:style>
  <w:style w:type="paragraph" w:customStyle="1" w:styleId="ListDash2">
    <w:name w:val="List Dash 2"/>
    <w:basedOn w:val="Norml"/>
    <w:rsid w:val="00752327"/>
    <w:pPr>
      <w:tabs>
        <w:tab w:val="num" w:pos="360"/>
      </w:tabs>
      <w:spacing w:before="120" w:after="120"/>
      <w:ind w:left="360" w:hanging="360"/>
      <w:jc w:val="both"/>
    </w:pPr>
    <w:rPr>
      <w:rFonts w:ascii="Times New Roman" w:hAnsi="Times New Roman"/>
    </w:rPr>
  </w:style>
  <w:style w:type="paragraph" w:customStyle="1" w:styleId="ListDash3">
    <w:name w:val="List Dash 3"/>
    <w:basedOn w:val="Norml"/>
    <w:rsid w:val="00752327"/>
    <w:pPr>
      <w:tabs>
        <w:tab w:val="num" w:pos="360"/>
      </w:tabs>
      <w:spacing w:before="120" w:after="120"/>
      <w:ind w:left="360" w:hanging="360"/>
      <w:jc w:val="both"/>
    </w:pPr>
    <w:rPr>
      <w:rFonts w:ascii="Times New Roman" w:hAnsi="Times New Roman"/>
    </w:rPr>
  </w:style>
  <w:style w:type="paragraph" w:customStyle="1" w:styleId="ListDash4">
    <w:name w:val="List Dash 4"/>
    <w:basedOn w:val="Norml"/>
    <w:rsid w:val="00752327"/>
    <w:pPr>
      <w:tabs>
        <w:tab w:val="num" w:pos="360"/>
      </w:tabs>
      <w:spacing w:before="120" w:after="120"/>
      <w:ind w:left="360" w:hanging="360"/>
      <w:jc w:val="both"/>
    </w:pPr>
    <w:rPr>
      <w:rFonts w:ascii="Times New Roman" w:hAnsi="Times New Roman"/>
    </w:rPr>
  </w:style>
  <w:style w:type="paragraph" w:customStyle="1" w:styleId="ListNumber1">
    <w:name w:val="List Number 1"/>
    <w:basedOn w:val="Text1"/>
    <w:rsid w:val="00752327"/>
    <w:pPr>
      <w:tabs>
        <w:tab w:val="num" w:pos="360"/>
      </w:tabs>
      <w:ind w:left="360" w:hanging="360"/>
    </w:pPr>
  </w:style>
  <w:style w:type="paragraph" w:customStyle="1" w:styleId="ListNumberLevel2">
    <w:name w:val="List Number (Level 2)"/>
    <w:basedOn w:val="Norml"/>
    <w:rsid w:val="00752327"/>
    <w:pPr>
      <w:tabs>
        <w:tab w:val="num" w:pos="360"/>
      </w:tabs>
      <w:spacing w:before="120" w:after="120"/>
      <w:ind w:left="360" w:hanging="360"/>
      <w:jc w:val="both"/>
    </w:pPr>
    <w:rPr>
      <w:rFonts w:ascii="Times New Roman" w:hAnsi="Times New Roman"/>
    </w:rPr>
  </w:style>
  <w:style w:type="paragraph" w:customStyle="1" w:styleId="ListNumber1Level2">
    <w:name w:val="List Number 1 (Level 2)"/>
    <w:basedOn w:val="Text1"/>
    <w:rsid w:val="00752327"/>
    <w:pPr>
      <w:tabs>
        <w:tab w:val="num" w:pos="360"/>
      </w:tabs>
      <w:ind w:left="360" w:hanging="360"/>
    </w:pPr>
  </w:style>
  <w:style w:type="paragraph" w:customStyle="1" w:styleId="ListNumber2Level2">
    <w:name w:val="List Number 2 (Level 2)"/>
    <w:basedOn w:val="Text2"/>
    <w:rsid w:val="00752327"/>
    <w:pPr>
      <w:tabs>
        <w:tab w:val="num" w:pos="360"/>
      </w:tabs>
      <w:ind w:left="360" w:hanging="360"/>
    </w:pPr>
  </w:style>
  <w:style w:type="paragraph" w:customStyle="1" w:styleId="ListNumber3Level2">
    <w:name w:val="List Number 3 (Level 2)"/>
    <w:basedOn w:val="Text3"/>
    <w:rsid w:val="00752327"/>
    <w:pPr>
      <w:tabs>
        <w:tab w:val="num" w:pos="360"/>
      </w:tabs>
      <w:ind w:left="360" w:hanging="360"/>
    </w:pPr>
  </w:style>
  <w:style w:type="paragraph" w:customStyle="1" w:styleId="ListNumber4Level2">
    <w:name w:val="List Number 4 (Level 2)"/>
    <w:basedOn w:val="Text4"/>
    <w:rsid w:val="00752327"/>
    <w:pPr>
      <w:tabs>
        <w:tab w:val="num" w:pos="360"/>
      </w:tabs>
      <w:ind w:left="360" w:hanging="360"/>
    </w:pPr>
    <w:rPr>
      <w:lang w:eastAsia="zh-CN"/>
    </w:rPr>
  </w:style>
  <w:style w:type="paragraph" w:customStyle="1" w:styleId="ListNumberLevel3">
    <w:name w:val="List Number (Level 3)"/>
    <w:basedOn w:val="Norml"/>
    <w:rsid w:val="00752327"/>
    <w:pPr>
      <w:tabs>
        <w:tab w:val="num" w:pos="360"/>
      </w:tabs>
      <w:spacing w:before="120" w:after="120"/>
      <w:ind w:left="360" w:hanging="360"/>
      <w:jc w:val="both"/>
    </w:pPr>
    <w:rPr>
      <w:rFonts w:ascii="Times New Roman" w:hAnsi="Times New Roman"/>
    </w:rPr>
  </w:style>
  <w:style w:type="paragraph" w:customStyle="1" w:styleId="ListNumber1Level3">
    <w:name w:val="List Number 1 (Level 3)"/>
    <w:basedOn w:val="Text1"/>
    <w:rsid w:val="00752327"/>
    <w:pPr>
      <w:tabs>
        <w:tab w:val="num" w:pos="360"/>
      </w:tabs>
      <w:ind w:left="360" w:hanging="360"/>
    </w:pPr>
  </w:style>
  <w:style w:type="paragraph" w:customStyle="1" w:styleId="ListNumber2Level3">
    <w:name w:val="List Number 2 (Level 3)"/>
    <w:basedOn w:val="Text2"/>
    <w:rsid w:val="00752327"/>
    <w:pPr>
      <w:tabs>
        <w:tab w:val="num" w:pos="360"/>
      </w:tabs>
      <w:ind w:left="360" w:hanging="360"/>
    </w:pPr>
  </w:style>
  <w:style w:type="paragraph" w:customStyle="1" w:styleId="ListNumber3Level3">
    <w:name w:val="List Number 3 (Level 3)"/>
    <w:basedOn w:val="Text3"/>
    <w:rsid w:val="00752327"/>
    <w:pPr>
      <w:tabs>
        <w:tab w:val="num" w:pos="360"/>
      </w:tabs>
      <w:ind w:left="360" w:hanging="360"/>
    </w:pPr>
  </w:style>
  <w:style w:type="paragraph" w:customStyle="1" w:styleId="ListNumber4Level3">
    <w:name w:val="List Number 4 (Level 3)"/>
    <w:basedOn w:val="Text4"/>
    <w:rsid w:val="00752327"/>
    <w:pPr>
      <w:tabs>
        <w:tab w:val="num" w:pos="360"/>
      </w:tabs>
      <w:ind w:left="360" w:hanging="360"/>
    </w:pPr>
    <w:rPr>
      <w:lang w:eastAsia="zh-CN"/>
    </w:rPr>
  </w:style>
  <w:style w:type="paragraph" w:customStyle="1" w:styleId="ListNumberLevel4">
    <w:name w:val="List Number (Level 4)"/>
    <w:basedOn w:val="Norml"/>
    <w:rsid w:val="00752327"/>
    <w:pPr>
      <w:tabs>
        <w:tab w:val="num" w:pos="360"/>
      </w:tabs>
      <w:spacing w:before="120" w:after="120"/>
      <w:ind w:left="360" w:hanging="360"/>
      <w:jc w:val="both"/>
    </w:pPr>
    <w:rPr>
      <w:rFonts w:ascii="Times New Roman" w:hAnsi="Times New Roman"/>
    </w:rPr>
  </w:style>
  <w:style w:type="paragraph" w:customStyle="1" w:styleId="ListNumber1Level4">
    <w:name w:val="List Number 1 (Level 4)"/>
    <w:basedOn w:val="Text1"/>
    <w:rsid w:val="00752327"/>
    <w:pPr>
      <w:tabs>
        <w:tab w:val="num" w:pos="360"/>
      </w:tabs>
      <w:ind w:left="360" w:hanging="360"/>
    </w:pPr>
  </w:style>
  <w:style w:type="paragraph" w:customStyle="1" w:styleId="ListNumber2Level4">
    <w:name w:val="List Number 2 (Level 4)"/>
    <w:basedOn w:val="Text2"/>
    <w:rsid w:val="00752327"/>
    <w:pPr>
      <w:tabs>
        <w:tab w:val="num" w:pos="360"/>
      </w:tabs>
      <w:ind w:left="360" w:hanging="360"/>
    </w:pPr>
  </w:style>
  <w:style w:type="paragraph" w:customStyle="1" w:styleId="ListNumber3Level4">
    <w:name w:val="List Number 3 (Level 4)"/>
    <w:basedOn w:val="Text3"/>
    <w:rsid w:val="00752327"/>
    <w:pPr>
      <w:tabs>
        <w:tab w:val="num" w:pos="360"/>
      </w:tabs>
      <w:ind w:left="360" w:hanging="360"/>
    </w:pPr>
  </w:style>
  <w:style w:type="paragraph" w:customStyle="1" w:styleId="ListNumber4Level4">
    <w:name w:val="List Number 4 (Level 4)"/>
    <w:basedOn w:val="Text4"/>
    <w:rsid w:val="00752327"/>
    <w:pPr>
      <w:tabs>
        <w:tab w:val="num" w:pos="360"/>
      </w:tabs>
      <w:ind w:left="360" w:hanging="360"/>
    </w:pPr>
    <w:rPr>
      <w:lang w:eastAsia="zh-CN"/>
    </w:rPr>
  </w:style>
  <w:style w:type="paragraph" w:customStyle="1" w:styleId="Considrant">
    <w:name w:val="Considérant"/>
    <w:basedOn w:val="Norml"/>
    <w:rsid w:val="00752327"/>
    <w:pPr>
      <w:tabs>
        <w:tab w:val="num" w:pos="360"/>
      </w:tabs>
      <w:spacing w:before="120" w:after="120"/>
      <w:ind w:left="360" w:hanging="360"/>
      <w:jc w:val="both"/>
    </w:pPr>
    <w:rPr>
      <w:rFonts w:ascii="Times New Roman" w:hAnsi="Times New Roman"/>
    </w:rPr>
  </w:style>
  <w:style w:type="paragraph" w:customStyle="1" w:styleId="Annexetitreacte">
    <w:name w:val="Annexe titre (acte)"/>
    <w:basedOn w:val="Norml"/>
    <w:next w:val="Norml"/>
    <w:rsid w:val="00752327"/>
    <w:pPr>
      <w:spacing w:before="120" w:after="120"/>
      <w:jc w:val="center"/>
    </w:pPr>
    <w:rPr>
      <w:rFonts w:ascii="Times New Roman" w:hAnsi="Times New Roman"/>
      <w:b/>
      <w:u w:val="single"/>
    </w:rPr>
  </w:style>
  <w:style w:type="table" w:styleId="Rcsostblzat">
    <w:name w:val="Table Grid"/>
    <w:basedOn w:val="Normltblzat"/>
    <w:rsid w:val="007523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Jegyzethivatkozs">
    <w:name w:val="annotation reference"/>
    <w:semiHidden/>
    <w:rsid w:val="00E6162C"/>
    <w:rPr>
      <w:sz w:val="16"/>
      <w:szCs w:val="16"/>
    </w:rPr>
  </w:style>
  <w:style w:type="paragraph" w:styleId="Vltozat">
    <w:name w:val="Revision"/>
    <w:hidden/>
    <w:uiPriority w:val="99"/>
    <w:semiHidden/>
    <w:rsid w:val="00722626"/>
    <w:rPr>
      <w:rFonts w:ascii="Garamond" w:hAnsi="Garamond"/>
      <w:sz w:val="24"/>
    </w:rPr>
  </w:style>
  <w:style w:type="paragraph" w:styleId="Tartalomjegyzkcmsora">
    <w:name w:val="TOC Heading"/>
    <w:basedOn w:val="Cmsor1"/>
    <w:next w:val="Norml"/>
    <w:uiPriority w:val="39"/>
    <w:unhideWhenUsed/>
    <w:qFormat/>
    <w:rsid w:val="00A064C6"/>
    <w:pPr>
      <w:keepLines/>
      <w:numPr>
        <w:numId w:val="0"/>
      </w:numPr>
      <w:spacing w:after="0" w:line="276" w:lineRule="auto"/>
      <w:jc w:val="left"/>
      <w:outlineLvl w:val="9"/>
    </w:pPr>
    <w:rPr>
      <w:rFonts w:ascii="Cambria" w:hAnsi="Cambria"/>
      <w:bCs/>
      <w:smallCaps/>
      <w:color w:val="365F91"/>
      <w:kern w:val="0"/>
      <w:sz w:val="28"/>
      <w:szCs w:val="28"/>
      <w:lang w:eastAsia="en-US"/>
    </w:rPr>
  </w:style>
  <w:style w:type="paragraph" w:styleId="TJ1">
    <w:name w:val="toc 1"/>
    <w:basedOn w:val="Norml"/>
    <w:next w:val="Norml"/>
    <w:autoRedefine/>
    <w:uiPriority w:val="39"/>
    <w:unhideWhenUsed/>
    <w:rsid w:val="00C82EDC"/>
    <w:pPr>
      <w:tabs>
        <w:tab w:val="left" w:pos="850"/>
        <w:tab w:val="right" w:leader="dot" w:pos="10649"/>
      </w:tabs>
      <w:spacing w:before="120"/>
    </w:pPr>
    <w:rPr>
      <w:rFonts w:cs="Arial"/>
      <w:noProof/>
    </w:rPr>
  </w:style>
  <w:style w:type="paragraph" w:styleId="TJ2">
    <w:name w:val="toc 2"/>
    <w:basedOn w:val="Norml"/>
    <w:next w:val="Norml"/>
    <w:autoRedefine/>
    <w:uiPriority w:val="39"/>
    <w:unhideWhenUsed/>
    <w:rsid w:val="00B35A85"/>
    <w:pPr>
      <w:tabs>
        <w:tab w:val="right" w:leader="dot" w:pos="10632"/>
      </w:tabs>
      <w:spacing w:before="60"/>
      <w:ind w:left="567" w:hanging="425"/>
    </w:pPr>
  </w:style>
  <w:style w:type="paragraph" w:styleId="Listaszerbekezds">
    <w:name w:val="List Paragraph"/>
    <w:basedOn w:val="Norml"/>
    <w:uiPriority w:val="34"/>
    <w:qFormat/>
    <w:rsid w:val="00BF158E"/>
    <w:pPr>
      <w:ind w:left="720"/>
      <w:contextualSpacing/>
    </w:pPr>
  </w:style>
  <w:style w:type="character" w:customStyle="1" w:styleId="Cmsor2Char">
    <w:name w:val="Címsor 2 Char"/>
    <w:aliases w:val="H2 Char,heading2 Char,palacs csunyan beszel Char"/>
    <w:link w:val="Cmsor2"/>
    <w:rsid w:val="00DF23F2"/>
    <w:rPr>
      <w:rFonts w:ascii="Garamond" w:hAnsi="Garamond"/>
      <w:b/>
      <w:sz w:val="28"/>
    </w:rPr>
  </w:style>
  <w:style w:type="character" w:customStyle="1" w:styleId="SzvegtrzsChar">
    <w:name w:val="Szövegtörzs Char"/>
    <w:aliases w:val="body text Char"/>
    <w:link w:val="Szvegtrzs"/>
    <w:rsid w:val="00DF23F2"/>
    <w:rPr>
      <w:rFonts w:ascii="Garamond" w:hAnsi="Garamond"/>
      <w:sz w:val="26"/>
    </w:rPr>
  </w:style>
  <w:style w:type="character" w:customStyle="1" w:styleId="llbChar">
    <w:name w:val="Élőláb Char"/>
    <w:link w:val="llb"/>
    <w:uiPriority w:val="99"/>
    <w:rsid w:val="00D23389"/>
    <w:rPr>
      <w:rFonts w:ascii="Garamond" w:hAnsi="Garamond"/>
      <w:sz w:val="24"/>
    </w:rPr>
  </w:style>
  <w:style w:type="paragraph" w:styleId="Alcm">
    <w:name w:val="Subtitle"/>
    <w:basedOn w:val="Norml"/>
    <w:next w:val="Norml"/>
    <w:link w:val="AlcmChar"/>
    <w:qFormat/>
    <w:rsid w:val="00E50859"/>
    <w:pPr>
      <w:numPr>
        <w:ilvl w:val="1"/>
      </w:numPr>
      <w:spacing w:after="160"/>
    </w:pPr>
    <w:rPr>
      <w:rFonts w:ascii="Calibri" w:hAnsi="Calibri"/>
      <w:color w:val="5A5A5A"/>
      <w:spacing w:val="15"/>
      <w:sz w:val="22"/>
      <w:szCs w:val="22"/>
    </w:rPr>
  </w:style>
  <w:style w:type="character" w:customStyle="1" w:styleId="AlcmChar">
    <w:name w:val="Alcím Char"/>
    <w:link w:val="Alcm"/>
    <w:rsid w:val="00E50859"/>
    <w:rPr>
      <w:rFonts w:ascii="Calibri" w:eastAsia="Times New Roman" w:hAnsi="Calibri" w:cs="Times New Roman"/>
      <w:color w:val="5A5A5A"/>
      <w:spacing w:val="15"/>
      <w:sz w:val="22"/>
      <w:szCs w:val="22"/>
    </w:rPr>
  </w:style>
  <w:style w:type="paragraph" w:styleId="TJ3">
    <w:name w:val="toc 3"/>
    <w:basedOn w:val="Norml"/>
    <w:next w:val="Norml"/>
    <w:autoRedefine/>
    <w:uiPriority w:val="39"/>
    <w:unhideWhenUsed/>
    <w:rsid w:val="00B35A85"/>
    <w:pPr>
      <w:tabs>
        <w:tab w:val="left" w:pos="709"/>
        <w:tab w:val="right" w:leader="dot" w:pos="10139"/>
      </w:tabs>
      <w:spacing w:after="100"/>
      <w:ind w:left="142"/>
    </w:pPr>
  </w:style>
  <w:style w:type="paragraph" w:styleId="NormlWeb">
    <w:name w:val="Normal (Web)"/>
    <w:basedOn w:val="Norml"/>
    <w:uiPriority w:val="99"/>
    <w:semiHidden/>
    <w:unhideWhenUsed/>
    <w:rsid w:val="00A46040"/>
    <w:pPr>
      <w:spacing w:before="100" w:beforeAutospacing="1" w:after="100" w:afterAutospacing="1"/>
    </w:pPr>
    <w:rPr>
      <w:rFonts w:ascii="Times New Roman" w:hAnsi="Times New Roman"/>
      <w:szCs w:val="24"/>
    </w:rPr>
  </w:style>
  <w:style w:type="paragraph" w:customStyle="1" w:styleId="CM1">
    <w:name w:val="CM1"/>
    <w:basedOn w:val="Norml"/>
    <w:next w:val="Norml"/>
    <w:uiPriority w:val="99"/>
    <w:rsid w:val="003A37AC"/>
    <w:pPr>
      <w:autoSpaceDE w:val="0"/>
      <w:autoSpaceDN w:val="0"/>
      <w:adjustRightInd w:val="0"/>
    </w:pPr>
    <w:rPr>
      <w:rFonts w:ascii="EU Albertina" w:hAnsi="EU Albertina"/>
      <w:szCs w:val="24"/>
    </w:rPr>
  </w:style>
  <w:style w:type="paragraph" w:customStyle="1" w:styleId="CM3">
    <w:name w:val="CM3"/>
    <w:basedOn w:val="Norml"/>
    <w:next w:val="Norml"/>
    <w:uiPriority w:val="99"/>
    <w:rsid w:val="003A37AC"/>
    <w:pPr>
      <w:autoSpaceDE w:val="0"/>
      <w:autoSpaceDN w:val="0"/>
      <w:adjustRightInd w:val="0"/>
    </w:pPr>
    <w:rPr>
      <w:rFonts w:ascii="EU Albertina" w:hAnsi="EU Albertina"/>
      <w:szCs w:val="24"/>
    </w:rPr>
  </w:style>
  <w:style w:type="character" w:styleId="Feloldatlanmegemlts">
    <w:name w:val="Unresolved Mention"/>
    <w:basedOn w:val="Bekezdsalapbettpusa"/>
    <w:uiPriority w:val="99"/>
    <w:semiHidden/>
    <w:unhideWhenUsed/>
    <w:rsid w:val="00DE56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9891649">
      <w:bodyDiv w:val="1"/>
      <w:marLeft w:val="0"/>
      <w:marRight w:val="0"/>
      <w:marTop w:val="0"/>
      <w:marBottom w:val="0"/>
      <w:divBdr>
        <w:top w:val="none" w:sz="0" w:space="0" w:color="auto"/>
        <w:left w:val="none" w:sz="0" w:space="0" w:color="auto"/>
        <w:bottom w:val="none" w:sz="0" w:space="0" w:color="auto"/>
        <w:right w:val="none" w:sz="0" w:space="0" w:color="auto"/>
      </w:divBdr>
    </w:div>
    <w:div w:id="1244292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ksh.hu/hataridonaplo" TargetMode="External"/><Relationship Id="rId13" Type="http://schemas.openxmlformats.org/officeDocument/2006/relationships/hyperlink" Target="https://www.ksh.hu/intrastat_elektronikus_adatszolgaltatas"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www.ksh.hu/intrastat_kitoltesi_utmutato" TargetMode="External"/><Relationship Id="rId7" Type="http://schemas.openxmlformats.org/officeDocument/2006/relationships/endnotes" Target="endnotes.xml"/><Relationship Id="rId12" Type="http://schemas.openxmlformats.org/officeDocument/2006/relationships/hyperlink" Target="mailto:elektra@ksh.hu" TargetMode="External"/><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ksh.hu/intrastat_kitoltesi_utmutato" TargetMode="External"/><Relationship Id="rId20" Type="http://schemas.openxmlformats.org/officeDocument/2006/relationships/hyperlink" Target="https://www.ksh.hu/intrastat_elerhetose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ksh.hu/intrastat_elerhetoseg"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kkk.nav.gov.hu/eles/1/taricweb/" TargetMode="External"/><Relationship Id="rId23" Type="http://schemas.openxmlformats.org/officeDocument/2006/relationships/footer" Target="footer2.xml"/><Relationship Id="rId10" Type="http://schemas.openxmlformats.org/officeDocument/2006/relationships/hyperlink" Target="http://www.ksh.hu/intrastat_elektronikus_adatszolgaltatas" TargetMode="External"/><Relationship Id="rId19" Type="http://schemas.openxmlformats.org/officeDocument/2006/relationships/hyperlink" Target="https://ec.europa.eu/taxation_customs/vies/" TargetMode="External"/><Relationship Id="rId4" Type="http://schemas.openxmlformats.org/officeDocument/2006/relationships/settings" Target="settings.xml"/><Relationship Id="rId9" Type="http://schemas.openxmlformats.org/officeDocument/2006/relationships/hyperlink" Target="http://elektra.ksh.hu" TargetMode="External"/><Relationship Id="rId14" Type="http://schemas.openxmlformats.org/officeDocument/2006/relationships/hyperlink" Target="http://www.ksh.hu/intrastat_kombinalt_nomenklatura" TargetMode="External"/><Relationship Id="rId22" Type="http://schemas.openxmlformats.org/officeDocument/2006/relationships/header" Target="header2.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A8A314-FA3D-4F91-A72D-0246C3875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5678</Words>
  <Characters>40936</Characters>
  <Application>Microsoft Office Word</Application>
  <DocSecurity>0</DocSecurity>
  <Lines>341</Lines>
  <Paragraphs>93</Paragraphs>
  <ScaleCrop>false</ScaleCrop>
  <HeadingPairs>
    <vt:vector size="2" baseType="variant">
      <vt:variant>
        <vt:lpstr>Cím</vt:lpstr>
      </vt:variant>
      <vt:variant>
        <vt:i4>1</vt:i4>
      </vt:variant>
    </vt:vector>
  </HeadingPairs>
  <TitlesOfParts>
    <vt:vector size="1" baseType="lpstr">
      <vt:lpstr/>
    </vt:vector>
  </TitlesOfParts>
  <Company>Központi Statisztikai Hivatal</Company>
  <LinksUpToDate>false</LinksUpToDate>
  <CharactersWithSpaces>46521</CharactersWithSpaces>
  <SharedDoc>false</SharedDoc>
  <HLinks>
    <vt:vector size="174" baseType="variant">
      <vt:variant>
        <vt:i4>7274595</vt:i4>
      </vt:variant>
      <vt:variant>
        <vt:i4>138</vt:i4>
      </vt:variant>
      <vt:variant>
        <vt:i4>0</vt:i4>
      </vt:variant>
      <vt:variant>
        <vt:i4>5</vt:i4>
      </vt:variant>
      <vt:variant>
        <vt:lpwstr>http://www.ksh.hu/intrastat_kitoltesi_utmutato</vt:lpwstr>
      </vt:variant>
      <vt:variant>
        <vt:lpwstr/>
      </vt:variant>
      <vt:variant>
        <vt:i4>2687005</vt:i4>
      </vt:variant>
      <vt:variant>
        <vt:i4>135</vt:i4>
      </vt:variant>
      <vt:variant>
        <vt:i4>0</vt:i4>
      </vt:variant>
      <vt:variant>
        <vt:i4>5</vt:i4>
      </vt:variant>
      <vt:variant>
        <vt:lpwstr>http://www.ksh.hu/intrastat_munkatarsaink</vt:lpwstr>
      </vt:variant>
      <vt:variant>
        <vt:lpwstr/>
      </vt:variant>
      <vt:variant>
        <vt:i4>6488147</vt:i4>
      </vt:variant>
      <vt:variant>
        <vt:i4>132</vt:i4>
      </vt:variant>
      <vt:variant>
        <vt:i4>0</vt:i4>
      </vt:variant>
      <vt:variant>
        <vt:i4>5</vt:i4>
      </vt:variant>
      <vt:variant>
        <vt:lpwstr>https://ec.europa.eu/taxation_customs/vies/?locale=hu</vt:lpwstr>
      </vt:variant>
      <vt:variant>
        <vt:lpwstr/>
      </vt:variant>
      <vt:variant>
        <vt:i4>7274595</vt:i4>
      </vt:variant>
      <vt:variant>
        <vt:i4>129</vt:i4>
      </vt:variant>
      <vt:variant>
        <vt:i4>0</vt:i4>
      </vt:variant>
      <vt:variant>
        <vt:i4>5</vt:i4>
      </vt:variant>
      <vt:variant>
        <vt:lpwstr>http://www.ksh.hu/intrastat_kitoltesi_utmutato</vt:lpwstr>
      </vt:variant>
      <vt:variant>
        <vt:lpwstr/>
      </vt:variant>
      <vt:variant>
        <vt:i4>6553642</vt:i4>
      </vt:variant>
      <vt:variant>
        <vt:i4>126</vt:i4>
      </vt:variant>
      <vt:variant>
        <vt:i4>0</vt:i4>
      </vt:variant>
      <vt:variant>
        <vt:i4>5</vt:i4>
      </vt:variant>
      <vt:variant>
        <vt:lpwstr>http://kkk.nav.gov.hu/eles/1/taricweb/</vt:lpwstr>
      </vt:variant>
      <vt:variant>
        <vt:lpwstr/>
      </vt:variant>
      <vt:variant>
        <vt:i4>7995513</vt:i4>
      </vt:variant>
      <vt:variant>
        <vt:i4>123</vt:i4>
      </vt:variant>
      <vt:variant>
        <vt:i4>0</vt:i4>
      </vt:variant>
      <vt:variant>
        <vt:i4>5</vt:i4>
      </vt:variant>
      <vt:variant>
        <vt:lpwstr>http://www.ksh.hu/intrastat_kombinalt_nomenklatura</vt:lpwstr>
      </vt:variant>
      <vt:variant>
        <vt:lpwstr/>
      </vt:variant>
      <vt:variant>
        <vt:i4>5242945</vt:i4>
      </vt:variant>
      <vt:variant>
        <vt:i4>120</vt:i4>
      </vt:variant>
      <vt:variant>
        <vt:i4>0</vt:i4>
      </vt:variant>
      <vt:variant>
        <vt:i4>5</vt:i4>
      </vt:variant>
      <vt:variant>
        <vt:lpwstr>https://www.ksh.hu/intrastat_elektronikus_adatszolgaltatas</vt:lpwstr>
      </vt:variant>
      <vt:variant>
        <vt:lpwstr/>
      </vt:variant>
      <vt:variant>
        <vt:i4>1835042</vt:i4>
      </vt:variant>
      <vt:variant>
        <vt:i4>117</vt:i4>
      </vt:variant>
      <vt:variant>
        <vt:i4>0</vt:i4>
      </vt:variant>
      <vt:variant>
        <vt:i4>5</vt:i4>
      </vt:variant>
      <vt:variant>
        <vt:lpwstr>mailto:elektra@ksh.hu</vt:lpwstr>
      </vt:variant>
      <vt:variant>
        <vt:lpwstr/>
      </vt:variant>
      <vt:variant>
        <vt:i4>2687005</vt:i4>
      </vt:variant>
      <vt:variant>
        <vt:i4>114</vt:i4>
      </vt:variant>
      <vt:variant>
        <vt:i4>0</vt:i4>
      </vt:variant>
      <vt:variant>
        <vt:i4>5</vt:i4>
      </vt:variant>
      <vt:variant>
        <vt:lpwstr>http://www.ksh.hu/intrastat_munkatarsaink</vt:lpwstr>
      </vt:variant>
      <vt:variant>
        <vt:lpwstr/>
      </vt:variant>
      <vt:variant>
        <vt:i4>2752571</vt:i4>
      </vt:variant>
      <vt:variant>
        <vt:i4>111</vt:i4>
      </vt:variant>
      <vt:variant>
        <vt:i4>0</vt:i4>
      </vt:variant>
      <vt:variant>
        <vt:i4>5</vt:i4>
      </vt:variant>
      <vt:variant>
        <vt:lpwstr>http://www.ksh.hu/intrastat_elektronikus_adatszolgaltatas</vt:lpwstr>
      </vt:variant>
      <vt:variant>
        <vt:lpwstr/>
      </vt:variant>
      <vt:variant>
        <vt:i4>7995514</vt:i4>
      </vt:variant>
      <vt:variant>
        <vt:i4>108</vt:i4>
      </vt:variant>
      <vt:variant>
        <vt:i4>0</vt:i4>
      </vt:variant>
      <vt:variant>
        <vt:i4>5</vt:i4>
      </vt:variant>
      <vt:variant>
        <vt:lpwstr>http://elektra.ksh.hu/</vt:lpwstr>
      </vt:variant>
      <vt:variant>
        <vt:lpwstr/>
      </vt:variant>
      <vt:variant>
        <vt:i4>7864370</vt:i4>
      </vt:variant>
      <vt:variant>
        <vt:i4>105</vt:i4>
      </vt:variant>
      <vt:variant>
        <vt:i4>0</vt:i4>
      </vt:variant>
      <vt:variant>
        <vt:i4>5</vt:i4>
      </vt:variant>
      <vt:variant>
        <vt:lpwstr>http://www.ksh.hu/apps/vg.hataridonaplo.hin</vt:lpwstr>
      </vt:variant>
      <vt:variant>
        <vt:lpwstr/>
      </vt:variant>
      <vt:variant>
        <vt:i4>1572912</vt:i4>
      </vt:variant>
      <vt:variant>
        <vt:i4>98</vt:i4>
      </vt:variant>
      <vt:variant>
        <vt:i4>0</vt:i4>
      </vt:variant>
      <vt:variant>
        <vt:i4>5</vt:i4>
      </vt:variant>
      <vt:variant>
        <vt:lpwstr/>
      </vt:variant>
      <vt:variant>
        <vt:lpwstr>_Toc19606513</vt:lpwstr>
      </vt:variant>
      <vt:variant>
        <vt:i4>1638448</vt:i4>
      </vt:variant>
      <vt:variant>
        <vt:i4>92</vt:i4>
      </vt:variant>
      <vt:variant>
        <vt:i4>0</vt:i4>
      </vt:variant>
      <vt:variant>
        <vt:i4>5</vt:i4>
      </vt:variant>
      <vt:variant>
        <vt:lpwstr/>
      </vt:variant>
      <vt:variant>
        <vt:lpwstr>_Toc19606512</vt:lpwstr>
      </vt:variant>
      <vt:variant>
        <vt:i4>1703984</vt:i4>
      </vt:variant>
      <vt:variant>
        <vt:i4>86</vt:i4>
      </vt:variant>
      <vt:variant>
        <vt:i4>0</vt:i4>
      </vt:variant>
      <vt:variant>
        <vt:i4>5</vt:i4>
      </vt:variant>
      <vt:variant>
        <vt:lpwstr/>
      </vt:variant>
      <vt:variant>
        <vt:lpwstr>_Toc19606511</vt:lpwstr>
      </vt:variant>
      <vt:variant>
        <vt:i4>1769520</vt:i4>
      </vt:variant>
      <vt:variant>
        <vt:i4>80</vt:i4>
      </vt:variant>
      <vt:variant>
        <vt:i4>0</vt:i4>
      </vt:variant>
      <vt:variant>
        <vt:i4>5</vt:i4>
      </vt:variant>
      <vt:variant>
        <vt:lpwstr/>
      </vt:variant>
      <vt:variant>
        <vt:lpwstr>_Toc19606510</vt:lpwstr>
      </vt:variant>
      <vt:variant>
        <vt:i4>1179697</vt:i4>
      </vt:variant>
      <vt:variant>
        <vt:i4>74</vt:i4>
      </vt:variant>
      <vt:variant>
        <vt:i4>0</vt:i4>
      </vt:variant>
      <vt:variant>
        <vt:i4>5</vt:i4>
      </vt:variant>
      <vt:variant>
        <vt:lpwstr/>
      </vt:variant>
      <vt:variant>
        <vt:lpwstr>_Toc19606509</vt:lpwstr>
      </vt:variant>
      <vt:variant>
        <vt:i4>1245233</vt:i4>
      </vt:variant>
      <vt:variant>
        <vt:i4>68</vt:i4>
      </vt:variant>
      <vt:variant>
        <vt:i4>0</vt:i4>
      </vt:variant>
      <vt:variant>
        <vt:i4>5</vt:i4>
      </vt:variant>
      <vt:variant>
        <vt:lpwstr/>
      </vt:variant>
      <vt:variant>
        <vt:lpwstr>_Toc19606508</vt:lpwstr>
      </vt:variant>
      <vt:variant>
        <vt:i4>1835057</vt:i4>
      </vt:variant>
      <vt:variant>
        <vt:i4>62</vt:i4>
      </vt:variant>
      <vt:variant>
        <vt:i4>0</vt:i4>
      </vt:variant>
      <vt:variant>
        <vt:i4>5</vt:i4>
      </vt:variant>
      <vt:variant>
        <vt:lpwstr/>
      </vt:variant>
      <vt:variant>
        <vt:lpwstr>_Toc19606507</vt:lpwstr>
      </vt:variant>
      <vt:variant>
        <vt:i4>2031665</vt:i4>
      </vt:variant>
      <vt:variant>
        <vt:i4>56</vt:i4>
      </vt:variant>
      <vt:variant>
        <vt:i4>0</vt:i4>
      </vt:variant>
      <vt:variant>
        <vt:i4>5</vt:i4>
      </vt:variant>
      <vt:variant>
        <vt:lpwstr/>
      </vt:variant>
      <vt:variant>
        <vt:lpwstr>_Toc19606504</vt:lpwstr>
      </vt:variant>
      <vt:variant>
        <vt:i4>1572913</vt:i4>
      </vt:variant>
      <vt:variant>
        <vt:i4>50</vt:i4>
      </vt:variant>
      <vt:variant>
        <vt:i4>0</vt:i4>
      </vt:variant>
      <vt:variant>
        <vt:i4>5</vt:i4>
      </vt:variant>
      <vt:variant>
        <vt:lpwstr/>
      </vt:variant>
      <vt:variant>
        <vt:lpwstr>_Toc19606503</vt:lpwstr>
      </vt:variant>
      <vt:variant>
        <vt:i4>1638449</vt:i4>
      </vt:variant>
      <vt:variant>
        <vt:i4>44</vt:i4>
      </vt:variant>
      <vt:variant>
        <vt:i4>0</vt:i4>
      </vt:variant>
      <vt:variant>
        <vt:i4>5</vt:i4>
      </vt:variant>
      <vt:variant>
        <vt:lpwstr/>
      </vt:variant>
      <vt:variant>
        <vt:lpwstr>_Toc19606502</vt:lpwstr>
      </vt:variant>
      <vt:variant>
        <vt:i4>1703985</vt:i4>
      </vt:variant>
      <vt:variant>
        <vt:i4>38</vt:i4>
      </vt:variant>
      <vt:variant>
        <vt:i4>0</vt:i4>
      </vt:variant>
      <vt:variant>
        <vt:i4>5</vt:i4>
      </vt:variant>
      <vt:variant>
        <vt:lpwstr/>
      </vt:variant>
      <vt:variant>
        <vt:lpwstr>_Toc19606501</vt:lpwstr>
      </vt:variant>
      <vt:variant>
        <vt:i4>1769521</vt:i4>
      </vt:variant>
      <vt:variant>
        <vt:i4>32</vt:i4>
      </vt:variant>
      <vt:variant>
        <vt:i4>0</vt:i4>
      </vt:variant>
      <vt:variant>
        <vt:i4>5</vt:i4>
      </vt:variant>
      <vt:variant>
        <vt:lpwstr/>
      </vt:variant>
      <vt:variant>
        <vt:lpwstr>_Toc19606500</vt:lpwstr>
      </vt:variant>
      <vt:variant>
        <vt:i4>1245240</vt:i4>
      </vt:variant>
      <vt:variant>
        <vt:i4>26</vt:i4>
      </vt:variant>
      <vt:variant>
        <vt:i4>0</vt:i4>
      </vt:variant>
      <vt:variant>
        <vt:i4>5</vt:i4>
      </vt:variant>
      <vt:variant>
        <vt:lpwstr/>
      </vt:variant>
      <vt:variant>
        <vt:lpwstr>_Toc19606499</vt:lpwstr>
      </vt:variant>
      <vt:variant>
        <vt:i4>1179704</vt:i4>
      </vt:variant>
      <vt:variant>
        <vt:i4>20</vt:i4>
      </vt:variant>
      <vt:variant>
        <vt:i4>0</vt:i4>
      </vt:variant>
      <vt:variant>
        <vt:i4>5</vt:i4>
      </vt:variant>
      <vt:variant>
        <vt:lpwstr/>
      </vt:variant>
      <vt:variant>
        <vt:lpwstr>_Toc19606498</vt:lpwstr>
      </vt:variant>
      <vt:variant>
        <vt:i4>1900600</vt:i4>
      </vt:variant>
      <vt:variant>
        <vt:i4>14</vt:i4>
      </vt:variant>
      <vt:variant>
        <vt:i4>0</vt:i4>
      </vt:variant>
      <vt:variant>
        <vt:i4>5</vt:i4>
      </vt:variant>
      <vt:variant>
        <vt:lpwstr/>
      </vt:variant>
      <vt:variant>
        <vt:lpwstr>_Toc19606497</vt:lpwstr>
      </vt:variant>
      <vt:variant>
        <vt:i4>1835064</vt:i4>
      </vt:variant>
      <vt:variant>
        <vt:i4>8</vt:i4>
      </vt:variant>
      <vt:variant>
        <vt:i4>0</vt:i4>
      </vt:variant>
      <vt:variant>
        <vt:i4>5</vt:i4>
      </vt:variant>
      <vt:variant>
        <vt:lpwstr/>
      </vt:variant>
      <vt:variant>
        <vt:lpwstr>_Toc19606496</vt:lpwstr>
      </vt:variant>
      <vt:variant>
        <vt:i4>2031672</vt:i4>
      </vt:variant>
      <vt:variant>
        <vt:i4>2</vt:i4>
      </vt:variant>
      <vt:variant>
        <vt:i4>0</vt:i4>
      </vt:variant>
      <vt:variant>
        <vt:i4>5</vt:i4>
      </vt:variant>
      <vt:variant>
        <vt:lpwstr/>
      </vt:variant>
      <vt:variant>
        <vt:lpwstr>_Toc19606495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vs3688</dc:creator>
  <cp:keywords/>
  <dc:description/>
  <cp:lastModifiedBy>Gecse Éva Izabella</cp:lastModifiedBy>
  <cp:revision>2</cp:revision>
  <cp:lastPrinted>2021-12-13T09:58:00Z</cp:lastPrinted>
  <dcterms:created xsi:type="dcterms:W3CDTF">2026-01-06T11:38:00Z</dcterms:created>
  <dcterms:modified xsi:type="dcterms:W3CDTF">2026-01-06T11:38:00Z</dcterms:modified>
</cp:coreProperties>
</file>