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9CD82" w14:textId="77777777" w:rsidR="00150107" w:rsidRDefault="00150107">
      <w:pPr>
        <w:pStyle w:val="Lbjegyzetszveg"/>
        <w:jc w:val="center"/>
        <w:rPr>
          <w:rFonts w:ascii="Times New Roman" w:hAnsi="Times New Roman"/>
          <w:b/>
          <w:sz w:val="48"/>
        </w:rPr>
      </w:pPr>
      <w:bookmarkStart w:id="0" w:name="_GoBack"/>
      <w:bookmarkEnd w:id="0"/>
    </w:p>
    <w:p w14:paraId="600DC8AB" w14:textId="77777777" w:rsidR="00487867" w:rsidRDefault="00487867">
      <w:pPr>
        <w:pStyle w:val="Lbjegyzetszveg"/>
        <w:jc w:val="center"/>
        <w:rPr>
          <w:rFonts w:ascii="Times New Roman" w:hAnsi="Times New Roman"/>
          <w:b/>
          <w:sz w:val="48"/>
        </w:rPr>
      </w:pPr>
    </w:p>
    <w:p w14:paraId="0BD83D2A" w14:textId="77777777" w:rsidR="00487867" w:rsidRDefault="00487867">
      <w:pPr>
        <w:pStyle w:val="Lbjegyzetszveg"/>
        <w:jc w:val="center"/>
        <w:rPr>
          <w:rFonts w:ascii="Times New Roman" w:hAnsi="Times New Roman"/>
          <w:b/>
          <w:sz w:val="48"/>
        </w:rPr>
      </w:pPr>
    </w:p>
    <w:p w14:paraId="01AF1D19" w14:textId="77777777" w:rsidR="00487867" w:rsidRDefault="00487867">
      <w:pPr>
        <w:pStyle w:val="Lbjegyzetszveg"/>
        <w:jc w:val="center"/>
        <w:rPr>
          <w:rFonts w:ascii="Times New Roman" w:hAnsi="Times New Roman"/>
          <w:b/>
          <w:sz w:val="48"/>
        </w:rPr>
      </w:pPr>
    </w:p>
    <w:p w14:paraId="35FBFB55" w14:textId="77777777" w:rsidR="00487867" w:rsidRDefault="00487867">
      <w:pPr>
        <w:pStyle w:val="Lbjegyzetszveg"/>
        <w:jc w:val="center"/>
        <w:rPr>
          <w:rFonts w:ascii="Times New Roman" w:hAnsi="Times New Roman"/>
          <w:b/>
          <w:sz w:val="48"/>
        </w:rPr>
      </w:pPr>
    </w:p>
    <w:p w14:paraId="1EE5CF04" w14:textId="77777777" w:rsidR="00487867" w:rsidRDefault="00487867">
      <w:pPr>
        <w:pStyle w:val="Lbjegyzetszveg"/>
        <w:jc w:val="center"/>
        <w:rPr>
          <w:rFonts w:ascii="Times New Roman" w:hAnsi="Times New Roman"/>
          <w:b/>
          <w:sz w:val="48"/>
        </w:rPr>
      </w:pPr>
    </w:p>
    <w:p w14:paraId="71437C7B" w14:textId="77777777" w:rsidR="00487867" w:rsidRDefault="00487867">
      <w:pPr>
        <w:pStyle w:val="Lbjegyzetszveg"/>
        <w:jc w:val="center"/>
        <w:rPr>
          <w:rFonts w:ascii="Times New Roman" w:hAnsi="Times New Roman"/>
          <w:b/>
          <w:sz w:val="48"/>
        </w:rPr>
      </w:pPr>
    </w:p>
    <w:p w14:paraId="450B6515" w14:textId="77777777" w:rsidR="00487867" w:rsidRDefault="00487867">
      <w:pPr>
        <w:pStyle w:val="Lbjegyzetszveg"/>
        <w:jc w:val="center"/>
        <w:rPr>
          <w:rFonts w:ascii="Times New Roman" w:hAnsi="Times New Roman"/>
          <w:b/>
          <w:sz w:val="48"/>
        </w:rPr>
      </w:pPr>
    </w:p>
    <w:p w14:paraId="6131ADC5" w14:textId="77777777" w:rsidR="00487867" w:rsidRDefault="00487867">
      <w:pPr>
        <w:pStyle w:val="Lbjegyzetszveg"/>
        <w:jc w:val="center"/>
        <w:rPr>
          <w:rFonts w:ascii="Times New Roman" w:hAnsi="Times New Roman"/>
          <w:b/>
          <w:sz w:val="48"/>
        </w:rPr>
      </w:pPr>
    </w:p>
    <w:p w14:paraId="49E441EC" w14:textId="77777777" w:rsidR="00487867" w:rsidRDefault="00487867">
      <w:pPr>
        <w:pStyle w:val="Lbjegyzetszveg"/>
        <w:jc w:val="center"/>
        <w:rPr>
          <w:rFonts w:ascii="Times New Roman" w:hAnsi="Times New Roman"/>
          <w:b/>
          <w:sz w:val="48"/>
        </w:rPr>
      </w:pPr>
    </w:p>
    <w:p w14:paraId="54C1CF07" w14:textId="77777777" w:rsidR="0095712C" w:rsidRDefault="00C04696" w:rsidP="00771E61">
      <w:pPr>
        <w:spacing w:line="360" w:lineRule="auto"/>
        <w:ind w:left="709" w:right="84"/>
        <w:jc w:val="center"/>
        <w:rPr>
          <w:rFonts w:ascii="Arial" w:hAnsi="Arial" w:cs="Arial"/>
          <w:b/>
          <w:sz w:val="40"/>
          <w:szCs w:val="40"/>
          <w:lang w:val="hu-HU"/>
        </w:rPr>
      </w:pPr>
      <w:proofErr w:type="spellStart"/>
      <w:r w:rsidRPr="00AD19A7">
        <w:rPr>
          <w:rFonts w:ascii="Arial" w:hAnsi="Arial" w:cs="Arial"/>
          <w:b/>
          <w:sz w:val="40"/>
          <w:szCs w:val="40"/>
          <w:lang w:val="hu-HU"/>
        </w:rPr>
        <w:t>Guide</w:t>
      </w:r>
      <w:proofErr w:type="spellEnd"/>
      <w:r w:rsidRPr="00AD19A7">
        <w:rPr>
          <w:rFonts w:ascii="Arial" w:hAnsi="Arial" w:cs="Arial"/>
          <w:b/>
          <w:sz w:val="40"/>
          <w:szCs w:val="40"/>
          <w:lang w:val="hu-HU"/>
        </w:rPr>
        <w:t xml:space="preserve"> </w:t>
      </w:r>
      <w:proofErr w:type="spellStart"/>
      <w:r w:rsidRPr="00AD19A7">
        <w:rPr>
          <w:rFonts w:ascii="Arial" w:hAnsi="Arial" w:cs="Arial"/>
          <w:b/>
          <w:sz w:val="40"/>
          <w:szCs w:val="40"/>
          <w:lang w:val="hu-HU"/>
        </w:rPr>
        <w:t>to</w:t>
      </w:r>
      <w:proofErr w:type="spellEnd"/>
      <w:r w:rsidR="00D431C0" w:rsidRPr="00AD19A7">
        <w:rPr>
          <w:rFonts w:ascii="Arial" w:hAnsi="Arial" w:cs="Arial"/>
          <w:b/>
          <w:sz w:val="40"/>
          <w:szCs w:val="40"/>
          <w:lang w:val="hu-HU"/>
        </w:rPr>
        <w:t xml:space="preserve"> </w:t>
      </w:r>
    </w:p>
    <w:p w14:paraId="2A3026A5" w14:textId="77777777" w:rsidR="0095712C" w:rsidRDefault="00C04696" w:rsidP="00771E61">
      <w:pPr>
        <w:spacing w:line="360" w:lineRule="auto"/>
        <w:ind w:left="709"/>
        <w:jc w:val="center"/>
        <w:rPr>
          <w:rFonts w:ascii="Arial" w:hAnsi="Arial" w:cs="Arial"/>
          <w:b/>
          <w:sz w:val="40"/>
          <w:szCs w:val="40"/>
          <w:lang w:val="hu-HU"/>
        </w:rPr>
      </w:pPr>
      <w:r w:rsidRPr="00AD19A7">
        <w:rPr>
          <w:rFonts w:ascii="Arial" w:hAnsi="Arial" w:cs="Arial"/>
          <w:b/>
          <w:sz w:val="40"/>
          <w:szCs w:val="40"/>
          <w:lang w:val="hu-HU"/>
        </w:rPr>
        <w:t xml:space="preserve">“Intrastat </w:t>
      </w:r>
      <w:proofErr w:type="spellStart"/>
      <w:r w:rsidRPr="00AD19A7">
        <w:rPr>
          <w:rFonts w:ascii="Arial" w:hAnsi="Arial" w:cs="Arial"/>
          <w:b/>
          <w:sz w:val="40"/>
          <w:szCs w:val="40"/>
          <w:lang w:val="hu-HU"/>
        </w:rPr>
        <w:t>Dispatches</w:t>
      </w:r>
      <w:proofErr w:type="spellEnd"/>
      <w:r w:rsidRPr="00AD19A7">
        <w:rPr>
          <w:rFonts w:ascii="Arial" w:hAnsi="Arial" w:cs="Arial"/>
          <w:b/>
          <w:sz w:val="40"/>
          <w:szCs w:val="40"/>
          <w:lang w:val="hu-HU"/>
        </w:rPr>
        <w:t xml:space="preserve">” and “Intrastat </w:t>
      </w:r>
      <w:proofErr w:type="spellStart"/>
      <w:r w:rsidRPr="00AD19A7">
        <w:rPr>
          <w:rFonts w:ascii="Arial" w:hAnsi="Arial" w:cs="Arial"/>
          <w:b/>
          <w:sz w:val="40"/>
          <w:szCs w:val="40"/>
          <w:lang w:val="hu-HU"/>
        </w:rPr>
        <w:t>Arrivals</w:t>
      </w:r>
      <w:proofErr w:type="spellEnd"/>
      <w:r w:rsidRPr="00AD19A7">
        <w:rPr>
          <w:rFonts w:ascii="Arial" w:hAnsi="Arial" w:cs="Arial"/>
          <w:b/>
          <w:sz w:val="40"/>
          <w:szCs w:val="40"/>
          <w:lang w:val="hu-HU"/>
        </w:rPr>
        <w:t xml:space="preserve">” </w:t>
      </w:r>
    </w:p>
    <w:p w14:paraId="14475F63" w14:textId="4295E5E2" w:rsidR="00150107" w:rsidRPr="00AD19A7" w:rsidRDefault="00E03746" w:rsidP="00771E61">
      <w:pPr>
        <w:spacing w:line="360" w:lineRule="auto"/>
        <w:ind w:left="709"/>
        <w:jc w:val="center"/>
        <w:rPr>
          <w:rFonts w:ascii="Arial" w:hAnsi="Arial" w:cs="Arial"/>
          <w:b/>
          <w:sz w:val="40"/>
          <w:szCs w:val="40"/>
          <w:lang w:val="hu-HU"/>
        </w:rPr>
      </w:pPr>
      <w:proofErr w:type="spellStart"/>
      <w:r>
        <w:rPr>
          <w:rFonts w:ascii="Arial" w:hAnsi="Arial" w:cs="Arial"/>
          <w:b/>
          <w:sz w:val="40"/>
          <w:szCs w:val="40"/>
          <w:lang w:val="hu-HU"/>
        </w:rPr>
        <w:t>for</w:t>
      </w:r>
      <w:proofErr w:type="spellEnd"/>
      <w:r>
        <w:rPr>
          <w:rFonts w:ascii="Arial" w:hAnsi="Arial" w:cs="Arial"/>
          <w:b/>
          <w:sz w:val="40"/>
          <w:szCs w:val="40"/>
          <w:lang w:val="hu-HU"/>
        </w:rPr>
        <w:t xml:space="preserve"> </w:t>
      </w:r>
      <w:r w:rsidR="009D387F">
        <w:rPr>
          <w:rFonts w:ascii="Arial" w:hAnsi="Arial" w:cs="Arial"/>
          <w:b/>
          <w:sz w:val="40"/>
          <w:szCs w:val="40"/>
          <w:lang w:val="hu-HU"/>
        </w:rPr>
        <w:t>2026</w:t>
      </w:r>
    </w:p>
    <w:p w14:paraId="11230B78" w14:textId="77777777" w:rsidR="00150107" w:rsidRPr="00AD19A7" w:rsidRDefault="0005024F" w:rsidP="00771E61">
      <w:pPr>
        <w:spacing w:line="360" w:lineRule="auto"/>
        <w:ind w:left="709"/>
        <w:jc w:val="center"/>
        <w:rPr>
          <w:rFonts w:ascii="Arial" w:hAnsi="Arial" w:cs="Arial"/>
          <w:b/>
          <w:sz w:val="40"/>
          <w:szCs w:val="40"/>
          <w:lang w:val="hu-HU"/>
        </w:rPr>
      </w:pPr>
      <w:r>
        <w:rPr>
          <w:rFonts w:ascii="Arial" w:hAnsi="Arial" w:cs="Arial"/>
          <w:szCs w:val="24"/>
          <w:lang w:val="hu-HU"/>
        </w:rPr>
        <w:t>(</w:t>
      </w:r>
      <w:proofErr w:type="spellStart"/>
      <w:r>
        <w:rPr>
          <w:rFonts w:ascii="Arial" w:hAnsi="Arial" w:cs="Arial"/>
          <w:szCs w:val="24"/>
          <w:lang w:val="hu-HU"/>
        </w:rPr>
        <w:t>Registration</w:t>
      </w:r>
      <w:proofErr w:type="spellEnd"/>
      <w:r>
        <w:rPr>
          <w:rFonts w:ascii="Arial" w:hAnsi="Arial" w:cs="Arial"/>
          <w:szCs w:val="24"/>
          <w:lang w:val="hu-HU"/>
        </w:rPr>
        <w:t xml:space="preserve"> </w:t>
      </w:r>
      <w:proofErr w:type="spellStart"/>
      <w:r>
        <w:rPr>
          <w:rFonts w:ascii="Arial" w:hAnsi="Arial" w:cs="Arial"/>
          <w:szCs w:val="24"/>
          <w:lang w:val="hu-HU"/>
        </w:rPr>
        <w:t>number</w:t>
      </w:r>
      <w:proofErr w:type="spellEnd"/>
      <w:r>
        <w:rPr>
          <w:rFonts w:ascii="Arial" w:hAnsi="Arial" w:cs="Arial"/>
          <w:szCs w:val="24"/>
          <w:lang w:val="hu-HU"/>
        </w:rPr>
        <w:t>:</w:t>
      </w:r>
      <w:r w:rsidR="00C04696" w:rsidRPr="00AD19A7">
        <w:rPr>
          <w:rFonts w:ascii="Arial" w:hAnsi="Arial" w:cs="Arial"/>
          <w:szCs w:val="24"/>
          <w:lang w:val="hu-HU"/>
        </w:rPr>
        <w:t xml:space="preserve"> 2010 and 2012)</w:t>
      </w:r>
    </w:p>
    <w:p w14:paraId="087BBE68" w14:textId="77777777" w:rsidR="00150107" w:rsidRDefault="00150107">
      <w:pPr>
        <w:jc w:val="center"/>
        <w:rPr>
          <w:rFonts w:ascii="Times New Roman" w:hAnsi="Times New Roman"/>
          <w:sz w:val="52"/>
        </w:rPr>
      </w:pPr>
    </w:p>
    <w:p w14:paraId="0E445E05" w14:textId="77777777" w:rsidR="00487867" w:rsidRDefault="00487867">
      <w:pPr>
        <w:jc w:val="center"/>
        <w:rPr>
          <w:rFonts w:ascii="Times New Roman" w:hAnsi="Times New Roman"/>
          <w:sz w:val="52"/>
        </w:rPr>
      </w:pPr>
    </w:p>
    <w:p w14:paraId="6FD7AF2B" w14:textId="77777777" w:rsidR="00487867" w:rsidRDefault="00487867">
      <w:pPr>
        <w:jc w:val="center"/>
        <w:rPr>
          <w:rFonts w:ascii="Times New Roman" w:hAnsi="Times New Roman"/>
          <w:sz w:val="52"/>
        </w:rPr>
      </w:pPr>
    </w:p>
    <w:p w14:paraId="4067FE28" w14:textId="77777777" w:rsidR="00487867" w:rsidRDefault="00487867">
      <w:pPr>
        <w:jc w:val="center"/>
        <w:rPr>
          <w:rFonts w:ascii="Times New Roman" w:hAnsi="Times New Roman"/>
          <w:sz w:val="52"/>
        </w:rPr>
      </w:pPr>
    </w:p>
    <w:p w14:paraId="708E0FFB" w14:textId="77777777" w:rsidR="00487867" w:rsidRDefault="00487867">
      <w:pPr>
        <w:jc w:val="center"/>
        <w:rPr>
          <w:rFonts w:ascii="Times New Roman" w:hAnsi="Times New Roman"/>
          <w:sz w:val="52"/>
        </w:rPr>
      </w:pPr>
    </w:p>
    <w:p w14:paraId="15080D04" w14:textId="77777777" w:rsidR="00487867" w:rsidRDefault="00487867">
      <w:pPr>
        <w:jc w:val="center"/>
        <w:rPr>
          <w:rFonts w:ascii="Times New Roman" w:hAnsi="Times New Roman"/>
          <w:sz w:val="52"/>
        </w:rPr>
      </w:pPr>
    </w:p>
    <w:p w14:paraId="70E81D9B" w14:textId="77777777" w:rsidR="00487867" w:rsidRDefault="00487867">
      <w:pPr>
        <w:jc w:val="center"/>
        <w:rPr>
          <w:rFonts w:ascii="Times New Roman" w:hAnsi="Times New Roman"/>
          <w:sz w:val="52"/>
        </w:rPr>
      </w:pPr>
    </w:p>
    <w:p w14:paraId="13C4A445" w14:textId="77777777" w:rsidR="00487867" w:rsidRDefault="00487867">
      <w:pPr>
        <w:jc w:val="center"/>
        <w:rPr>
          <w:rFonts w:ascii="Times New Roman" w:hAnsi="Times New Roman"/>
          <w:sz w:val="52"/>
        </w:rPr>
      </w:pPr>
    </w:p>
    <w:p w14:paraId="79DEA056" w14:textId="77777777" w:rsidR="00487867" w:rsidRDefault="00487867">
      <w:pPr>
        <w:jc w:val="center"/>
        <w:rPr>
          <w:rFonts w:ascii="Times New Roman" w:hAnsi="Times New Roman"/>
          <w:sz w:val="52"/>
        </w:rPr>
      </w:pPr>
    </w:p>
    <w:p w14:paraId="6CBA0910" w14:textId="77777777" w:rsidR="00487867" w:rsidRDefault="00487867">
      <w:pPr>
        <w:jc w:val="center"/>
        <w:rPr>
          <w:rFonts w:ascii="Times New Roman" w:hAnsi="Times New Roman"/>
          <w:sz w:val="52"/>
        </w:rPr>
      </w:pPr>
    </w:p>
    <w:p w14:paraId="37FA948A" w14:textId="77777777" w:rsidR="00487867" w:rsidRDefault="00487867">
      <w:pPr>
        <w:pStyle w:val="Tartalomjegyzkcmsora"/>
      </w:pPr>
      <w:proofErr w:type="spellStart"/>
      <w:r>
        <w:lastRenderedPageBreak/>
        <w:t>Contents</w:t>
      </w:r>
      <w:proofErr w:type="spellEnd"/>
    </w:p>
    <w:p w14:paraId="23213100" w14:textId="77777777" w:rsidR="00D6630D" w:rsidRDefault="00F35076" w:rsidP="00BE3424">
      <w:pPr>
        <w:pStyle w:val="TJ1"/>
        <w:tabs>
          <w:tab w:val="clear" w:pos="9072"/>
          <w:tab w:val="right" w:leader="hyphen" w:pos="9923"/>
        </w:tabs>
        <w:jc w:val="both"/>
      </w:pPr>
      <w:r>
        <w:rPr>
          <w:bCs/>
        </w:rPr>
        <w:t xml:space="preserve">  </w:t>
      </w:r>
      <w:r w:rsidR="00487867">
        <w:rPr>
          <w:bCs/>
        </w:rPr>
        <w:fldChar w:fldCharType="begin"/>
      </w:r>
      <w:r w:rsidR="00487867">
        <w:rPr>
          <w:bCs/>
        </w:rPr>
        <w:instrText xml:space="preserve"> TOC \o "1-3" \h \z \u </w:instrText>
      </w:r>
      <w:r w:rsidR="00487867">
        <w:rPr>
          <w:bCs/>
        </w:rPr>
        <w:fldChar w:fldCharType="separate"/>
      </w:r>
    </w:p>
    <w:p w14:paraId="4B618FB0" w14:textId="77777777" w:rsidR="00D6630D" w:rsidRPr="00A80906" w:rsidRDefault="00130319">
      <w:pPr>
        <w:pStyle w:val="TJ1"/>
        <w:rPr>
          <w:rFonts w:ascii="Calibri" w:hAnsi="Calibri"/>
          <w:b w:val="0"/>
          <w:smallCaps w:val="0"/>
          <w:sz w:val="22"/>
          <w:szCs w:val="22"/>
          <w:lang w:val="hu-HU"/>
        </w:rPr>
      </w:pPr>
      <w:hyperlink w:anchor="_Toc19606922" w:history="1">
        <w:r w:rsidR="00D6630D" w:rsidRPr="00570098">
          <w:rPr>
            <w:rStyle w:val="Hiperhivatkozs"/>
            <w:lang w:val="hu-HU"/>
          </w:rPr>
          <w:t>1</w:t>
        </w:r>
        <w:r w:rsidR="00D6630D" w:rsidRPr="00A80906">
          <w:rPr>
            <w:rFonts w:ascii="Calibri" w:hAnsi="Calibri"/>
            <w:b w:val="0"/>
            <w:smallCaps w:val="0"/>
            <w:sz w:val="22"/>
            <w:szCs w:val="22"/>
            <w:lang w:val="hu-HU"/>
          </w:rPr>
          <w:tab/>
        </w:r>
        <w:r w:rsidR="00D6630D" w:rsidRPr="00570098">
          <w:rPr>
            <w:rStyle w:val="Hiperhivatkozs"/>
            <w:lang w:val="hu-HU"/>
          </w:rPr>
          <w:t xml:space="preserve">General information on </w:t>
        </w:r>
        <w:r w:rsidR="00E4478D">
          <w:rPr>
            <w:rStyle w:val="Hiperhivatkozs"/>
            <w:lang w:val="hu-HU"/>
          </w:rPr>
          <w:t>intra-union trade in goods statistics</w:t>
        </w:r>
        <w:r w:rsidR="00D6630D" w:rsidRPr="00570098">
          <w:rPr>
            <w:rStyle w:val="Hiperhivatkozs"/>
            <w:lang w:val="hu-HU"/>
          </w:rPr>
          <w:t xml:space="preserve"> and the fulfillment of the reporting obligation</w:t>
        </w:r>
        <w:r w:rsidR="00D6630D">
          <w:rPr>
            <w:webHidden/>
          </w:rPr>
          <w:tab/>
        </w:r>
        <w:r w:rsidR="00D6630D">
          <w:rPr>
            <w:webHidden/>
          </w:rPr>
          <w:fldChar w:fldCharType="begin"/>
        </w:r>
        <w:r w:rsidR="00D6630D">
          <w:rPr>
            <w:webHidden/>
          </w:rPr>
          <w:instrText xml:space="preserve"> PAGEREF _Toc19606922 \h </w:instrText>
        </w:r>
        <w:r w:rsidR="00D6630D">
          <w:rPr>
            <w:webHidden/>
          </w:rPr>
        </w:r>
        <w:r w:rsidR="00D6630D">
          <w:rPr>
            <w:webHidden/>
          </w:rPr>
          <w:fldChar w:fldCharType="separate"/>
        </w:r>
        <w:r w:rsidR="00E07509">
          <w:rPr>
            <w:webHidden/>
          </w:rPr>
          <w:t>3</w:t>
        </w:r>
        <w:r w:rsidR="00D6630D">
          <w:rPr>
            <w:webHidden/>
          </w:rPr>
          <w:fldChar w:fldCharType="end"/>
        </w:r>
      </w:hyperlink>
    </w:p>
    <w:p w14:paraId="78D21FBC" w14:textId="77777777" w:rsidR="00D6630D" w:rsidRPr="00A80906" w:rsidRDefault="00130319">
      <w:pPr>
        <w:pStyle w:val="TJ2"/>
        <w:rPr>
          <w:rFonts w:ascii="Calibri" w:hAnsi="Calibri"/>
          <w:szCs w:val="22"/>
          <w:lang w:val="hu-HU"/>
        </w:rPr>
      </w:pPr>
      <w:hyperlink w:anchor="_Toc19606923" w:history="1">
        <w:r w:rsidR="00D6630D" w:rsidRPr="00570098">
          <w:rPr>
            <w:rStyle w:val="Hiperhivatkozs"/>
            <w:lang w:val="hu-HU"/>
          </w:rPr>
          <w:t>1.1</w:t>
        </w:r>
        <w:r w:rsidR="00D6630D" w:rsidRPr="00A80906">
          <w:rPr>
            <w:rFonts w:ascii="Calibri" w:hAnsi="Calibri"/>
            <w:szCs w:val="22"/>
            <w:lang w:val="hu-HU"/>
          </w:rPr>
          <w:tab/>
        </w:r>
        <w:r w:rsidR="00D6630D" w:rsidRPr="00570098">
          <w:rPr>
            <w:rStyle w:val="Hiperhivatkozs"/>
            <w:lang w:val="hu-HU"/>
          </w:rPr>
          <w:t>Legislation</w:t>
        </w:r>
        <w:r w:rsidR="00D6630D">
          <w:rPr>
            <w:webHidden/>
          </w:rPr>
          <w:tab/>
        </w:r>
        <w:r w:rsidR="00D6630D">
          <w:rPr>
            <w:webHidden/>
          </w:rPr>
          <w:fldChar w:fldCharType="begin"/>
        </w:r>
        <w:r w:rsidR="00D6630D">
          <w:rPr>
            <w:webHidden/>
          </w:rPr>
          <w:instrText xml:space="preserve"> PAGEREF _Toc19606923 \h </w:instrText>
        </w:r>
        <w:r w:rsidR="00D6630D">
          <w:rPr>
            <w:webHidden/>
          </w:rPr>
        </w:r>
        <w:r w:rsidR="00D6630D">
          <w:rPr>
            <w:webHidden/>
          </w:rPr>
          <w:fldChar w:fldCharType="separate"/>
        </w:r>
        <w:r w:rsidR="00E07509">
          <w:rPr>
            <w:webHidden/>
          </w:rPr>
          <w:t>3</w:t>
        </w:r>
        <w:r w:rsidR="00D6630D">
          <w:rPr>
            <w:webHidden/>
          </w:rPr>
          <w:fldChar w:fldCharType="end"/>
        </w:r>
      </w:hyperlink>
    </w:p>
    <w:p w14:paraId="30187678" w14:textId="33A750D1" w:rsidR="00D6630D" w:rsidRPr="00A80906" w:rsidRDefault="00130319">
      <w:pPr>
        <w:pStyle w:val="TJ2"/>
        <w:rPr>
          <w:rFonts w:ascii="Calibri" w:hAnsi="Calibri"/>
          <w:szCs w:val="22"/>
          <w:lang w:val="hu-HU"/>
        </w:rPr>
      </w:pPr>
      <w:hyperlink w:anchor="_Toc19606924" w:history="1">
        <w:r w:rsidR="00D6630D" w:rsidRPr="00570098">
          <w:rPr>
            <w:rStyle w:val="Hiperhivatkozs"/>
          </w:rPr>
          <w:t>1.2</w:t>
        </w:r>
        <w:r w:rsidR="00D6630D" w:rsidRPr="00A80906">
          <w:rPr>
            <w:rFonts w:ascii="Calibri" w:hAnsi="Calibri"/>
            <w:szCs w:val="22"/>
            <w:lang w:val="hu-HU"/>
          </w:rPr>
          <w:tab/>
        </w:r>
        <w:r w:rsidR="00D6630D" w:rsidRPr="00570098">
          <w:rPr>
            <w:rStyle w:val="Hiperhivatkozs"/>
          </w:rPr>
          <w:t>Connection between Intrastat and VAT</w:t>
        </w:r>
        <w:r w:rsidR="00D6630D">
          <w:rPr>
            <w:webHidden/>
          </w:rPr>
          <w:tab/>
        </w:r>
        <w:r w:rsidR="00D6630D">
          <w:rPr>
            <w:webHidden/>
          </w:rPr>
          <w:fldChar w:fldCharType="begin"/>
        </w:r>
        <w:r w:rsidR="00D6630D">
          <w:rPr>
            <w:webHidden/>
          </w:rPr>
          <w:instrText xml:space="preserve"> PAGEREF _Toc19606924 \h </w:instrText>
        </w:r>
        <w:r w:rsidR="00D6630D">
          <w:rPr>
            <w:webHidden/>
          </w:rPr>
        </w:r>
        <w:r w:rsidR="00D6630D">
          <w:rPr>
            <w:webHidden/>
          </w:rPr>
          <w:fldChar w:fldCharType="separate"/>
        </w:r>
        <w:r w:rsidR="00E07509">
          <w:rPr>
            <w:webHidden/>
          </w:rPr>
          <w:t>4</w:t>
        </w:r>
        <w:r w:rsidR="00D6630D">
          <w:rPr>
            <w:webHidden/>
          </w:rPr>
          <w:fldChar w:fldCharType="end"/>
        </w:r>
      </w:hyperlink>
    </w:p>
    <w:p w14:paraId="3585A725" w14:textId="77777777" w:rsidR="00D6630D" w:rsidRPr="00A80906" w:rsidRDefault="00130319">
      <w:pPr>
        <w:pStyle w:val="TJ2"/>
        <w:rPr>
          <w:rFonts w:ascii="Calibri" w:hAnsi="Calibri"/>
          <w:szCs w:val="22"/>
          <w:lang w:val="hu-HU"/>
        </w:rPr>
      </w:pPr>
      <w:hyperlink w:anchor="_Toc19606925" w:history="1">
        <w:r w:rsidR="00D6630D" w:rsidRPr="00570098">
          <w:rPr>
            <w:rStyle w:val="Hiperhivatkozs"/>
          </w:rPr>
          <w:t>1.3</w:t>
        </w:r>
        <w:r w:rsidR="00D6630D" w:rsidRPr="00A80906">
          <w:rPr>
            <w:rFonts w:ascii="Calibri" w:hAnsi="Calibri"/>
            <w:szCs w:val="22"/>
            <w:lang w:val="hu-HU"/>
          </w:rPr>
          <w:tab/>
        </w:r>
        <w:r w:rsidR="00D6630D" w:rsidRPr="00570098">
          <w:rPr>
            <w:rStyle w:val="Hiperhivatkozs"/>
          </w:rPr>
          <w:t>Scope of Providers of Statistical Information</w:t>
        </w:r>
        <w:r w:rsidR="00D6630D">
          <w:rPr>
            <w:webHidden/>
          </w:rPr>
          <w:tab/>
        </w:r>
        <w:r w:rsidR="00D6630D">
          <w:rPr>
            <w:webHidden/>
          </w:rPr>
          <w:fldChar w:fldCharType="begin"/>
        </w:r>
        <w:r w:rsidR="00D6630D">
          <w:rPr>
            <w:webHidden/>
          </w:rPr>
          <w:instrText xml:space="preserve"> PAGEREF _Toc19606925 \h </w:instrText>
        </w:r>
        <w:r w:rsidR="00D6630D">
          <w:rPr>
            <w:webHidden/>
          </w:rPr>
        </w:r>
        <w:r w:rsidR="00D6630D">
          <w:rPr>
            <w:webHidden/>
          </w:rPr>
          <w:fldChar w:fldCharType="separate"/>
        </w:r>
        <w:r w:rsidR="00E07509">
          <w:rPr>
            <w:webHidden/>
          </w:rPr>
          <w:t>4</w:t>
        </w:r>
        <w:r w:rsidR="00D6630D">
          <w:rPr>
            <w:webHidden/>
          </w:rPr>
          <w:fldChar w:fldCharType="end"/>
        </w:r>
      </w:hyperlink>
    </w:p>
    <w:p w14:paraId="636A1034" w14:textId="4C1EDFBF" w:rsidR="00D6630D" w:rsidRPr="00A80906" w:rsidRDefault="00130319">
      <w:pPr>
        <w:pStyle w:val="TJ2"/>
        <w:rPr>
          <w:rFonts w:ascii="Calibri" w:hAnsi="Calibri"/>
          <w:szCs w:val="22"/>
          <w:lang w:val="hu-HU"/>
        </w:rPr>
      </w:pPr>
      <w:hyperlink w:anchor="_Toc19606926" w:history="1">
        <w:r w:rsidR="00D6630D" w:rsidRPr="00570098">
          <w:rPr>
            <w:rStyle w:val="Hiperhivatkozs"/>
          </w:rPr>
          <w:t>1.4</w:t>
        </w:r>
        <w:r w:rsidR="00D6630D" w:rsidRPr="00A80906">
          <w:rPr>
            <w:rFonts w:ascii="Calibri" w:hAnsi="Calibri"/>
            <w:szCs w:val="22"/>
            <w:lang w:val="hu-HU"/>
          </w:rPr>
          <w:tab/>
        </w:r>
        <w:r w:rsidR="00D6630D" w:rsidRPr="00570098">
          <w:rPr>
            <w:rStyle w:val="Hiperhivatkozs"/>
          </w:rPr>
          <w:t>Validity of data provision obligation</w:t>
        </w:r>
        <w:r w:rsidR="00D6630D">
          <w:rPr>
            <w:webHidden/>
          </w:rPr>
          <w:tab/>
        </w:r>
        <w:r w:rsidR="00D6630D">
          <w:rPr>
            <w:webHidden/>
          </w:rPr>
          <w:fldChar w:fldCharType="begin"/>
        </w:r>
        <w:r w:rsidR="00D6630D">
          <w:rPr>
            <w:webHidden/>
          </w:rPr>
          <w:instrText xml:space="preserve"> PAGEREF _Toc19606926 \h </w:instrText>
        </w:r>
        <w:r w:rsidR="00D6630D">
          <w:rPr>
            <w:webHidden/>
          </w:rPr>
        </w:r>
        <w:r w:rsidR="00D6630D">
          <w:rPr>
            <w:webHidden/>
          </w:rPr>
          <w:fldChar w:fldCharType="separate"/>
        </w:r>
        <w:r w:rsidR="00E07509">
          <w:rPr>
            <w:webHidden/>
          </w:rPr>
          <w:t>6</w:t>
        </w:r>
        <w:r w:rsidR="00D6630D">
          <w:rPr>
            <w:webHidden/>
          </w:rPr>
          <w:fldChar w:fldCharType="end"/>
        </w:r>
      </w:hyperlink>
    </w:p>
    <w:p w14:paraId="76FC8BF4" w14:textId="7BD2CC5D" w:rsidR="00D6630D" w:rsidRPr="00A80906" w:rsidRDefault="00130319">
      <w:pPr>
        <w:pStyle w:val="TJ2"/>
        <w:rPr>
          <w:rFonts w:ascii="Calibri" w:hAnsi="Calibri"/>
          <w:szCs w:val="22"/>
          <w:lang w:val="hu-HU"/>
        </w:rPr>
      </w:pPr>
      <w:hyperlink w:anchor="_Toc19606927" w:history="1">
        <w:r w:rsidR="00D6630D" w:rsidRPr="00570098">
          <w:rPr>
            <w:rStyle w:val="Hiperhivatkozs"/>
          </w:rPr>
          <w:t>1.5</w:t>
        </w:r>
        <w:r w:rsidR="00D6630D" w:rsidRPr="00A80906">
          <w:rPr>
            <w:rFonts w:ascii="Calibri" w:hAnsi="Calibri"/>
            <w:szCs w:val="22"/>
            <w:lang w:val="hu-HU"/>
          </w:rPr>
          <w:tab/>
        </w:r>
        <w:r w:rsidR="00D6630D" w:rsidRPr="00570098">
          <w:rPr>
            <w:rStyle w:val="Hiperhivatkozs"/>
          </w:rPr>
          <w:t>Reference period (month)</w:t>
        </w:r>
        <w:r w:rsidR="00D6630D">
          <w:rPr>
            <w:webHidden/>
          </w:rPr>
          <w:tab/>
        </w:r>
        <w:r w:rsidR="00D6630D">
          <w:rPr>
            <w:webHidden/>
          </w:rPr>
          <w:fldChar w:fldCharType="begin"/>
        </w:r>
        <w:r w:rsidR="00D6630D">
          <w:rPr>
            <w:webHidden/>
          </w:rPr>
          <w:instrText xml:space="preserve"> PAGEREF _Toc19606927 \h </w:instrText>
        </w:r>
        <w:r w:rsidR="00D6630D">
          <w:rPr>
            <w:webHidden/>
          </w:rPr>
        </w:r>
        <w:r w:rsidR="00D6630D">
          <w:rPr>
            <w:webHidden/>
          </w:rPr>
          <w:fldChar w:fldCharType="separate"/>
        </w:r>
        <w:r w:rsidR="00E07509">
          <w:rPr>
            <w:webHidden/>
          </w:rPr>
          <w:t>6</w:t>
        </w:r>
        <w:r w:rsidR="00D6630D">
          <w:rPr>
            <w:webHidden/>
          </w:rPr>
          <w:fldChar w:fldCharType="end"/>
        </w:r>
      </w:hyperlink>
    </w:p>
    <w:p w14:paraId="51921383" w14:textId="6DE48816" w:rsidR="00D6630D" w:rsidRPr="00A80906" w:rsidRDefault="00130319">
      <w:pPr>
        <w:pStyle w:val="TJ2"/>
        <w:rPr>
          <w:rFonts w:ascii="Calibri" w:hAnsi="Calibri"/>
          <w:szCs w:val="22"/>
          <w:lang w:val="hu-HU"/>
        </w:rPr>
      </w:pPr>
      <w:hyperlink w:anchor="_Toc19606928" w:history="1">
        <w:r w:rsidR="00D6630D" w:rsidRPr="00570098">
          <w:rPr>
            <w:rStyle w:val="Hiperhivatkozs"/>
          </w:rPr>
          <w:t>1.6</w:t>
        </w:r>
        <w:r w:rsidR="00D6630D" w:rsidRPr="00A80906">
          <w:rPr>
            <w:rFonts w:ascii="Calibri" w:hAnsi="Calibri"/>
            <w:szCs w:val="22"/>
            <w:lang w:val="hu-HU"/>
          </w:rPr>
          <w:tab/>
        </w:r>
        <w:r w:rsidR="00D6630D" w:rsidRPr="00570098">
          <w:rPr>
            <w:rStyle w:val="Hiperhivatkozs"/>
          </w:rPr>
          <w:t>Reporting schedule and deadline</w:t>
        </w:r>
        <w:r w:rsidR="00D6630D">
          <w:rPr>
            <w:webHidden/>
          </w:rPr>
          <w:tab/>
        </w:r>
        <w:r w:rsidR="00D6630D">
          <w:rPr>
            <w:webHidden/>
          </w:rPr>
          <w:fldChar w:fldCharType="begin"/>
        </w:r>
        <w:r w:rsidR="00D6630D">
          <w:rPr>
            <w:webHidden/>
          </w:rPr>
          <w:instrText xml:space="preserve"> PAGEREF _Toc19606928 \h </w:instrText>
        </w:r>
        <w:r w:rsidR="00D6630D">
          <w:rPr>
            <w:webHidden/>
          </w:rPr>
        </w:r>
        <w:r w:rsidR="00D6630D">
          <w:rPr>
            <w:webHidden/>
          </w:rPr>
          <w:fldChar w:fldCharType="separate"/>
        </w:r>
        <w:r w:rsidR="00E07509">
          <w:rPr>
            <w:webHidden/>
          </w:rPr>
          <w:t>7</w:t>
        </w:r>
        <w:r w:rsidR="00D6630D">
          <w:rPr>
            <w:webHidden/>
          </w:rPr>
          <w:fldChar w:fldCharType="end"/>
        </w:r>
      </w:hyperlink>
    </w:p>
    <w:p w14:paraId="6C037CCD" w14:textId="77777777" w:rsidR="00D6630D" w:rsidRPr="00A80906" w:rsidRDefault="00130319">
      <w:pPr>
        <w:pStyle w:val="TJ2"/>
        <w:rPr>
          <w:rFonts w:ascii="Calibri" w:hAnsi="Calibri"/>
          <w:szCs w:val="22"/>
          <w:lang w:val="hu-HU"/>
        </w:rPr>
      </w:pPr>
      <w:hyperlink w:anchor="_Toc19606929" w:history="1">
        <w:r w:rsidR="00D6630D" w:rsidRPr="00570098">
          <w:rPr>
            <w:rStyle w:val="Hiperhivatkozs"/>
            <w:lang w:val="en"/>
          </w:rPr>
          <w:t>1.7</w:t>
        </w:r>
        <w:r w:rsidR="00D6630D" w:rsidRPr="00A80906">
          <w:rPr>
            <w:rFonts w:ascii="Calibri" w:hAnsi="Calibri"/>
            <w:szCs w:val="22"/>
            <w:lang w:val="hu-HU"/>
          </w:rPr>
          <w:tab/>
        </w:r>
        <w:r w:rsidR="00D6630D" w:rsidRPr="00570098">
          <w:rPr>
            <w:rStyle w:val="Hiperhivatkozs"/>
            <w:lang w:val="en"/>
          </w:rPr>
          <w:t>Correcting errors or modifying declared data</w:t>
        </w:r>
        <w:r w:rsidR="00D6630D">
          <w:rPr>
            <w:webHidden/>
          </w:rPr>
          <w:tab/>
        </w:r>
        <w:r w:rsidR="00D6630D">
          <w:rPr>
            <w:webHidden/>
          </w:rPr>
          <w:fldChar w:fldCharType="begin"/>
        </w:r>
        <w:r w:rsidR="00D6630D">
          <w:rPr>
            <w:webHidden/>
          </w:rPr>
          <w:instrText xml:space="preserve"> PAGEREF _Toc19606929 \h </w:instrText>
        </w:r>
        <w:r w:rsidR="00D6630D">
          <w:rPr>
            <w:webHidden/>
          </w:rPr>
        </w:r>
        <w:r w:rsidR="00D6630D">
          <w:rPr>
            <w:webHidden/>
          </w:rPr>
          <w:fldChar w:fldCharType="separate"/>
        </w:r>
        <w:r w:rsidR="00E07509">
          <w:rPr>
            <w:webHidden/>
          </w:rPr>
          <w:t>7</w:t>
        </w:r>
        <w:r w:rsidR="00D6630D">
          <w:rPr>
            <w:webHidden/>
          </w:rPr>
          <w:fldChar w:fldCharType="end"/>
        </w:r>
      </w:hyperlink>
    </w:p>
    <w:p w14:paraId="5CD7BA1C" w14:textId="66C578F4" w:rsidR="00D6630D" w:rsidRPr="00A80906" w:rsidRDefault="00130319">
      <w:pPr>
        <w:pStyle w:val="TJ2"/>
        <w:rPr>
          <w:rFonts w:ascii="Calibri" w:hAnsi="Calibri"/>
          <w:szCs w:val="22"/>
          <w:lang w:val="hu-HU"/>
        </w:rPr>
      </w:pPr>
      <w:hyperlink w:anchor="_Toc19606930" w:history="1">
        <w:r w:rsidR="00D6630D" w:rsidRPr="00570098">
          <w:rPr>
            <w:rStyle w:val="Hiperhivatkozs"/>
          </w:rPr>
          <w:t>1.8</w:t>
        </w:r>
        <w:r w:rsidR="00D6630D" w:rsidRPr="00A80906">
          <w:rPr>
            <w:rFonts w:ascii="Calibri" w:hAnsi="Calibri"/>
            <w:szCs w:val="22"/>
            <w:lang w:val="hu-HU"/>
          </w:rPr>
          <w:tab/>
        </w:r>
        <w:r w:rsidR="00D6630D" w:rsidRPr="00570098">
          <w:rPr>
            <w:rStyle w:val="Hiperhivatkozs"/>
          </w:rPr>
          <w:t>Contact information</w:t>
        </w:r>
        <w:r w:rsidR="00D6630D">
          <w:rPr>
            <w:webHidden/>
          </w:rPr>
          <w:tab/>
        </w:r>
        <w:r w:rsidR="00D6630D">
          <w:rPr>
            <w:webHidden/>
          </w:rPr>
          <w:fldChar w:fldCharType="begin"/>
        </w:r>
        <w:r w:rsidR="00D6630D">
          <w:rPr>
            <w:webHidden/>
          </w:rPr>
          <w:instrText xml:space="preserve"> PAGEREF _Toc19606930 \h </w:instrText>
        </w:r>
        <w:r w:rsidR="00D6630D">
          <w:rPr>
            <w:webHidden/>
          </w:rPr>
        </w:r>
        <w:r w:rsidR="00D6630D">
          <w:rPr>
            <w:webHidden/>
          </w:rPr>
          <w:fldChar w:fldCharType="separate"/>
        </w:r>
        <w:r w:rsidR="00E07509">
          <w:rPr>
            <w:webHidden/>
          </w:rPr>
          <w:t>8</w:t>
        </w:r>
        <w:r w:rsidR="00D6630D">
          <w:rPr>
            <w:webHidden/>
          </w:rPr>
          <w:fldChar w:fldCharType="end"/>
        </w:r>
      </w:hyperlink>
    </w:p>
    <w:p w14:paraId="5B0BA4E7" w14:textId="0B2D15DA" w:rsidR="00D6630D" w:rsidRPr="00A80906" w:rsidRDefault="00130319">
      <w:pPr>
        <w:pStyle w:val="TJ1"/>
        <w:rPr>
          <w:rFonts w:ascii="Calibri" w:hAnsi="Calibri"/>
          <w:b w:val="0"/>
          <w:smallCaps w:val="0"/>
          <w:sz w:val="22"/>
          <w:szCs w:val="22"/>
          <w:lang w:val="hu-HU"/>
        </w:rPr>
      </w:pPr>
      <w:hyperlink w:anchor="_Toc19606931" w:history="1">
        <w:r w:rsidR="00D6630D" w:rsidRPr="00570098">
          <w:rPr>
            <w:rStyle w:val="Hiperhivatkozs"/>
          </w:rPr>
          <w:t>2</w:t>
        </w:r>
        <w:r w:rsidR="00D6630D" w:rsidRPr="00A80906">
          <w:rPr>
            <w:rFonts w:ascii="Calibri" w:hAnsi="Calibri"/>
            <w:b w:val="0"/>
            <w:smallCaps w:val="0"/>
            <w:sz w:val="22"/>
            <w:szCs w:val="22"/>
            <w:lang w:val="hu-HU"/>
          </w:rPr>
          <w:tab/>
        </w:r>
        <w:r w:rsidR="00D6630D" w:rsidRPr="00570098">
          <w:rPr>
            <w:rStyle w:val="Hiperhivatkozs"/>
          </w:rPr>
          <w:t>General information on completing the forms</w:t>
        </w:r>
        <w:r w:rsidR="00D6630D">
          <w:rPr>
            <w:webHidden/>
          </w:rPr>
          <w:tab/>
        </w:r>
        <w:r w:rsidR="00D6630D">
          <w:rPr>
            <w:webHidden/>
          </w:rPr>
          <w:fldChar w:fldCharType="begin"/>
        </w:r>
        <w:r w:rsidR="00D6630D">
          <w:rPr>
            <w:webHidden/>
          </w:rPr>
          <w:instrText xml:space="preserve"> PAGEREF _Toc19606931 \h </w:instrText>
        </w:r>
        <w:r w:rsidR="00D6630D">
          <w:rPr>
            <w:webHidden/>
          </w:rPr>
        </w:r>
        <w:r w:rsidR="00D6630D">
          <w:rPr>
            <w:webHidden/>
          </w:rPr>
          <w:fldChar w:fldCharType="separate"/>
        </w:r>
        <w:r w:rsidR="00E07509">
          <w:rPr>
            <w:webHidden/>
          </w:rPr>
          <w:t>9</w:t>
        </w:r>
        <w:r w:rsidR="00D6630D">
          <w:rPr>
            <w:webHidden/>
          </w:rPr>
          <w:fldChar w:fldCharType="end"/>
        </w:r>
      </w:hyperlink>
    </w:p>
    <w:p w14:paraId="68C21EDD" w14:textId="056B054C" w:rsidR="00D6630D" w:rsidRPr="00A80906" w:rsidRDefault="00130319">
      <w:pPr>
        <w:pStyle w:val="TJ2"/>
        <w:rPr>
          <w:rFonts w:ascii="Calibri" w:hAnsi="Calibri"/>
          <w:szCs w:val="22"/>
          <w:lang w:val="hu-HU"/>
        </w:rPr>
      </w:pPr>
      <w:hyperlink w:anchor="_Toc19606932" w:history="1">
        <w:r w:rsidR="00D6630D" w:rsidRPr="00570098">
          <w:rPr>
            <w:rStyle w:val="Hiperhivatkozs"/>
          </w:rPr>
          <w:t>2.1</w:t>
        </w:r>
        <w:r w:rsidR="00D6630D" w:rsidRPr="00A80906">
          <w:rPr>
            <w:rFonts w:ascii="Calibri" w:hAnsi="Calibri"/>
            <w:szCs w:val="22"/>
            <w:lang w:val="hu-HU"/>
          </w:rPr>
          <w:tab/>
        </w:r>
        <w:r w:rsidR="00D6630D" w:rsidRPr="00570098">
          <w:rPr>
            <w:rStyle w:val="Hiperhivatkozs"/>
          </w:rPr>
          <w:t>Types of the forms</w:t>
        </w:r>
        <w:r w:rsidR="00D6630D">
          <w:rPr>
            <w:webHidden/>
          </w:rPr>
          <w:tab/>
        </w:r>
        <w:r w:rsidR="00D6630D">
          <w:rPr>
            <w:webHidden/>
          </w:rPr>
          <w:fldChar w:fldCharType="begin"/>
        </w:r>
        <w:r w:rsidR="00D6630D">
          <w:rPr>
            <w:webHidden/>
          </w:rPr>
          <w:instrText xml:space="preserve"> PAGEREF _Toc19606932 \h </w:instrText>
        </w:r>
        <w:r w:rsidR="00D6630D">
          <w:rPr>
            <w:webHidden/>
          </w:rPr>
        </w:r>
        <w:r w:rsidR="00D6630D">
          <w:rPr>
            <w:webHidden/>
          </w:rPr>
          <w:fldChar w:fldCharType="separate"/>
        </w:r>
        <w:r w:rsidR="00E07509">
          <w:rPr>
            <w:webHidden/>
          </w:rPr>
          <w:t>9</w:t>
        </w:r>
        <w:r w:rsidR="00D6630D">
          <w:rPr>
            <w:webHidden/>
          </w:rPr>
          <w:fldChar w:fldCharType="end"/>
        </w:r>
      </w:hyperlink>
    </w:p>
    <w:p w14:paraId="7A26E22B" w14:textId="5D590841" w:rsidR="00D6630D" w:rsidRPr="00A80906" w:rsidRDefault="00130319">
      <w:pPr>
        <w:pStyle w:val="TJ2"/>
        <w:rPr>
          <w:rFonts w:ascii="Calibri" w:hAnsi="Calibri"/>
          <w:szCs w:val="22"/>
          <w:lang w:val="hu-HU"/>
        </w:rPr>
      </w:pPr>
      <w:hyperlink w:anchor="_Toc19606933" w:history="1">
        <w:r w:rsidR="00D6630D" w:rsidRPr="00570098">
          <w:rPr>
            <w:rStyle w:val="Hiperhivatkozs"/>
          </w:rPr>
          <w:t>2.2</w:t>
        </w:r>
        <w:r w:rsidR="00D6630D" w:rsidRPr="00A80906">
          <w:rPr>
            <w:rFonts w:ascii="Calibri" w:hAnsi="Calibri"/>
            <w:szCs w:val="22"/>
            <w:lang w:val="hu-HU"/>
          </w:rPr>
          <w:tab/>
        </w:r>
        <w:r w:rsidR="00D6630D" w:rsidRPr="00570098">
          <w:rPr>
            <w:rStyle w:val="Hiperhivatkozs"/>
          </w:rPr>
          <w:t>General rules on completing the cover page of the forms</w:t>
        </w:r>
        <w:r w:rsidR="00D6630D">
          <w:rPr>
            <w:webHidden/>
          </w:rPr>
          <w:tab/>
        </w:r>
        <w:r w:rsidR="00D6630D">
          <w:rPr>
            <w:webHidden/>
          </w:rPr>
          <w:fldChar w:fldCharType="begin"/>
        </w:r>
        <w:r w:rsidR="00D6630D">
          <w:rPr>
            <w:webHidden/>
          </w:rPr>
          <w:instrText xml:space="preserve"> PAGEREF _Toc19606933 \h </w:instrText>
        </w:r>
        <w:r w:rsidR="00D6630D">
          <w:rPr>
            <w:webHidden/>
          </w:rPr>
        </w:r>
        <w:r w:rsidR="00D6630D">
          <w:rPr>
            <w:webHidden/>
          </w:rPr>
          <w:fldChar w:fldCharType="separate"/>
        </w:r>
        <w:r w:rsidR="00E07509">
          <w:rPr>
            <w:webHidden/>
          </w:rPr>
          <w:t>9</w:t>
        </w:r>
        <w:r w:rsidR="00D6630D">
          <w:rPr>
            <w:webHidden/>
          </w:rPr>
          <w:fldChar w:fldCharType="end"/>
        </w:r>
      </w:hyperlink>
    </w:p>
    <w:p w14:paraId="40BF7C50" w14:textId="424BBB61" w:rsidR="00D6630D" w:rsidRPr="00A80906" w:rsidRDefault="00130319">
      <w:pPr>
        <w:pStyle w:val="TJ2"/>
        <w:rPr>
          <w:rFonts w:ascii="Calibri" w:hAnsi="Calibri"/>
          <w:szCs w:val="22"/>
          <w:lang w:val="hu-HU"/>
        </w:rPr>
      </w:pPr>
      <w:hyperlink w:anchor="_Toc19606934" w:history="1">
        <w:r w:rsidR="00D6630D" w:rsidRPr="00570098">
          <w:rPr>
            <w:rStyle w:val="Hiperhivatkozs"/>
          </w:rPr>
          <w:t>2.3</w:t>
        </w:r>
        <w:r w:rsidR="00D6630D" w:rsidRPr="00A80906">
          <w:rPr>
            <w:rFonts w:ascii="Calibri" w:hAnsi="Calibri"/>
            <w:szCs w:val="22"/>
            <w:lang w:val="hu-HU"/>
          </w:rPr>
          <w:tab/>
        </w:r>
        <w:r w:rsidR="00D6630D" w:rsidRPr="00570098">
          <w:rPr>
            <w:rStyle w:val="Hiperhivatkozs"/>
          </w:rPr>
          <w:t>Rules for aggregating transactions</w:t>
        </w:r>
        <w:r w:rsidR="00D6630D">
          <w:rPr>
            <w:webHidden/>
          </w:rPr>
          <w:tab/>
        </w:r>
        <w:r w:rsidR="00D6630D">
          <w:rPr>
            <w:webHidden/>
          </w:rPr>
          <w:fldChar w:fldCharType="begin"/>
        </w:r>
        <w:r w:rsidR="00D6630D">
          <w:rPr>
            <w:webHidden/>
          </w:rPr>
          <w:instrText xml:space="preserve"> PAGEREF _Toc19606934 \h </w:instrText>
        </w:r>
        <w:r w:rsidR="00D6630D">
          <w:rPr>
            <w:webHidden/>
          </w:rPr>
        </w:r>
        <w:r w:rsidR="00D6630D">
          <w:rPr>
            <w:webHidden/>
          </w:rPr>
          <w:fldChar w:fldCharType="separate"/>
        </w:r>
        <w:r w:rsidR="00E07509">
          <w:rPr>
            <w:webHidden/>
          </w:rPr>
          <w:t>10</w:t>
        </w:r>
        <w:r w:rsidR="00D6630D">
          <w:rPr>
            <w:webHidden/>
          </w:rPr>
          <w:fldChar w:fldCharType="end"/>
        </w:r>
      </w:hyperlink>
    </w:p>
    <w:p w14:paraId="0D10EA19" w14:textId="2D713159" w:rsidR="00D6630D" w:rsidRPr="00A80906" w:rsidRDefault="00130319">
      <w:pPr>
        <w:pStyle w:val="TJ2"/>
        <w:rPr>
          <w:rFonts w:ascii="Calibri" w:hAnsi="Calibri"/>
          <w:szCs w:val="22"/>
          <w:lang w:val="hu-HU"/>
        </w:rPr>
      </w:pPr>
      <w:hyperlink w:anchor="_Toc19606935" w:history="1">
        <w:r w:rsidR="00D6630D" w:rsidRPr="00570098">
          <w:rPr>
            <w:rStyle w:val="Hiperhivatkozs"/>
          </w:rPr>
          <w:t>2.4</w:t>
        </w:r>
        <w:r w:rsidR="00D6630D" w:rsidRPr="00A80906">
          <w:rPr>
            <w:rFonts w:ascii="Calibri" w:hAnsi="Calibri"/>
            <w:szCs w:val="22"/>
            <w:lang w:val="hu-HU"/>
          </w:rPr>
          <w:tab/>
        </w:r>
        <w:r w:rsidR="00D6630D" w:rsidRPr="00570098">
          <w:rPr>
            <w:rStyle w:val="Hiperhivatkozs"/>
          </w:rPr>
          <w:t>Rules for simplifying transactions</w:t>
        </w:r>
        <w:r w:rsidR="00D6630D">
          <w:rPr>
            <w:webHidden/>
          </w:rPr>
          <w:tab/>
        </w:r>
        <w:r w:rsidR="00D6630D">
          <w:rPr>
            <w:webHidden/>
          </w:rPr>
          <w:fldChar w:fldCharType="begin"/>
        </w:r>
        <w:r w:rsidR="00D6630D">
          <w:rPr>
            <w:webHidden/>
          </w:rPr>
          <w:instrText xml:space="preserve"> PAGEREF _Toc19606935 \h </w:instrText>
        </w:r>
        <w:r w:rsidR="00D6630D">
          <w:rPr>
            <w:webHidden/>
          </w:rPr>
        </w:r>
        <w:r w:rsidR="00D6630D">
          <w:rPr>
            <w:webHidden/>
          </w:rPr>
          <w:fldChar w:fldCharType="separate"/>
        </w:r>
        <w:r w:rsidR="00E07509">
          <w:rPr>
            <w:webHidden/>
          </w:rPr>
          <w:t>10</w:t>
        </w:r>
        <w:r w:rsidR="00D6630D">
          <w:rPr>
            <w:webHidden/>
          </w:rPr>
          <w:fldChar w:fldCharType="end"/>
        </w:r>
      </w:hyperlink>
    </w:p>
    <w:p w14:paraId="5CF17D2C" w14:textId="02872871" w:rsidR="00D6630D" w:rsidRPr="00A80906" w:rsidRDefault="00130319">
      <w:pPr>
        <w:pStyle w:val="TJ1"/>
        <w:rPr>
          <w:rFonts w:ascii="Calibri" w:hAnsi="Calibri"/>
          <w:b w:val="0"/>
          <w:smallCaps w:val="0"/>
          <w:sz w:val="22"/>
          <w:szCs w:val="22"/>
          <w:lang w:val="hu-HU"/>
        </w:rPr>
      </w:pPr>
      <w:hyperlink w:anchor="_Toc19606936" w:history="1">
        <w:r w:rsidR="00D6630D" w:rsidRPr="00570098">
          <w:rPr>
            <w:rStyle w:val="Hiperhivatkozs"/>
          </w:rPr>
          <w:t>3</w:t>
        </w:r>
        <w:r w:rsidR="00D6630D" w:rsidRPr="00A80906">
          <w:rPr>
            <w:rFonts w:ascii="Calibri" w:hAnsi="Calibri"/>
            <w:b w:val="0"/>
            <w:smallCaps w:val="0"/>
            <w:sz w:val="22"/>
            <w:szCs w:val="22"/>
            <w:lang w:val="hu-HU"/>
          </w:rPr>
          <w:tab/>
        </w:r>
        <w:r w:rsidR="00D6630D" w:rsidRPr="00570098">
          <w:rPr>
            <w:rStyle w:val="Hiperhivatkozs"/>
          </w:rPr>
          <w:t>RULES OF COMPLETING THE FIELDS OF THE FORMS</w:t>
        </w:r>
        <w:r w:rsidR="00D6630D">
          <w:rPr>
            <w:webHidden/>
          </w:rPr>
          <w:tab/>
        </w:r>
        <w:r w:rsidR="00D6630D">
          <w:rPr>
            <w:webHidden/>
          </w:rPr>
          <w:fldChar w:fldCharType="begin"/>
        </w:r>
        <w:r w:rsidR="00D6630D">
          <w:rPr>
            <w:webHidden/>
          </w:rPr>
          <w:instrText xml:space="preserve"> PAGEREF _Toc19606936 \h </w:instrText>
        </w:r>
        <w:r w:rsidR="00D6630D">
          <w:rPr>
            <w:webHidden/>
          </w:rPr>
        </w:r>
        <w:r w:rsidR="00D6630D">
          <w:rPr>
            <w:webHidden/>
          </w:rPr>
          <w:fldChar w:fldCharType="separate"/>
        </w:r>
        <w:r w:rsidR="00E07509">
          <w:rPr>
            <w:webHidden/>
          </w:rPr>
          <w:t>11</w:t>
        </w:r>
        <w:r w:rsidR="00D6630D">
          <w:rPr>
            <w:webHidden/>
          </w:rPr>
          <w:fldChar w:fldCharType="end"/>
        </w:r>
      </w:hyperlink>
    </w:p>
    <w:p w14:paraId="375BF4C0" w14:textId="7907456C" w:rsidR="00D6630D" w:rsidRPr="00A80906" w:rsidRDefault="00130319">
      <w:pPr>
        <w:pStyle w:val="TJ1"/>
        <w:rPr>
          <w:rFonts w:ascii="Calibri" w:hAnsi="Calibri"/>
          <w:b w:val="0"/>
          <w:smallCaps w:val="0"/>
          <w:sz w:val="22"/>
          <w:szCs w:val="22"/>
          <w:lang w:val="hu-HU"/>
        </w:rPr>
      </w:pPr>
      <w:hyperlink w:anchor="_Toc19606937" w:history="1">
        <w:r w:rsidR="00D6630D" w:rsidRPr="00570098">
          <w:rPr>
            <w:rStyle w:val="Hiperhivatkozs"/>
            <w:lang w:val="hu-HU"/>
          </w:rPr>
          <w:t>4</w:t>
        </w:r>
        <w:r w:rsidR="00D6630D" w:rsidRPr="00A80906">
          <w:rPr>
            <w:rFonts w:ascii="Calibri" w:hAnsi="Calibri"/>
            <w:b w:val="0"/>
            <w:smallCaps w:val="0"/>
            <w:sz w:val="22"/>
            <w:szCs w:val="22"/>
            <w:lang w:val="hu-HU"/>
          </w:rPr>
          <w:tab/>
        </w:r>
        <w:r w:rsidR="00D6630D" w:rsidRPr="00570098">
          <w:rPr>
            <w:rStyle w:val="Hiperhivatkozs"/>
            <w:lang w:val="hu-HU"/>
          </w:rPr>
          <w:t>Specific movements</w:t>
        </w:r>
        <w:r w:rsidR="005424BE">
          <w:rPr>
            <w:rStyle w:val="Hiperhivatkozs"/>
            <w:lang w:val="hu-HU"/>
          </w:rPr>
          <w:t xml:space="preserve"> and other cases</w:t>
        </w:r>
        <w:r w:rsidR="00D6630D">
          <w:rPr>
            <w:webHidden/>
          </w:rPr>
          <w:tab/>
        </w:r>
        <w:r w:rsidR="00D6630D">
          <w:rPr>
            <w:webHidden/>
          </w:rPr>
          <w:fldChar w:fldCharType="begin"/>
        </w:r>
        <w:r w:rsidR="00D6630D">
          <w:rPr>
            <w:webHidden/>
          </w:rPr>
          <w:instrText xml:space="preserve"> PAGEREF _Toc19606937 \h </w:instrText>
        </w:r>
        <w:r w:rsidR="00D6630D">
          <w:rPr>
            <w:webHidden/>
          </w:rPr>
        </w:r>
        <w:r w:rsidR="00D6630D">
          <w:rPr>
            <w:webHidden/>
          </w:rPr>
          <w:fldChar w:fldCharType="separate"/>
        </w:r>
        <w:r w:rsidR="00E07509">
          <w:rPr>
            <w:webHidden/>
          </w:rPr>
          <w:t>20</w:t>
        </w:r>
        <w:r w:rsidR="00D6630D">
          <w:rPr>
            <w:webHidden/>
          </w:rPr>
          <w:fldChar w:fldCharType="end"/>
        </w:r>
      </w:hyperlink>
    </w:p>
    <w:p w14:paraId="5DC93593" w14:textId="77777777" w:rsidR="00D6630D" w:rsidRPr="00A80906" w:rsidRDefault="00130319">
      <w:pPr>
        <w:pStyle w:val="TJ1"/>
        <w:rPr>
          <w:rFonts w:ascii="Calibri" w:hAnsi="Calibri"/>
          <w:b w:val="0"/>
          <w:smallCaps w:val="0"/>
          <w:sz w:val="22"/>
          <w:szCs w:val="22"/>
          <w:lang w:val="hu-HU"/>
        </w:rPr>
      </w:pPr>
      <w:hyperlink w:anchor="_Toc19606938" w:history="1">
        <w:r w:rsidR="00D6630D" w:rsidRPr="00570098">
          <w:rPr>
            <w:rStyle w:val="Hiperhivatkozs"/>
          </w:rPr>
          <w:t>5</w:t>
        </w:r>
        <w:r w:rsidR="00D6630D" w:rsidRPr="00A80906">
          <w:rPr>
            <w:rFonts w:ascii="Calibri" w:hAnsi="Calibri"/>
            <w:b w:val="0"/>
            <w:smallCaps w:val="0"/>
            <w:sz w:val="22"/>
            <w:szCs w:val="22"/>
            <w:lang w:val="hu-HU"/>
          </w:rPr>
          <w:tab/>
        </w:r>
        <w:r w:rsidR="00D6630D" w:rsidRPr="00570098">
          <w:rPr>
            <w:rStyle w:val="Hiperhivatkozs"/>
          </w:rPr>
          <w:t>Methodological manual</w:t>
        </w:r>
        <w:r w:rsidR="00D6630D">
          <w:rPr>
            <w:webHidden/>
          </w:rPr>
          <w:tab/>
        </w:r>
        <w:r w:rsidR="00B62486">
          <w:rPr>
            <w:webHidden/>
          </w:rPr>
          <w:t>22</w:t>
        </w:r>
      </w:hyperlink>
    </w:p>
    <w:p w14:paraId="0B1941B7" w14:textId="77777777" w:rsidR="00487867" w:rsidRDefault="00487867" w:rsidP="00771E61">
      <w:pPr>
        <w:tabs>
          <w:tab w:val="right" w:leader="hyphen" w:pos="9923"/>
        </w:tabs>
      </w:pPr>
      <w:r>
        <w:rPr>
          <w:b/>
          <w:bCs/>
        </w:rPr>
        <w:fldChar w:fldCharType="end"/>
      </w:r>
    </w:p>
    <w:p w14:paraId="62FABFE0" w14:textId="77777777" w:rsidR="00955C2B" w:rsidRDefault="00955C2B">
      <w:pPr>
        <w:pStyle w:val="Tartalomjegyzkcmsora"/>
      </w:pPr>
    </w:p>
    <w:p w14:paraId="489FEFA2" w14:textId="77777777" w:rsidR="00955C2B" w:rsidRDefault="00955C2B"/>
    <w:p w14:paraId="3AB8EBF9" w14:textId="77777777" w:rsidR="00955C2B" w:rsidRDefault="00955C2B">
      <w:pPr>
        <w:jc w:val="center"/>
        <w:rPr>
          <w:rFonts w:ascii="Times New Roman" w:hAnsi="Times New Roman"/>
          <w:sz w:val="52"/>
        </w:rPr>
      </w:pPr>
    </w:p>
    <w:p w14:paraId="63418C4B" w14:textId="77777777" w:rsidR="00955C2B" w:rsidRDefault="00955C2B">
      <w:pPr>
        <w:jc w:val="center"/>
        <w:rPr>
          <w:rFonts w:ascii="Times New Roman" w:hAnsi="Times New Roman"/>
          <w:sz w:val="52"/>
        </w:rPr>
      </w:pPr>
    </w:p>
    <w:p w14:paraId="64AFF51B" w14:textId="77777777" w:rsidR="00150107" w:rsidRDefault="00150107">
      <w:pPr>
        <w:jc w:val="center"/>
        <w:rPr>
          <w:rFonts w:ascii="Times New Roman" w:hAnsi="Times New Roman"/>
          <w:sz w:val="52"/>
        </w:rPr>
      </w:pPr>
    </w:p>
    <w:p w14:paraId="4D5B012C" w14:textId="77777777" w:rsidR="00487867" w:rsidRDefault="00487867">
      <w:pPr>
        <w:jc w:val="center"/>
        <w:rPr>
          <w:rFonts w:ascii="Times New Roman" w:hAnsi="Times New Roman"/>
          <w:sz w:val="52"/>
        </w:rPr>
      </w:pPr>
    </w:p>
    <w:p w14:paraId="3748D232" w14:textId="77777777" w:rsidR="00487867" w:rsidRDefault="00487867">
      <w:pPr>
        <w:jc w:val="center"/>
        <w:rPr>
          <w:rFonts w:ascii="Times New Roman" w:hAnsi="Times New Roman"/>
          <w:sz w:val="52"/>
        </w:rPr>
      </w:pPr>
    </w:p>
    <w:p w14:paraId="7FB4A080" w14:textId="77777777" w:rsidR="00487867" w:rsidRDefault="00487867">
      <w:pPr>
        <w:jc w:val="center"/>
        <w:rPr>
          <w:rFonts w:ascii="Times New Roman" w:hAnsi="Times New Roman"/>
          <w:sz w:val="52"/>
        </w:rPr>
      </w:pPr>
    </w:p>
    <w:p w14:paraId="4F7E549F" w14:textId="77777777" w:rsidR="00487867" w:rsidRDefault="00487867">
      <w:pPr>
        <w:jc w:val="center"/>
        <w:rPr>
          <w:rFonts w:ascii="Times New Roman" w:hAnsi="Times New Roman"/>
          <w:sz w:val="52"/>
        </w:rPr>
      </w:pPr>
    </w:p>
    <w:p w14:paraId="3C8136FF" w14:textId="77777777" w:rsidR="00487867" w:rsidRDefault="00487867">
      <w:pPr>
        <w:jc w:val="center"/>
        <w:rPr>
          <w:rFonts w:ascii="Times New Roman" w:hAnsi="Times New Roman"/>
          <w:sz w:val="52"/>
        </w:rPr>
      </w:pPr>
    </w:p>
    <w:p w14:paraId="4427A94E" w14:textId="77777777" w:rsidR="00487867" w:rsidRDefault="00487867">
      <w:pPr>
        <w:jc w:val="center"/>
        <w:rPr>
          <w:rFonts w:ascii="Times New Roman" w:hAnsi="Times New Roman"/>
          <w:sz w:val="52"/>
        </w:rPr>
      </w:pPr>
    </w:p>
    <w:p w14:paraId="4096F8EA" w14:textId="77777777" w:rsidR="00487867" w:rsidRDefault="00487867">
      <w:pPr>
        <w:jc w:val="center"/>
        <w:rPr>
          <w:rFonts w:ascii="Times New Roman" w:hAnsi="Times New Roman"/>
          <w:sz w:val="52"/>
        </w:rPr>
      </w:pPr>
    </w:p>
    <w:p w14:paraId="4E3F55FE" w14:textId="77777777" w:rsidR="0015445B" w:rsidRPr="00EB17F9" w:rsidRDefault="005C0FED" w:rsidP="00AD19A7">
      <w:pPr>
        <w:pStyle w:val="Szvegtrzs"/>
        <w:spacing w:before="0" w:line="360" w:lineRule="auto"/>
        <w:ind w:left="0"/>
        <w:rPr>
          <w:rFonts w:ascii="Arial" w:hAnsi="Arial" w:cs="Arial"/>
          <w:sz w:val="22"/>
          <w:szCs w:val="22"/>
        </w:rPr>
      </w:pPr>
      <w:r w:rsidRPr="00EB17F9">
        <w:rPr>
          <w:rFonts w:ascii="Arial" w:hAnsi="Arial" w:cs="Arial"/>
          <w:sz w:val="22"/>
          <w:szCs w:val="22"/>
        </w:rPr>
        <w:lastRenderedPageBreak/>
        <w:t>I</w:t>
      </w:r>
      <w:r w:rsidR="00625F90" w:rsidRPr="00EB17F9">
        <w:rPr>
          <w:rFonts w:ascii="Arial" w:hAnsi="Arial" w:cs="Arial"/>
          <w:sz w:val="22"/>
          <w:szCs w:val="22"/>
        </w:rPr>
        <w:t>n the</w:t>
      </w:r>
      <w:r w:rsidR="008F49DE" w:rsidRPr="00EB17F9">
        <w:rPr>
          <w:rFonts w:ascii="Arial" w:hAnsi="Arial" w:cs="Arial"/>
          <w:sz w:val="22"/>
          <w:szCs w:val="22"/>
        </w:rPr>
        <w:t xml:space="preserve"> Single European Market goods can move free</w:t>
      </w:r>
      <w:r w:rsidR="00561A30" w:rsidRPr="00EB17F9">
        <w:rPr>
          <w:rFonts w:ascii="Arial" w:hAnsi="Arial" w:cs="Arial"/>
          <w:sz w:val="22"/>
          <w:szCs w:val="22"/>
        </w:rPr>
        <w:t>ly</w:t>
      </w:r>
      <w:r w:rsidR="00625F90" w:rsidRPr="00EB17F9">
        <w:rPr>
          <w:rFonts w:ascii="Arial" w:hAnsi="Arial" w:cs="Arial"/>
          <w:sz w:val="22"/>
          <w:szCs w:val="22"/>
        </w:rPr>
        <w:t xml:space="preserve"> between the Member States</w:t>
      </w:r>
      <w:r w:rsidR="00561A30" w:rsidRPr="00EB17F9">
        <w:rPr>
          <w:rFonts w:ascii="Arial" w:hAnsi="Arial" w:cs="Arial"/>
          <w:sz w:val="22"/>
          <w:szCs w:val="22"/>
        </w:rPr>
        <w:t>,</w:t>
      </w:r>
      <w:r w:rsidR="008F49DE" w:rsidRPr="00EB17F9">
        <w:rPr>
          <w:rFonts w:ascii="Arial" w:hAnsi="Arial" w:cs="Arial"/>
          <w:sz w:val="22"/>
          <w:szCs w:val="22"/>
        </w:rPr>
        <w:t xml:space="preserve"> without any administrative </w:t>
      </w:r>
      <w:r w:rsidRPr="00EB17F9">
        <w:rPr>
          <w:rFonts w:ascii="Arial" w:hAnsi="Arial" w:cs="Arial"/>
          <w:sz w:val="22"/>
          <w:szCs w:val="22"/>
        </w:rPr>
        <w:t>barriers</w:t>
      </w:r>
      <w:r w:rsidR="008F49DE" w:rsidRPr="00EB17F9">
        <w:rPr>
          <w:rFonts w:ascii="Arial" w:hAnsi="Arial" w:cs="Arial"/>
          <w:sz w:val="22"/>
          <w:szCs w:val="22"/>
        </w:rPr>
        <w:t xml:space="preserve">. </w:t>
      </w:r>
      <w:r w:rsidR="00625F90" w:rsidRPr="00EB17F9">
        <w:rPr>
          <w:rFonts w:ascii="Arial" w:hAnsi="Arial" w:cs="Arial"/>
          <w:sz w:val="22"/>
          <w:szCs w:val="22"/>
        </w:rPr>
        <w:t xml:space="preserve">For the purpose of measuring the trade in goods between the EU Member States a </w:t>
      </w:r>
      <w:r w:rsidR="008F49DE" w:rsidRPr="00EB17F9">
        <w:rPr>
          <w:rFonts w:ascii="Arial" w:hAnsi="Arial" w:cs="Arial"/>
          <w:sz w:val="22"/>
          <w:szCs w:val="22"/>
        </w:rPr>
        <w:t xml:space="preserve">direct data </w:t>
      </w:r>
      <w:r w:rsidR="00BA26DF" w:rsidRPr="00EB17F9">
        <w:rPr>
          <w:rFonts w:ascii="Arial" w:hAnsi="Arial" w:cs="Arial"/>
          <w:sz w:val="22"/>
          <w:szCs w:val="22"/>
        </w:rPr>
        <w:t xml:space="preserve">collection from trade operators </w:t>
      </w:r>
      <w:r w:rsidR="00625F90" w:rsidRPr="00EB17F9">
        <w:rPr>
          <w:rFonts w:ascii="Arial" w:hAnsi="Arial" w:cs="Arial"/>
          <w:sz w:val="22"/>
          <w:szCs w:val="22"/>
        </w:rPr>
        <w:t xml:space="preserve">was set </w:t>
      </w:r>
      <w:r w:rsidRPr="00EB17F9">
        <w:rPr>
          <w:rFonts w:ascii="Arial" w:hAnsi="Arial" w:cs="Arial"/>
          <w:sz w:val="22"/>
          <w:szCs w:val="22"/>
        </w:rPr>
        <w:t>up</w:t>
      </w:r>
      <w:r w:rsidR="004A5497" w:rsidRPr="00EB17F9">
        <w:rPr>
          <w:rFonts w:ascii="Arial" w:hAnsi="Arial" w:cs="Arial"/>
          <w:sz w:val="22"/>
          <w:szCs w:val="22"/>
        </w:rPr>
        <w:t>. These statistics are the intra-Union trade in goods statistics (Intrastat)</w:t>
      </w:r>
      <w:r w:rsidRPr="00EB17F9">
        <w:rPr>
          <w:rFonts w:ascii="Arial" w:hAnsi="Arial" w:cs="Arial"/>
          <w:sz w:val="22"/>
          <w:szCs w:val="22"/>
        </w:rPr>
        <w:t xml:space="preserve"> </w:t>
      </w:r>
      <w:r w:rsidR="008F49DE" w:rsidRPr="00EB17F9">
        <w:rPr>
          <w:rFonts w:ascii="Arial" w:hAnsi="Arial" w:cs="Arial"/>
          <w:sz w:val="22"/>
          <w:szCs w:val="22"/>
        </w:rPr>
        <w:t xml:space="preserve">which </w:t>
      </w:r>
      <w:r w:rsidR="004A5497" w:rsidRPr="00EB17F9">
        <w:rPr>
          <w:rFonts w:ascii="Arial" w:hAnsi="Arial" w:cs="Arial"/>
          <w:sz w:val="22"/>
          <w:szCs w:val="22"/>
        </w:rPr>
        <w:t>are</w:t>
      </w:r>
      <w:r w:rsidR="008F49DE" w:rsidRPr="00EB17F9">
        <w:rPr>
          <w:rFonts w:ascii="Arial" w:hAnsi="Arial" w:cs="Arial"/>
          <w:sz w:val="22"/>
          <w:szCs w:val="22"/>
        </w:rPr>
        <w:t xml:space="preserve"> regulated by EU legislation and </w:t>
      </w:r>
      <w:r w:rsidR="004A5497" w:rsidRPr="00EB17F9">
        <w:rPr>
          <w:rFonts w:ascii="Arial" w:hAnsi="Arial" w:cs="Arial"/>
          <w:sz w:val="22"/>
          <w:szCs w:val="22"/>
        </w:rPr>
        <w:t>are</w:t>
      </w:r>
      <w:r w:rsidR="008F49DE" w:rsidRPr="00EB17F9">
        <w:rPr>
          <w:rFonts w:ascii="Arial" w:hAnsi="Arial" w:cs="Arial"/>
          <w:sz w:val="22"/>
          <w:szCs w:val="22"/>
        </w:rPr>
        <w:t xml:space="preserve"> mandatory in all Member States</w:t>
      </w:r>
      <w:r w:rsidR="00625F90" w:rsidRPr="00EB17F9">
        <w:rPr>
          <w:rFonts w:ascii="Arial" w:hAnsi="Arial" w:cs="Arial"/>
          <w:sz w:val="22"/>
          <w:szCs w:val="22"/>
        </w:rPr>
        <w:t xml:space="preserve"> </w:t>
      </w:r>
      <w:r w:rsidRPr="00EB17F9">
        <w:rPr>
          <w:rFonts w:ascii="Arial" w:hAnsi="Arial" w:cs="Arial"/>
          <w:sz w:val="22"/>
          <w:szCs w:val="22"/>
        </w:rPr>
        <w:t>including</w:t>
      </w:r>
      <w:r w:rsidR="00625F90" w:rsidRPr="00EB17F9">
        <w:rPr>
          <w:rFonts w:ascii="Arial" w:hAnsi="Arial" w:cs="Arial"/>
          <w:sz w:val="22"/>
          <w:szCs w:val="22"/>
        </w:rPr>
        <w:t xml:space="preserve"> Hungary.</w:t>
      </w:r>
    </w:p>
    <w:p w14:paraId="6ED2C9E9" w14:textId="0E3EF1F0" w:rsidR="0015445B" w:rsidRPr="00EB17F9" w:rsidRDefault="006876C8" w:rsidP="00FB7811">
      <w:pPr>
        <w:pStyle w:val="Cmsor1"/>
      </w:pPr>
      <w:bookmarkStart w:id="1" w:name="_Toc532384714"/>
      <w:bookmarkStart w:id="2" w:name="_Toc19606922"/>
      <w:r w:rsidRPr="00EB17F9">
        <w:t xml:space="preserve">General information </w:t>
      </w:r>
      <w:r w:rsidR="00457E57" w:rsidRPr="00EB17F9">
        <w:t>on</w:t>
      </w:r>
      <w:r w:rsidR="00EB17F9">
        <w:t xml:space="preserve"> </w:t>
      </w:r>
      <w:r w:rsidR="00E4478D" w:rsidRPr="00EB17F9">
        <w:t>intra-union trade in goods statistics</w:t>
      </w:r>
      <w:r w:rsidR="00C04696" w:rsidRPr="00EB17F9">
        <w:t xml:space="preserve"> and the </w:t>
      </w:r>
      <w:proofErr w:type="spellStart"/>
      <w:r w:rsidR="00C04696" w:rsidRPr="00EB17F9">
        <w:t>fulfillment</w:t>
      </w:r>
      <w:proofErr w:type="spellEnd"/>
      <w:r w:rsidR="00C04696" w:rsidRPr="00EB17F9">
        <w:t xml:space="preserve"> of the reporting obligation</w:t>
      </w:r>
      <w:bookmarkEnd w:id="1"/>
      <w:bookmarkEnd w:id="2"/>
    </w:p>
    <w:p w14:paraId="2798EB47" w14:textId="77777777" w:rsidR="00150107" w:rsidRPr="00EB17F9" w:rsidRDefault="006876C8" w:rsidP="00955C2B">
      <w:pPr>
        <w:pStyle w:val="Cmsor2"/>
      </w:pPr>
      <w:bookmarkStart w:id="3" w:name="_Toc532384715"/>
      <w:bookmarkStart w:id="4" w:name="_Toc19606923"/>
      <w:r w:rsidRPr="00EB17F9">
        <w:t>Legislation</w:t>
      </w:r>
      <w:bookmarkEnd w:id="3"/>
      <w:bookmarkEnd w:id="4"/>
    </w:p>
    <w:p w14:paraId="3086D18B" w14:textId="77777777" w:rsidR="007F1E7B" w:rsidRDefault="007F1E7B">
      <w:pPr>
        <w:pStyle w:val="Szveg"/>
        <w:spacing w:before="0"/>
        <w:ind w:left="0"/>
        <w:rPr>
          <w:sz w:val="24"/>
        </w:rPr>
      </w:pPr>
    </w:p>
    <w:p w14:paraId="3F2197AA" w14:textId="77777777" w:rsidR="00E76AFA" w:rsidRDefault="00D82B0E" w:rsidP="00FB7811">
      <w:pPr>
        <w:pStyle w:val="Szveg"/>
        <w:spacing w:before="0" w:line="360" w:lineRule="auto"/>
        <w:ind w:left="705"/>
        <w:rPr>
          <w:rFonts w:ascii="Arial" w:hAnsi="Arial" w:cs="Arial"/>
          <w:sz w:val="22"/>
          <w:szCs w:val="22"/>
        </w:rPr>
      </w:pPr>
      <w:r w:rsidRPr="00AD19A7">
        <w:rPr>
          <w:rFonts w:ascii="Arial" w:hAnsi="Arial" w:cs="Arial"/>
          <w:sz w:val="22"/>
          <w:szCs w:val="22"/>
        </w:rPr>
        <w:t xml:space="preserve">National authorities of the Member States are obliged to </w:t>
      </w:r>
      <w:r w:rsidR="007D11FE" w:rsidRPr="00AD19A7">
        <w:rPr>
          <w:rFonts w:ascii="Arial" w:hAnsi="Arial" w:cs="Arial"/>
          <w:sz w:val="22"/>
          <w:szCs w:val="22"/>
        </w:rPr>
        <w:t xml:space="preserve">implement </w:t>
      </w:r>
      <w:r w:rsidRPr="00AD19A7">
        <w:rPr>
          <w:rFonts w:ascii="Arial" w:hAnsi="Arial" w:cs="Arial"/>
          <w:sz w:val="22"/>
          <w:szCs w:val="22"/>
        </w:rPr>
        <w:t>the</w:t>
      </w:r>
      <w:r w:rsidR="00962414">
        <w:rPr>
          <w:rFonts w:ascii="Arial" w:hAnsi="Arial" w:cs="Arial"/>
          <w:sz w:val="22"/>
          <w:szCs w:val="22"/>
        </w:rPr>
        <w:t xml:space="preserve"> compilation of</w:t>
      </w:r>
      <w:r w:rsidRPr="00AD19A7">
        <w:rPr>
          <w:rFonts w:ascii="Arial" w:hAnsi="Arial" w:cs="Arial"/>
          <w:sz w:val="22"/>
          <w:szCs w:val="22"/>
        </w:rPr>
        <w:t xml:space="preserve"> </w:t>
      </w:r>
      <w:r w:rsidR="004A5497">
        <w:rPr>
          <w:rFonts w:ascii="Arial" w:hAnsi="Arial" w:cs="Arial"/>
          <w:sz w:val="22"/>
          <w:szCs w:val="22"/>
        </w:rPr>
        <w:t>intra-Union trade in goods statistics</w:t>
      </w:r>
      <w:r w:rsidR="007D11FE" w:rsidRPr="00AD19A7">
        <w:rPr>
          <w:rFonts w:ascii="Arial" w:hAnsi="Arial" w:cs="Arial"/>
          <w:sz w:val="22"/>
          <w:szCs w:val="22"/>
        </w:rPr>
        <w:t xml:space="preserve"> </w:t>
      </w:r>
      <w:r w:rsidR="00980A81" w:rsidRPr="00AD19A7">
        <w:rPr>
          <w:rFonts w:ascii="Arial" w:hAnsi="Arial" w:cs="Arial"/>
          <w:sz w:val="22"/>
          <w:szCs w:val="22"/>
        </w:rPr>
        <w:t xml:space="preserve">according to the highest </w:t>
      </w:r>
      <w:r w:rsidRPr="00AD19A7">
        <w:rPr>
          <w:rFonts w:ascii="Arial" w:hAnsi="Arial" w:cs="Arial"/>
          <w:sz w:val="22"/>
          <w:szCs w:val="22"/>
        </w:rPr>
        <w:t xml:space="preserve">level </w:t>
      </w:r>
      <w:r w:rsidR="005A42ED" w:rsidRPr="00AD19A7">
        <w:rPr>
          <w:rFonts w:ascii="Arial" w:hAnsi="Arial" w:cs="Arial"/>
          <w:sz w:val="22"/>
          <w:szCs w:val="22"/>
        </w:rPr>
        <w:t>C</w:t>
      </w:r>
      <w:r w:rsidRPr="00AD19A7">
        <w:rPr>
          <w:rFonts w:ascii="Arial" w:hAnsi="Arial" w:cs="Arial"/>
          <w:sz w:val="22"/>
          <w:szCs w:val="22"/>
        </w:rPr>
        <w:t xml:space="preserve">ommunity legislation (regulations). Therefore this statistical system </w:t>
      </w:r>
      <w:r w:rsidR="00A01D46" w:rsidRPr="00AD19A7">
        <w:rPr>
          <w:rFonts w:ascii="Arial" w:hAnsi="Arial" w:cs="Arial"/>
          <w:sz w:val="22"/>
          <w:szCs w:val="22"/>
        </w:rPr>
        <w:t>function</w:t>
      </w:r>
      <w:r w:rsidR="00980A81" w:rsidRPr="00AD19A7">
        <w:rPr>
          <w:rFonts w:ascii="Arial" w:hAnsi="Arial" w:cs="Arial"/>
          <w:sz w:val="22"/>
          <w:szCs w:val="22"/>
        </w:rPr>
        <w:t>s</w:t>
      </w:r>
      <w:r w:rsidRPr="00AD19A7">
        <w:rPr>
          <w:rFonts w:ascii="Arial" w:hAnsi="Arial" w:cs="Arial"/>
          <w:sz w:val="22"/>
          <w:szCs w:val="22"/>
        </w:rPr>
        <w:t xml:space="preserve"> in each Member State.</w:t>
      </w:r>
      <w:r w:rsidR="00150107" w:rsidRPr="00AD19A7">
        <w:rPr>
          <w:rFonts w:ascii="Arial" w:hAnsi="Arial" w:cs="Arial"/>
          <w:sz w:val="22"/>
          <w:szCs w:val="22"/>
        </w:rPr>
        <w:t xml:space="preserve"> </w:t>
      </w:r>
      <w:r w:rsidR="0075437F" w:rsidRPr="00AD19A7">
        <w:rPr>
          <w:rFonts w:ascii="Arial" w:hAnsi="Arial" w:cs="Arial"/>
          <w:sz w:val="22"/>
          <w:szCs w:val="22"/>
        </w:rPr>
        <w:t>However</w:t>
      </w:r>
      <w:r w:rsidR="00980A81" w:rsidRPr="00AD19A7">
        <w:rPr>
          <w:rFonts w:ascii="Arial" w:hAnsi="Arial" w:cs="Arial"/>
          <w:sz w:val="22"/>
          <w:szCs w:val="22"/>
        </w:rPr>
        <w:t>,</w:t>
      </w:r>
      <w:r w:rsidR="0075437F" w:rsidRPr="00AD19A7">
        <w:rPr>
          <w:rFonts w:ascii="Arial" w:hAnsi="Arial" w:cs="Arial"/>
          <w:sz w:val="22"/>
          <w:szCs w:val="22"/>
        </w:rPr>
        <w:t xml:space="preserve"> to </w:t>
      </w:r>
      <w:r w:rsidR="00FA1009">
        <w:rPr>
          <w:rFonts w:ascii="Arial" w:hAnsi="Arial" w:cs="Arial"/>
          <w:sz w:val="22"/>
          <w:szCs w:val="22"/>
        </w:rPr>
        <w:t>enforce</w:t>
      </w:r>
      <w:r w:rsidR="00A01D46" w:rsidRPr="00AD19A7">
        <w:rPr>
          <w:rFonts w:ascii="Arial" w:hAnsi="Arial" w:cs="Arial"/>
          <w:sz w:val="22"/>
          <w:szCs w:val="22"/>
        </w:rPr>
        <w:t xml:space="preserve"> the</w:t>
      </w:r>
      <w:r w:rsidR="00962414">
        <w:rPr>
          <w:rFonts w:ascii="Arial" w:hAnsi="Arial" w:cs="Arial"/>
          <w:sz w:val="22"/>
          <w:szCs w:val="22"/>
        </w:rPr>
        <w:t>se</w:t>
      </w:r>
      <w:r w:rsidR="00A01D46" w:rsidRPr="00AD19A7">
        <w:rPr>
          <w:rFonts w:ascii="Arial" w:hAnsi="Arial" w:cs="Arial"/>
          <w:sz w:val="22"/>
          <w:szCs w:val="22"/>
        </w:rPr>
        <w:t xml:space="preserve"> data provi</w:t>
      </w:r>
      <w:r w:rsidR="00F25A41" w:rsidRPr="00AD19A7">
        <w:rPr>
          <w:rFonts w:ascii="Arial" w:hAnsi="Arial" w:cs="Arial"/>
          <w:sz w:val="22"/>
          <w:szCs w:val="22"/>
        </w:rPr>
        <w:t>sion obligation</w:t>
      </w:r>
      <w:r w:rsidR="00A01D46" w:rsidRPr="00AD19A7">
        <w:rPr>
          <w:rFonts w:ascii="Arial" w:hAnsi="Arial" w:cs="Arial"/>
          <w:sz w:val="22"/>
          <w:szCs w:val="22"/>
        </w:rPr>
        <w:t xml:space="preserve"> of the trade</w:t>
      </w:r>
      <w:r w:rsidR="00803684" w:rsidRPr="00AD19A7">
        <w:rPr>
          <w:rFonts w:ascii="Arial" w:hAnsi="Arial" w:cs="Arial"/>
          <w:sz w:val="22"/>
          <w:szCs w:val="22"/>
        </w:rPr>
        <w:t>rs</w:t>
      </w:r>
      <w:r w:rsidR="00A01D46" w:rsidRPr="00AD19A7">
        <w:rPr>
          <w:rFonts w:ascii="Arial" w:hAnsi="Arial" w:cs="Arial"/>
          <w:sz w:val="22"/>
          <w:szCs w:val="22"/>
        </w:rPr>
        <w:t xml:space="preserve"> is the task of the Member States.</w:t>
      </w:r>
    </w:p>
    <w:p w14:paraId="06C42A41" w14:textId="77777777" w:rsidR="00FB7811" w:rsidRPr="00AD19A7" w:rsidRDefault="00FB7811" w:rsidP="00FB7811">
      <w:pPr>
        <w:pStyle w:val="Szveg"/>
        <w:spacing w:before="0" w:line="360" w:lineRule="auto"/>
        <w:ind w:left="705"/>
        <w:rPr>
          <w:rFonts w:ascii="Arial" w:hAnsi="Arial" w:cs="Arial"/>
          <w:sz w:val="22"/>
          <w:szCs w:val="22"/>
        </w:rPr>
      </w:pPr>
    </w:p>
    <w:p w14:paraId="2E95BCC2" w14:textId="77777777" w:rsidR="00150107" w:rsidRPr="00AD19A7" w:rsidRDefault="0075437F" w:rsidP="0015445B">
      <w:pPr>
        <w:pStyle w:val="Felsorols"/>
        <w:numPr>
          <w:ilvl w:val="0"/>
          <w:numId w:val="0"/>
        </w:numPr>
        <w:spacing w:before="0" w:after="0" w:line="360" w:lineRule="auto"/>
        <w:ind w:left="360" w:firstLine="345"/>
        <w:rPr>
          <w:rFonts w:ascii="Arial" w:hAnsi="Arial" w:cs="Arial"/>
          <w:i w:val="0"/>
          <w:sz w:val="22"/>
          <w:szCs w:val="22"/>
        </w:rPr>
      </w:pPr>
      <w:r w:rsidRPr="00AD19A7">
        <w:rPr>
          <w:rFonts w:ascii="Arial" w:hAnsi="Arial" w:cs="Arial"/>
          <w:i w:val="0"/>
          <w:sz w:val="22"/>
          <w:szCs w:val="22"/>
        </w:rPr>
        <w:t xml:space="preserve">The most important community regulations concerning </w:t>
      </w:r>
      <w:r w:rsidR="00962414">
        <w:rPr>
          <w:rFonts w:ascii="Arial" w:hAnsi="Arial" w:cs="Arial"/>
          <w:i w:val="0"/>
          <w:sz w:val="22"/>
          <w:szCs w:val="22"/>
        </w:rPr>
        <w:t>intra-Union trade in goods statistics</w:t>
      </w:r>
      <w:r w:rsidRPr="00AD19A7">
        <w:rPr>
          <w:rFonts w:ascii="Arial" w:hAnsi="Arial" w:cs="Arial"/>
          <w:i w:val="0"/>
          <w:sz w:val="22"/>
          <w:szCs w:val="22"/>
        </w:rPr>
        <w:t xml:space="preserve"> are the following:</w:t>
      </w:r>
      <w:r w:rsidR="00150107" w:rsidRPr="00AD19A7">
        <w:rPr>
          <w:rFonts w:ascii="Arial" w:hAnsi="Arial" w:cs="Arial"/>
          <w:i w:val="0"/>
          <w:sz w:val="22"/>
          <w:szCs w:val="22"/>
        </w:rPr>
        <w:t xml:space="preserve"> </w:t>
      </w:r>
    </w:p>
    <w:p w14:paraId="41771A58" w14:textId="77777777" w:rsidR="00150107" w:rsidRPr="00AD19A7" w:rsidRDefault="00980A81" w:rsidP="0015445B">
      <w:pPr>
        <w:pStyle w:val="FelsNgyzet"/>
        <w:tabs>
          <w:tab w:val="num" w:pos="1418"/>
        </w:tabs>
        <w:spacing w:before="0" w:line="360" w:lineRule="auto"/>
        <w:ind w:left="1418"/>
        <w:rPr>
          <w:rFonts w:ascii="Arial" w:hAnsi="Arial" w:cs="Arial"/>
          <w:sz w:val="22"/>
          <w:szCs w:val="22"/>
        </w:rPr>
      </w:pPr>
      <w:r w:rsidRPr="00AD19A7">
        <w:rPr>
          <w:rFonts w:ascii="Arial" w:hAnsi="Arial" w:cs="Arial"/>
          <w:sz w:val="22"/>
          <w:szCs w:val="22"/>
        </w:rPr>
        <w:t xml:space="preserve">Regulation </w:t>
      </w:r>
      <w:r w:rsidR="0075437F" w:rsidRPr="00AD19A7">
        <w:rPr>
          <w:rFonts w:ascii="Arial" w:hAnsi="Arial" w:cs="Arial"/>
          <w:sz w:val="22"/>
          <w:szCs w:val="22"/>
        </w:rPr>
        <w:t>(E</w:t>
      </w:r>
      <w:r w:rsidR="000464F8">
        <w:rPr>
          <w:rFonts w:ascii="Arial" w:hAnsi="Arial" w:cs="Arial"/>
          <w:sz w:val="22"/>
          <w:szCs w:val="22"/>
        </w:rPr>
        <w:t xml:space="preserve">U) 2019/2152 of the European Parliament and of the Council on European business statistics </w:t>
      </w:r>
      <w:r w:rsidR="0075437F" w:rsidRPr="00AD19A7">
        <w:rPr>
          <w:rFonts w:ascii="Arial" w:hAnsi="Arial" w:cs="Arial"/>
          <w:sz w:val="22"/>
          <w:szCs w:val="22"/>
        </w:rPr>
        <w:t>and</w:t>
      </w:r>
    </w:p>
    <w:p w14:paraId="113A80D5" w14:textId="77777777" w:rsidR="00150107" w:rsidRPr="00AD19A7" w:rsidRDefault="00980A81" w:rsidP="003161E2">
      <w:pPr>
        <w:pStyle w:val="FelsNgyzet"/>
        <w:numPr>
          <w:ilvl w:val="0"/>
          <w:numId w:val="40"/>
        </w:numPr>
        <w:tabs>
          <w:tab w:val="clear" w:pos="360"/>
        </w:tabs>
        <w:spacing w:before="0" w:line="360" w:lineRule="auto"/>
        <w:ind w:left="1418" w:hanging="357"/>
        <w:rPr>
          <w:rFonts w:ascii="Arial" w:hAnsi="Arial" w:cs="Arial"/>
          <w:sz w:val="22"/>
          <w:szCs w:val="22"/>
        </w:rPr>
      </w:pPr>
      <w:r w:rsidRPr="00AD19A7">
        <w:rPr>
          <w:rFonts w:ascii="Arial" w:hAnsi="Arial" w:cs="Arial"/>
          <w:sz w:val="22"/>
          <w:szCs w:val="22"/>
        </w:rPr>
        <w:t xml:space="preserve">Commission </w:t>
      </w:r>
      <w:r w:rsidR="000464F8">
        <w:rPr>
          <w:rFonts w:ascii="Arial" w:hAnsi="Arial" w:cs="Arial"/>
          <w:sz w:val="22"/>
          <w:szCs w:val="22"/>
        </w:rPr>
        <w:t>implementing regulation (EU) 2020/1197</w:t>
      </w:r>
      <w:r w:rsidR="00150107" w:rsidRPr="00AD19A7">
        <w:rPr>
          <w:rFonts w:ascii="Arial" w:hAnsi="Arial" w:cs="Arial"/>
          <w:sz w:val="22"/>
          <w:szCs w:val="22"/>
        </w:rPr>
        <w:t>,</w:t>
      </w:r>
      <w:r w:rsidR="0075437F" w:rsidRPr="00AD19A7">
        <w:rPr>
          <w:rFonts w:ascii="Arial" w:hAnsi="Arial" w:cs="Arial"/>
          <w:sz w:val="22"/>
          <w:szCs w:val="22"/>
        </w:rPr>
        <w:t xml:space="preserve"> implementing the Basic Regulation</w:t>
      </w:r>
      <w:r w:rsidR="00150107" w:rsidRPr="00AD19A7">
        <w:rPr>
          <w:rFonts w:ascii="Arial" w:hAnsi="Arial" w:cs="Arial"/>
          <w:sz w:val="22"/>
          <w:szCs w:val="22"/>
        </w:rPr>
        <w:t>.</w:t>
      </w:r>
    </w:p>
    <w:p w14:paraId="0C6D1D36" w14:textId="77777777" w:rsidR="00FB7811" w:rsidRPr="00AD19A7" w:rsidRDefault="0075437F" w:rsidP="00655B8E">
      <w:pPr>
        <w:pStyle w:val="FelsNgyzet"/>
        <w:numPr>
          <w:ilvl w:val="0"/>
          <w:numId w:val="0"/>
        </w:numPr>
        <w:spacing w:before="0" w:line="360" w:lineRule="auto"/>
        <w:ind w:left="709"/>
        <w:rPr>
          <w:rFonts w:ascii="Arial" w:hAnsi="Arial" w:cs="Arial"/>
          <w:sz w:val="22"/>
          <w:szCs w:val="22"/>
        </w:rPr>
      </w:pPr>
      <w:r w:rsidRPr="00AD19A7">
        <w:rPr>
          <w:rFonts w:ascii="Arial" w:hAnsi="Arial" w:cs="Arial"/>
          <w:sz w:val="22"/>
          <w:szCs w:val="22"/>
        </w:rPr>
        <w:t>Data provi</w:t>
      </w:r>
      <w:r w:rsidR="00F25A41" w:rsidRPr="00AD19A7">
        <w:rPr>
          <w:rFonts w:ascii="Arial" w:hAnsi="Arial" w:cs="Arial"/>
          <w:sz w:val="22"/>
          <w:szCs w:val="22"/>
        </w:rPr>
        <w:t>sion obligation</w:t>
      </w:r>
      <w:r w:rsidRPr="00AD19A7">
        <w:rPr>
          <w:rFonts w:ascii="Arial" w:hAnsi="Arial" w:cs="Arial"/>
          <w:sz w:val="22"/>
          <w:szCs w:val="22"/>
        </w:rPr>
        <w:t xml:space="preserve"> of the traders </w:t>
      </w:r>
      <w:r w:rsidR="00980A81" w:rsidRPr="00AD19A7">
        <w:rPr>
          <w:rFonts w:ascii="Arial" w:hAnsi="Arial" w:cs="Arial"/>
          <w:sz w:val="22"/>
          <w:szCs w:val="22"/>
        </w:rPr>
        <w:t>is</w:t>
      </w:r>
      <w:r w:rsidRPr="00AD19A7">
        <w:rPr>
          <w:rFonts w:ascii="Arial" w:hAnsi="Arial" w:cs="Arial"/>
          <w:sz w:val="22"/>
          <w:szCs w:val="22"/>
        </w:rPr>
        <w:t xml:space="preserve"> ensured by </w:t>
      </w:r>
      <w:r w:rsidR="003D07AE" w:rsidRPr="00955C2B">
        <w:rPr>
          <w:rFonts w:ascii="Arial" w:hAnsi="Arial" w:cs="Arial"/>
          <w:sz w:val="22"/>
          <w:szCs w:val="22"/>
        </w:rPr>
        <w:t>national legislation.</w:t>
      </w:r>
      <w:r w:rsidR="003D07AE" w:rsidRPr="00AD19A7">
        <w:rPr>
          <w:rFonts w:ascii="Arial" w:hAnsi="Arial" w:cs="Arial"/>
          <w:sz w:val="22"/>
          <w:szCs w:val="22"/>
        </w:rPr>
        <w:t xml:space="preserve"> In Hungary all </w:t>
      </w:r>
      <w:r w:rsidR="00FA1009">
        <w:rPr>
          <w:rFonts w:ascii="Arial" w:hAnsi="Arial" w:cs="Arial"/>
          <w:sz w:val="22"/>
          <w:szCs w:val="22"/>
        </w:rPr>
        <w:t>the</w:t>
      </w:r>
      <w:r w:rsidR="003D07AE" w:rsidRPr="00AD19A7">
        <w:rPr>
          <w:rFonts w:ascii="Arial" w:hAnsi="Arial" w:cs="Arial"/>
          <w:sz w:val="22"/>
          <w:szCs w:val="22"/>
        </w:rPr>
        <w:t xml:space="preserve"> survey</w:t>
      </w:r>
      <w:r w:rsidR="00980A81" w:rsidRPr="00AD19A7">
        <w:rPr>
          <w:rFonts w:ascii="Arial" w:hAnsi="Arial" w:cs="Arial"/>
          <w:sz w:val="22"/>
          <w:szCs w:val="22"/>
        </w:rPr>
        <w:t>s</w:t>
      </w:r>
      <w:r w:rsidR="003D07AE" w:rsidRPr="00AD19A7">
        <w:rPr>
          <w:rFonts w:ascii="Arial" w:hAnsi="Arial" w:cs="Arial"/>
          <w:sz w:val="22"/>
          <w:szCs w:val="22"/>
        </w:rPr>
        <w:t xml:space="preserve"> of the official statistical service (hence Intrastat too) </w:t>
      </w:r>
      <w:r w:rsidR="00FA1009">
        <w:rPr>
          <w:rFonts w:ascii="Arial" w:hAnsi="Arial" w:cs="Arial"/>
          <w:sz w:val="22"/>
          <w:szCs w:val="22"/>
        </w:rPr>
        <w:t>are regulated</w:t>
      </w:r>
      <w:r w:rsidR="003D07AE" w:rsidRPr="00AD19A7">
        <w:rPr>
          <w:rFonts w:ascii="Arial" w:hAnsi="Arial" w:cs="Arial"/>
          <w:sz w:val="22"/>
          <w:szCs w:val="22"/>
        </w:rPr>
        <w:t xml:space="preserve"> in a common way</w:t>
      </w:r>
      <w:r w:rsidR="00B234D0" w:rsidRPr="00AD19A7">
        <w:rPr>
          <w:rFonts w:ascii="Arial" w:hAnsi="Arial" w:cs="Arial"/>
          <w:sz w:val="22"/>
          <w:szCs w:val="22"/>
        </w:rPr>
        <w:t xml:space="preserve">. </w:t>
      </w:r>
      <w:r w:rsidR="00FA1009">
        <w:rPr>
          <w:rFonts w:ascii="Arial" w:hAnsi="Arial" w:cs="Arial"/>
          <w:sz w:val="22"/>
          <w:szCs w:val="22"/>
        </w:rPr>
        <w:t>Obligatory d</w:t>
      </w:r>
      <w:r w:rsidR="00B234D0" w:rsidRPr="00AD19A7">
        <w:rPr>
          <w:rFonts w:ascii="Arial" w:hAnsi="Arial" w:cs="Arial"/>
          <w:sz w:val="22"/>
          <w:szCs w:val="22"/>
        </w:rPr>
        <w:t xml:space="preserve">ata </w:t>
      </w:r>
      <w:r w:rsidR="00FA1009">
        <w:rPr>
          <w:rFonts w:ascii="Arial" w:hAnsi="Arial" w:cs="Arial"/>
          <w:sz w:val="22"/>
          <w:szCs w:val="22"/>
        </w:rPr>
        <w:t>provision</w:t>
      </w:r>
      <w:r w:rsidR="00B234D0" w:rsidRPr="00AD19A7">
        <w:rPr>
          <w:rFonts w:ascii="Arial" w:hAnsi="Arial" w:cs="Arial"/>
          <w:sz w:val="22"/>
          <w:szCs w:val="22"/>
        </w:rPr>
        <w:t xml:space="preserve"> i</w:t>
      </w:r>
      <w:r w:rsidR="00CA60B9" w:rsidRPr="00AD19A7">
        <w:rPr>
          <w:rFonts w:ascii="Arial" w:hAnsi="Arial" w:cs="Arial"/>
          <w:sz w:val="22"/>
          <w:szCs w:val="22"/>
        </w:rPr>
        <w:t xml:space="preserve">s enforced by </w:t>
      </w:r>
      <w:r w:rsidR="003D07AE" w:rsidRPr="00AD19A7">
        <w:rPr>
          <w:rFonts w:ascii="Arial" w:hAnsi="Arial" w:cs="Arial"/>
          <w:sz w:val="22"/>
          <w:szCs w:val="22"/>
        </w:rPr>
        <w:t xml:space="preserve">the </w:t>
      </w:r>
      <w:r w:rsidR="001B0595" w:rsidRPr="00AD19A7">
        <w:rPr>
          <w:rFonts w:ascii="Arial" w:hAnsi="Arial" w:cs="Arial"/>
          <w:sz w:val="22"/>
          <w:szCs w:val="22"/>
        </w:rPr>
        <w:t>CLV</w:t>
      </w:r>
      <w:r w:rsidR="003D07AE" w:rsidRPr="00AD19A7">
        <w:rPr>
          <w:rFonts w:ascii="Arial" w:hAnsi="Arial" w:cs="Arial"/>
          <w:sz w:val="22"/>
          <w:szCs w:val="22"/>
        </w:rPr>
        <w:t xml:space="preserve"> Act of </w:t>
      </w:r>
      <w:r w:rsidR="001B0595" w:rsidRPr="00AD19A7">
        <w:rPr>
          <w:rFonts w:ascii="Arial" w:hAnsi="Arial" w:cs="Arial"/>
          <w:sz w:val="22"/>
          <w:szCs w:val="22"/>
        </w:rPr>
        <w:t xml:space="preserve">2016 </w:t>
      </w:r>
      <w:r w:rsidR="003D07AE" w:rsidRPr="00AD19A7">
        <w:rPr>
          <w:rFonts w:ascii="Arial" w:hAnsi="Arial" w:cs="Arial"/>
          <w:sz w:val="22"/>
          <w:szCs w:val="22"/>
        </w:rPr>
        <w:t>(Act</w:t>
      </w:r>
      <w:r w:rsidR="00980A81" w:rsidRPr="00AD19A7">
        <w:rPr>
          <w:rFonts w:ascii="Arial" w:hAnsi="Arial" w:cs="Arial"/>
          <w:sz w:val="22"/>
          <w:szCs w:val="22"/>
        </w:rPr>
        <w:t xml:space="preserve"> on </w:t>
      </w:r>
      <w:r w:rsidR="001B0595" w:rsidRPr="00AD19A7">
        <w:rPr>
          <w:rFonts w:ascii="Arial" w:hAnsi="Arial" w:cs="Arial"/>
          <w:sz w:val="22"/>
          <w:szCs w:val="22"/>
        </w:rPr>
        <w:t xml:space="preserve">Official </w:t>
      </w:r>
      <w:r w:rsidR="00980A81" w:rsidRPr="00AD19A7">
        <w:rPr>
          <w:rFonts w:ascii="Arial" w:hAnsi="Arial" w:cs="Arial"/>
          <w:sz w:val="22"/>
          <w:szCs w:val="22"/>
        </w:rPr>
        <w:t>Statistics</w:t>
      </w:r>
      <w:r w:rsidR="003D07AE" w:rsidRPr="00AD19A7">
        <w:rPr>
          <w:rFonts w:ascii="Arial" w:hAnsi="Arial" w:cs="Arial"/>
          <w:sz w:val="22"/>
          <w:szCs w:val="22"/>
        </w:rPr>
        <w:t>)</w:t>
      </w:r>
      <w:r w:rsidR="00CA2FE8" w:rsidRPr="00AD19A7">
        <w:rPr>
          <w:rFonts w:ascii="Arial" w:hAnsi="Arial" w:cs="Arial"/>
          <w:sz w:val="22"/>
          <w:szCs w:val="22"/>
        </w:rPr>
        <w:t xml:space="preserve">. The scope and characteristics of data collections, is </w:t>
      </w:r>
      <w:r w:rsidR="0060322B" w:rsidRPr="00AD19A7">
        <w:rPr>
          <w:rFonts w:ascii="Arial" w:hAnsi="Arial" w:cs="Arial"/>
          <w:sz w:val="22"/>
          <w:szCs w:val="22"/>
        </w:rPr>
        <w:t>regulat</w:t>
      </w:r>
      <w:r w:rsidR="00CA2FE8" w:rsidRPr="00AD19A7">
        <w:rPr>
          <w:rFonts w:ascii="Arial" w:hAnsi="Arial" w:cs="Arial"/>
          <w:sz w:val="22"/>
          <w:szCs w:val="22"/>
        </w:rPr>
        <w:t xml:space="preserve">ed </w:t>
      </w:r>
      <w:r w:rsidR="00875DBE" w:rsidRPr="00AD19A7">
        <w:rPr>
          <w:rFonts w:ascii="Arial" w:hAnsi="Arial" w:cs="Arial"/>
          <w:sz w:val="22"/>
          <w:szCs w:val="22"/>
        </w:rPr>
        <w:t xml:space="preserve">in the National Statistical Data Collection Programme </w:t>
      </w:r>
      <w:r w:rsidR="00CA2FE8" w:rsidRPr="00AD19A7">
        <w:rPr>
          <w:rFonts w:ascii="Arial" w:hAnsi="Arial" w:cs="Arial"/>
          <w:sz w:val="22"/>
          <w:szCs w:val="22"/>
        </w:rPr>
        <w:t xml:space="preserve">by a Government </w:t>
      </w:r>
      <w:r w:rsidR="00FA1009">
        <w:rPr>
          <w:rFonts w:ascii="Arial" w:hAnsi="Arial" w:cs="Arial"/>
          <w:sz w:val="22"/>
          <w:szCs w:val="22"/>
        </w:rPr>
        <w:t>Decree</w:t>
      </w:r>
      <w:r w:rsidR="00CA2FE8" w:rsidRPr="00AD19A7">
        <w:rPr>
          <w:rFonts w:ascii="Arial" w:hAnsi="Arial" w:cs="Arial"/>
          <w:sz w:val="22"/>
          <w:szCs w:val="22"/>
        </w:rPr>
        <w:t xml:space="preserve">. </w:t>
      </w:r>
    </w:p>
    <w:p w14:paraId="51064C13" w14:textId="77777777" w:rsidR="00F362B5" w:rsidRDefault="00E833D1" w:rsidP="0015445B">
      <w:pPr>
        <w:pStyle w:val="FelsNgyzet"/>
        <w:numPr>
          <w:ilvl w:val="0"/>
          <w:numId w:val="0"/>
        </w:numPr>
        <w:spacing w:before="120" w:after="120"/>
        <w:ind w:left="357" w:firstLine="352"/>
        <w:rPr>
          <w:rFonts w:ascii="Arial" w:eastAsia="PMingLiU" w:hAnsi="Arial" w:cs="Arial"/>
          <w:i/>
          <w:sz w:val="22"/>
          <w:szCs w:val="22"/>
        </w:rPr>
      </w:pPr>
      <w:r w:rsidRPr="00AD19A7">
        <w:rPr>
          <w:rFonts w:ascii="Arial" w:eastAsia="PMingLiU" w:hAnsi="Arial" w:cs="Arial"/>
          <w:b/>
          <w:i/>
          <w:sz w:val="22"/>
          <w:szCs w:val="22"/>
        </w:rPr>
        <w:t>Attention!</w:t>
      </w:r>
    </w:p>
    <w:p w14:paraId="79A15C3A" w14:textId="77777777" w:rsidR="00E833D1" w:rsidRDefault="00E833D1" w:rsidP="0015445B">
      <w:pPr>
        <w:pStyle w:val="FelsNgyzet"/>
        <w:numPr>
          <w:ilvl w:val="0"/>
          <w:numId w:val="0"/>
        </w:numPr>
        <w:spacing w:before="0" w:line="360" w:lineRule="auto"/>
        <w:ind w:left="709"/>
        <w:rPr>
          <w:rFonts w:ascii="Arial" w:eastAsia="PMingLiU" w:hAnsi="Arial" w:cs="Arial"/>
          <w:i/>
          <w:sz w:val="22"/>
          <w:szCs w:val="22"/>
        </w:rPr>
      </w:pPr>
      <w:r w:rsidRPr="00AD19A7">
        <w:rPr>
          <w:rFonts w:ascii="Arial" w:eastAsia="PMingLiU" w:hAnsi="Arial" w:cs="Arial"/>
          <w:i/>
          <w:sz w:val="22"/>
          <w:szCs w:val="22"/>
        </w:rPr>
        <w:t xml:space="preserve">Refusal, false and late data provision may lead to – based on </w:t>
      </w:r>
      <w:r w:rsidR="00FA1009">
        <w:rPr>
          <w:rFonts w:ascii="Arial" w:eastAsia="PMingLiU" w:hAnsi="Arial" w:cs="Arial"/>
          <w:i/>
          <w:sz w:val="22"/>
          <w:szCs w:val="22"/>
        </w:rPr>
        <w:t xml:space="preserve">paragraphs 32-33. of </w:t>
      </w:r>
      <w:r w:rsidRPr="00AD19A7">
        <w:rPr>
          <w:rFonts w:ascii="Arial" w:eastAsia="PMingLiU" w:hAnsi="Arial" w:cs="Arial"/>
          <w:i/>
          <w:sz w:val="22"/>
          <w:szCs w:val="22"/>
        </w:rPr>
        <w:t xml:space="preserve">the </w:t>
      </w:r>
      <w:r w:rsidR="001B0595" w:rsidRPr="00AD19A7">
        <w:rPr>
          <w:rFonts w:ascii="Arial" w:eastAsia="PMingLiU" w:hAnsi="Arial" w:cs="Arial"/>
          <w:i/>
          <w:sz w:val="22"/>
          <w:szCs w:val="22"/>
        </w:rPr>
        <w:t>CLV</w:t>
      </w:r>
      <w:r w:rsidRPr="00AD19A7">
        <w:rPr>
          <w:rFonts w:ascii="Arial" w:eastAsia="PMingLiU" w:hAnsi="Arial" w:cs="Arial"/>
          <w:i/>
          <w:spacing w:val="17"/>
          <w:sz w:val="22"/>
          <w:szCs w:val="22"/>
        </w:rPr>
        <w:t xml:space="preserve"> </w:t>
      </w:r>
      <w:r w:rsidRPr="00AD19A7">
        <w:rPr>
          <w:rFonts w:ascii="Arial" w:eastAsia="PMingLiU" w:hAnsi="Arial" w:cs="Arial"/>
          <w:i/>
          <w:sz w:val="22"/>
          <w:szCs w:val="22"/>
        </w:rPr>
        <w:t>Act</w:t>
      </w:r>
      <w:r w:rsidRPr="00AD19A7">
        <w:rPr>
          <w:rFonts w:ascii="Arial" w:eastAsia="PMingLiU" w:hAnsi="Arial" w:cs="Arial"/>
          <w:i/>
          <w:spacing w:val="17"/>
          <w:sz w:val="22"/>
          <w:szCs w:val="22"/>
        </w:rPr>
        <w:t xml:space="preserve"> </w:t>
      </w:r>
      <w:r w:rsidRPr="00AD19A7">
        <w:rPr>
          <w:rFonts w:ascii="Arial" w:eastAsia="PMingLiU" w:hAnsi="Arial" w:cs="Arial"/>
          <w:i/>
          <w:sz w:val="22"/>
          <w:szCs w:val="22"/>
        </w:rPr>
        <w:t>of</w:t>
      </w:r>
      <w:r w:rsidRPr="00AD19A7">
        <w:rPr>
          <w:rFonts w:ascii="Arial" w:eastAsia="PMingLiU" w:hAnsi="Arial" w:cs="Arial"/>
          <w:i/>
          <w:spacing w:val="17"/>
          <w:sz w:val="22"/>
          <w:szCs w:val="22"/>
        </w:rPr>
        <w:t xml:space="preserve"> </w:t>
      </w:r>
      <w:r w:rsidR="001B0595" w:rsidRPr="00AD19A7">
        <w:rPr>
          <w:rFonts w:ascii="Arial" w:eastAsia="PMingLiU" w:hAnsi="Arial" w:cs="Arial"/>
          <w:i/>
          <w:sz w:val="22"/>
          <w:szCs w:val="22"/>
        </w:rPr>
        <w:t>2016</w:t>
      </w:r>
      <w:r w:rsidRPr="00AD19A7">
        <w:rPr>
          <w:rFonts w:ascii="Arial" w:eastAsia="PMingLiU" w:hAnsi="Arial" w:cs="Arial"/>
          <w:i/>
          <w:sz w:val="22"/>
          <w:szCs w:val="22"/>
        </w:rPr>
        <w:t>!</w:t>
      </w:r>
      <w:r w:rsidR="002F2B1C">
        <w:rPr>
          <w:rFonts w:ascii="Arial" w:eastAsia="PMingLiU" w:hAnsi="Arial" w:cs="Arial"/>
          <w:i/>
          <w:sz w:val="22"/>
          <w:szCs w:val="22"/>
        </w:rPr>
        <w:t xml:space="preserve"> The value of administrative fine is up to 200 thousand HUF for natural persons and between 100 thousand HUF and 2 million HUF for legal persons for each offence.</w:t>
      </w:r>
    </w:p>
    <w:p w14:paraId="3E5C096B" w14:textId="77777777" w:rsidR="0015445B" w:rsidRPr="0015445B" w:rsidRDefault="0015445B" w:rsidP="0015445B">
      <w:pPr>
        <w:pStyle w:val="TableNormalLeft"/>
        <w:tabs>
          <w:tab w:val="left" w:pos="720"/>
        </w:tabs>
        <w:spacing w:before="0" w:after="0" w:line="360" w:lineRule="auto"/>
        <w:rPr>
          <w:rFonts w:ascii="Arial" w:hAnsi="Arial" w:cs="Arial"/>
          <w:b/>
          <w:sz w:val="20"/>
        </w:rPr>
      </w:pPr>
    </w:p>
    <w:p w14:paraId="6BE21A85" w14:textId="77777777" w:rsidR="00CB4FA1" w:rsidRDefault="00CB4FA1">
      <w:pPr>
        <w:rPr>
          <w:b/>
          <w:sz w:val="28"/>
        </w:rPr>
      </w:pPr>
      <w:bookmarkStart w:id="5" w:name="_Toc532384716"/>
      <w:bookmarkStart w:id="6" w:name="_Toc19606924"/>
      <w:r>
        <w:br w:type="page"/>
      </w:r>
    </w:p>
    <w:p w14:paraId="5C20598D" w14:textId="77777777" w:rsidR="00150107" w:rsidRDefault="00A33EB9" w:rsidP="00955C2B">
      <w:pPr>
        <w:pStyle w:val="Cmsor2"/>
      </w:pPr>
      <w:r w:rsidRPr="00AD19A7">
        <w:lastRenderedPageBreak/>
        <w:t xml:space="preserve">Connection between </w:t>
      </w:r>
      <w:r w:rsidR="00150107" w:rsidRPr="00AD19A7">
        <w:t xml:space="preserve">Intrastat </w:t>
      </w:r>
      <w:r w:rsidRPr="00AD19A7">
        <w:t>and VAT</w:t>
      </w:r>
      <w:bookmarkEnd w:id="5"/>
      <w:bookmarkEnd w:id="6"/>
    </w:p>
    <w:p w14:paraId="60184C2A" w14:textId="77777777" w:rsidR="00AD19A7" w:rsidRPr="00AD19A7" w:rsidRDefault="00AD19A7" w:rsidP="007D613A">
      <w:pPr>
        <w:pStyle w:val="TableNormalLeft"/>
        <w:tabs>
          <w:tab w:val="left" w:pos="720"/>
        </w:tabs>
        <w:spacing w:before="0" w:after="120"/>
        <w:rPr>
          <w:rFonts w:ascii="Arial" w:hAnsi="Arial" w:cs="Arial"/>
          <w:b/>
          <w:sz w:val="24"/>
          <w:szCs w:val="24"/>
        </w:rPr>
      </w:pPr>
    </w:p>
    <w:p w14:paraId="1F2ECE36" w14:textId="77777777" w:rsidR="00150107" w:rsidRPr="00AD19A7" w:rsidRDefault="005117B3" w:rsidP="0015445B">
      <w:pPr>
        <w:pStyle w:val="Szveg"/>
        <w:spacing w:before="0" w:line="360" w:lineRule="auto"/>
        <w:ind w:left="709"/>
        <w:rPr>
          <w:rFonts w:ascii="Arial" w:hAnsi="Arial" w:cs="Arial"/>
          <w:sz w:val="22"/>
          <w:szCs w:val="22"/>
        </w:rPr>
      </w:pPr>
      <w:bookmarkStart w:id="7" w:name="_Toc58385605"/>
      <w:bookmarkStart w:id="8" w:name="_Toc58408687"/>
      <w:bookmarkStart w:id="9" w:name="_Toc58656884"/>
      <w:bookmarkStart w:id="10" w:name="_Toc58657535"/>
      <w:bookmarkStart w:id="11" w:name="_Toc58666081"/>
      <w:bookmarkStart w:id="12" w:name="_Toc58729628"/>
      <w:bookmarkStart w:id="13" w:name="_Toc58729786"/>
      <w:r w:rsidRPr="00AD19A7">
        <w:rPr>
          <w:rFonts w:ascii="Arial" w:hAnsi="Arial" w:cs="Arial"/>
          <w:sz w:val="22"/>
          <w:szCs w:val="22"/>
        </w:rPr>
        <w:t xml:space="preserve">Information on the </w:t>
      </w:r>
      <w:r w:rsidR="00380649" w:rsidRPr="00AD19A7">
        <w:rPr>
          <w:rFonts w:ascii="Arial" w:hAnsi="Arial" w:cs="Arial"/>
          <w:sz w:val="22"/>
          <w:szCs w:val="22"/>
        </w:rPr>
        <w:t xml:space="preserve">intra-EU </w:t>
      </w:r>
      <w:r w:rsidRPr="00AD19A7">
        <w:rPr>
          <w:rFonts w:ascii="Arial" w:hAnsi="Arial" w:cs="Arial"/>
          <w:sz w:val="22"/>
          <w:szCs w:val="22"/>
        </w:rPr>
        <w:t xml:space="preserve">trading activity and the value of trade of the economic entities </w:t>
      </w:r>
      <w:r w:rsidR="00286480" w:rsidRPr="00AD19A7">
        <w:rPr>
          <w:rFonts w:ascii="Arial" w:hAnsi="Arial" w:cs="Arial"/>
          <w:sz w:val="22"/>
          <w:szCs w:val="22"/>
        </w:rPr>
        <w:t xml:space="preserve">in a given month </w:t>
      </w:r>
      <w:r w:rsidRPr="00AD19A7">
        <w:rPr>
          <w:rFonts w:ascii="Arial" w:hAnsi="Arial" w:cs="Arial"/>
          <w:sz w:val="22"/>
          <w:szCs w:val="22"/>
        </w:rPr>
        <w:t xml:space="preserve">is </w:t>
      </w:r>
      <w:r w:rsidR="002F2B1C">
        <w:rPr>
          <w:rFonts w:ascii="Arial" w:hAnsi="Arial" w:cs="Arial"/>
          <w:sz w:val="22"/>
          <w:szCs w:val="22"/>
        </w:rPr>
        <w:t>collected</w:t>
      </w:r>
      <w:r w:rsidRPr="00AD19A7">
        <w:rPr>
          <w:rFonts w:ascii="Arial" w:hAnsi="Arial" w:cs="Arial"/>
          <w:sz w:val="22"/>
          <w:szCs w:val="22"/>
        </w:rPr>
        <w:t xml:space="preserve"> from the </w:t>
      </w:r>
      <w:r w:rsidR="00EA516F" w:rsidRPr="00AD19A7">
        <w:rPr>
          <w:rFonts w:ascii="Arial" w:hAnsi="Arial" w:cs="Arial"/>
          <w:sz w:val="22"/>
          <w:szCs w:val="22"/>
        </w:rPr>
        <w:t xml:space="preserve">Community acquisitions/deliveries </w:t>
      </w:r>
      <w:r w:rsidRPr="00AD19A7">
        <w:rPr>
          <w:rFonts w:ascii="Arial" w:hAnsi="Arial" w:cs="Arial"/>
          <w:sz w:val="22"/>
          <w:szCs w:val="22"/>
        </w:rPr>
        <w:t>boxes of the VAT declarations</w:t>
      </w:r>
      <w:r w:rsidR="00150107" w:rsidRPr="00AD19A7">
        <w:rPr>
          <w:rFonts w:ascii="Arial" w:hAnsi="Arial" w:cs="Arial"/>
          <w:sz w:val="22"/>
          <w:szCs w:val="22"/>
        </w:rPr>
        <w:t xml:space="preserve">. </w:t>
      </w:r>
      <w:r w:rsidR="0052706E" w:rsidRPr="00AD19A7">
        <w:rPr>
          <w:rFonts w:ascii="Arial" w:hAnsi="Arial" w:cs="Arial"/>
          <w:sz w:val="22"/>
          <w:szCs w:val="22"/>
        </w:rPr>
        <w:t xml:space="preserve">National tax administrations are obliged to </w:t>
      </w:r>
      <w:r w:rsidR="00EA516F" w:rsidRPr="00AD19A7">
        <w:rPr>
          <w:rFonts w:ascii="Arial" w:hAnsi="Arial" w:cs="Arial"/>
          <w:sz w:val="22"/>
          <w:szCs w:val="22"/>
        </w:rPr>
        <w:t xml:space="preserve">regularly </w:t>
      </w:r>
      <w:r w:rsidR="0052706E" w:rsidRPr="00AD19A7">
        <w:rPr>
          <w:rFonts w:ascii="Arial" w:hAnsi="Arial" w:cs="Arial"/>
          <w:sz w:val="22"/>
          <w:szCs w:val="22"/>
        </w:rPr>
        <w:t>transmi</w:t>
      </w:r>
      <w:r w:rsidR="00EA516F" w:rsidRPr="00AD19A7">
        <w:rPr>
          <w:rFonts w:ascii="Arial" w:hAnsi="Arial" w:cs="Arial"/>
          <w:sz w:val="22"/>
          <w:szCs w:val="22"/>
        </w:rPr>
        <w:t>t</w:t>
      </w:r>
      <w:r w:rsidR="0052706E" w:rsidRPr="00AD19A7">
        <w:rPr>
          <w:rFonts w:ascii="Arial" w:hAnsi="Arial" w:cs="Arial"/>
          <w:sz w:val="22"/>
          <w:szCs w:val="22"/>
        </w:rPr>
        <w:t xml:space="preserve"> these data by the Intrastat Basic Regulation</w:t>
      </w:r>
      <w:r w:rsidR="00150107" w:rsidRPr="00AD19A7">
        <w:rPr>
          <w:rFonts w:ascii="Arial" w:hAnsi="Arial" w:cs="Arial"/>
          <w:sz w:val="22"/>
          <w:szCs w:val="22"/>
        </w:rPr>
        <w:t xml:space="preserve">. </w:t>
      </w:r>
    </w:p>
    <w:p w14:paraId="61A9B71F" w14:textId="77777777" w:rsidR="00150107" w:rsidRPr="00AD19A7" w:rsidRDefault="0009055B" w:rsidP="0015445B">
      <w:pPr>
        <w:pStyle w:val="Szveg"/>
        <w:spacing w:before="60" w:line="360" w:lineRule="auto"/>
        <w:ind w:left="709"/>
        <w:rPr>
          <w:rFonts w:ascii="Arial" w:hAnsi="Arial" w:cs="Arial"/>
          <w:sz w:val="22"/>
          <w:szCs w:val="22"/>
        </w:rPr>
      </w:pPr>
      <w:r w:rsidRPr="00AD19A7">
        <w:rPr>
          <w:rFonts w:ascii="Arial" w:hAnsi="Arial" w:cs="Arial"/>
          <w:sz w:val="22"/>
          <w:szCs w:val="22"/>
        </w:rPr>
        <w:t xml:space="preserve">Statistical and VAT data on </w:t>
      </w:r>
      <w:r w:rsidR="00687759" w:rsidRPr="00AD19A7">
        <w:rPr>
          <w:rFonts w:ascii="Arial" w:hAnsi="Arial" w:cs="Arial"/>
          <w:sz w:val="22"/>
          <w:szCs w:val="22"/>
        </w:rPr>
        <w:t xml:space="preserve">external </w:t>
      </w:r>
      <w:r w:rsidRPr="00AD19A7">
        <w:rPr>
          <w:rFonts w:ascii="Arial" w:hAnsi="Arial" w:cs="Arial"/>
          <w:sz w:val="22"/>
          <w:szCs w:val="22"/>
        </w:rPr>
        <w:t xml:space="preserve">trade are </w:t>
      </w:r>
      <w:r w:rsidR="00934D14" w:rsidRPr="00AD19A7">
        <w:rPr>
          <w:rFonts w:ascii="Arial" w:hAnsi="Arial" w:cs="Arial"/>
          <w:sz w:val="22"/>
          <w:szCs w:val="22"/>
        </w:rPr>
        <w:t xml:space="preserve">not exactly the same </w:t>
      </w:r>
      <w:r w:rsidR="00934D14" w:rsidRPr="00F6701A">
        <w:rPr>
          <w:rFonts w:ascii="Arial" w:hAnsi="Arial" w:cs="Arial"/>
          <w:b/>
          <w:sz w:val="22"/>
          <w:szCs w:val="22"/>
        </w:rPr>
        <w:t>in most cases</w:t>
      </w:r>
      <w:r w:rsidR="00934D14" w:rsidRPr="00AD19A7">
        <w:rPr>
          <w:rFonts w:ascii="Arial" w:hAnsi="Arial" w:cs="Arial"/>
          <w:sz w:val="22"/>
          <w:szCs w:val="22"/>
        </w:rPr>
        <w:t xml:space="preserve"> because of the differences of the two systems</w:t>
      </w:r>
      <w:r w:rsidR="00F6701A">
        <w:rPr>
          <w:rFonts w:ascii="Arial" w:hAnsi="Arial" w:cs="Arial"/>
          <w:sz w:val="22"/>
          <w:szCs w:val="22"/>
        </w:rPr>
        <w:t xml:space="preserve"> </w:t>
      </w:r>
      <w:r w:rsidR="005266B8">
        <w:rPr>
          <w:rFonts w:ascii="Arial" w:hAnsi="Arial" w:cs="Arial"/>
          <w:sz w:val="22"/>
          <w:szCs w:val="22"/>
        </w:rPr>
        <w:t>(</w:t>
      </w:r>
      <w:r w:rsidR="00F6701A">
        <w:rPr>
          <w:rFonts w:ascii="Arial" w:hAnsi="Arial" w:cs="Arial"/>
          <w:sz w:val="22"/>
          <w:szCs w:val="22"/>
        </w:rPr>
        <w:t xml:space="preserve">e.g. </w:t>
      </w:r>
      <w:r w:rsidR="005266B8">
        <w:rPr>
          <w:rFonts w:ascii="Arial" w:hAnsi="Arial" w:cs="Arial"/>
          <w:sz w:val="22"/>
          <w:szCs w:val="22"/>
        </w:rPr>
        <w:t>time-lag, special transactions and products, processing, return of goods, exchange rates, etc.)</w:t>
      </w:r>
      <w:r w:rsidR="00934D14" w:rsidRPr="00AD19A7">
        <w:rPr>
          <w:rFonts w:ascii="Arial" w:hAnsi="Arial" w:cs="Arial"/>
          <w:sz w:val="22"/>
          <w:szCs w:val="22"/>
        </w:rPr>
        <w:t xml:space="preserve">, and </w:t>
      </w:r>
      <w:r w:rsidR="006C53AA" w:rsidRPr="00AD19A7">
        <w:rPr>
          <w:rFonts w:ascii="Arial" w:hAnsi="Arial" w:cs="Arial"/>
          <w:sz w:val="22"/>
          <w:szCs w:val="22"/>
        </w:rPr>
        <w:t>major differences may also be correct</w:t>
      </w:r>
      <w:r w:rsidR="00934D14" w:rsidRPr="00AD19A7">
        <w:rPr>
          <w:rFonts w:ascii="Arial" w:hAnsi="Arial" w:cs="Arial"/>
          <w:sz w:val="22"/>
          <w:szCs w:val="22"/>
        </w:rPr>
        <w:t xml:space="preserve">. In case of major differences the </w:t>
      </w:r>
      <w:r w:rsidR="00276FD8" w:rsidRPr="00AD19A7">
        <w:rPr>
          <w:rFonts w:ascii="Arial" w:hAnsi="Arial" w:cs="Arial"/>
          <w:sz w:val="22"/>
          <w:szCs w:val="22"/>
        </w:rPr>
        <w:t>trader</w:t>
      </w:r>
      <w:r w:rsidR="00934D14" w:rsidRPr="00AD19A7">
        <w:rPr>
          <w:rFonts w:ascii="Arial" w:hAnsi="Arial" w:cs="Arial"/>
          <w:sz w:val="22"/>
          <w:szCs w:val="22"/>
        </w:rPr>
        <w:t xml:space="preserve"> might be contacted by the HCSO to clarify the reasons</w:t>
      </w:r>
      <w:r w:rsidR="00150107" w:rsidRPr="00AD19A7">
        <w:rPr>
          <w:rFonts w:ascii="Arial" w:hAnsi="Arial" w:cs="Arial"/>
          <w:sz w:val="22"/>
          <w:szCs w:val="22"/>
        </w:rPr>
        <w:t>.</w:t>
      </w:r>
    </w:p>
    <w:p w14:paraId="46E3015E" w14:textId="77777777" w:rsidR="00AD19A7" w:rsidRDefault="007C6ADC" w:rsidP="0015445B">
      <w:pPr>
        <w:pStyle w:val="Szveg"/>
        <w:spacing w:before="0" w:line="360" w:lineRule="auto"/>
        <w:ind w:left="709"/>
        <w:rPr>
          <w:rFonts w:ascii="Arial" w:hAnsi="Arial" w:cs="Arial"/>
          <w:sz w:val="22"/>
          <w:szCs w:val="22"/>
        </w:rPr>
      </w:pPr>
      <w:r w:rsidRPr="00AD19A7">
        <w:rPr>
          <w:rFonts w:ascii="Arial" w:hAnsi="Arial" w:cs="Arial"/>
          <w:sz w:val="22"/>
          <w:szCs w:val="22"/>
        </w:rPr>
        <w:t>It is i</w:t>
      </w:r>
      <w:r w:rsidR="00687759" w:rsidRPr="00AD19A7">
        <w:rPr>
          <w:rFonts w:ascii="Arial" w:hAnsi="Arial" w:cs="Arial"/>
          <w:sz w:val="22"/>
          <w:szCs w:val="22"/>
        </w:rPr>
        <w:t>mportant to note</w:t>
      </w:r>
      <w:r w:rsidR="004450FF" w:rsidRPr="00AD19A7">
        <w:rPr>
          <w:rFonts w:ascii="Arial" w:hAnsi="Arial" w:cs="Arial"/>
          <w:sz w:val="22"/>
          <w:szCs w:val="22"/>
        </w:rPr>
        <w:t xml:space="preserve"> that </w:t>
      </w:r>
      <w:r w:rsidR="00687759" w:rsidRPr="00AD19A7">
        <w:rPr>
          <w:rFonts w:ascii="Arial" w:hAnsi="Arial" w:cs="Arial"/>
          <w:sz w:val="22"/>
          <w:szCs w:val="22"/>
        </w:rPr>
        <w:t xml:space="preserve">there is a one-way </w:t>
      </w:r>
      <w:r w:rsidR="004450FF" w:rsidRPr="00AD19A7">
        <w:rPr>
          <w:rFonts w:ascii="Arial" w:hAnsi="Arial" w:cs="Arial"/>
          <w:sz w:val="22"/>
          <w:szCs w:val="22"/>
        </w:rPr>
        <w:t>data transmission between the Tax Administration and HCSO</w:t>
      </w:r>
      <w:r w:rsidR="002854F7" w:rsidRPr="00AD19A7">
        <w:rPr>
          <w:rFonts w:ascii="Arial" w:hAnsi="Arial" w:cs="Arial"/>
          <w:sz w:val="22"/>
          <w:szCs w:val="22"/>
        </w:rPr>
        <w:t>;</w:t>
      </w:r>
      <w:r w:rsidR="004450FF" w:rsidRPr="00AD19A7">
        <w:rPr>
          <w:rFonts w:ascii="Arial" w:hAnsi="Arial" w:cs="Arial"/>
          <w:sz w:val="22"/>
          <w:szCs w:val="22"/>
        </w:rPr>
        <w:t xml:space="preserve"> data reported in Intrastat (similarly to any other report for statistical purposes) </w:t>
      </w:r>
      <w:r w:rsidR="002F2B1C">
        <w:rPr>
          <w:rFonts w:ascii="Arial" w:hAnsi="Arial" w:cs="Arial"/>
          <w:sz w:val="22"/>
          <w:szCs w:val="22"/>
        </w:rPr>
        <w:t xml:space="preserve">are </w:t>
      </w:r>
      <w:r w:rsidR="002F2B1C" w:rsidRPr="00F6701A">
        <w:rPr>
          <w:rFonts w:ascii="Arial" w:hAnsi="Arial" w:cs="Arial"/>
          <w:b/>
          <w:sz w:val="22"/>
          <w:szCs w:val="22"/>
        </w:rPr>
        <w:t>treated</w:t>
      </w:r>
      <w:r w:rsidR="004450FF" w:rsidRPr="00F6701A">
        <w:rPr>
          <w:rFonts w:ascii="Arial" w:hAnsi="Arial" w:cs="Arial"/>
          <w:b/>
          <w:sz w:val="22"/>
          <w:szCs w:val="22"/>
        </w:rPr>
        <w:t xml:space="preserve"> confidential</w:t>
      </w:r>
      <w:r w:rsidR="002F2B1C" w:rsidRPr="00F6701A">
        <w:rPr>
          <w:rFonts w:ascii="Arial" w:hAnsi="Arial" w:cs="Arial"/>
          <w:b/>
          <w:sz w:val="22"/>
          <w:szCs w:val="22"/>
        </w:rPr>
        <w:t>ly</w:t>
      </w:r>
      <w:r w:rsidR="00F25A41" w:rsidRPr="00955C2B">
        <w:rPr>
          <w:rFonts w:ascii="Arial" w:hAnsi="Arial" w:cs="Arial"/>
          <w:sz w:val="22"/>
          <w:szCs w:val="22"/>
        </w:rPr>
        <w:t>.</w:t>
      </w:r>
    </w:p>
    <w:p w14:paraId="0DB85C93" w14:textId="77777777" w:rsidR="0015445B" w:rsidRDefault="0015445B" w:rsidP="00FB7811">
      <w:pPr>
        <w:pStyle w:val="Szveg"/>
        <w:spacing w:before="0" w:line="360" w:lineRule="auto"/>
        <w:ind w:left="0"/>
        <w:rPr>
          <w:rFonts w:ascii="Arial" w:hAnsi="Arial" w:cs="Arial"/>
          <w:sz w:val="22"/>
          <w:szCs w:val="22"/>
        </w:rPr>
      </w:pPr>
    </w:p>
    <w:p w14:paraId="74C43CAE" w14:textId="77777777" w:rsidR="00150107" w:rsidRPr="00AD19A7" w:rsidRDefault="002F2B1C" w:rsidP="00955C2B">
      <w:pPr>
        <w:pStyle w:val="Cmsor2"/>
      </w:pPr>
      <w:bookmarkStart w:id="14" w:name="_Toc532384717"/>
      <w:bookmarkStart w:id="15" w:name="_Toc19606925"/>
      <w:r>
        <w:t xml:space="preserve">Scope of </w:t>
      </w:r>
      <w:r w:rsidR="002D410F" w:rsidRPr="00AD19A7">
        <w:t>Providers of Statistical Information</w:t>
      </w:r>
      <w:bookmarkEnd w:id="14"/>
      <w:bookmarkEnd w:id="15"/>
    </w:p>
    <w:p w14:paraId="2758D1C7" w14:textId="77777777" w:rsidR="00AD19A7" w:rsidRPr="00AD19A7" w:rsidRDefault="00AD19A7" w:rsidP="00AD19A7">
      <w:pPr>
        <w:pStyle w:val="TableNormalLeft"/>
        <w:tabs>
          <w:tab w:val="left" w:pos="720"/>
        </w:tabs>
        <w:spacing w:before="0" w:after="120"/>
        <w:ind w:left="792"/>
        <w:rPr>
          <w:rFonts w:ascii="Arial" w:hAnsi="Arial" w:cs="Arial"/>
          <w:b/>
          <w:sz w:val="24"/>
          <w:szCs w:val="24"/>
        </w:rPr>
      </w:pPr>
    </w:p>
    <w:bookmarkEnd w:id="7"/>
    <w:bookmarkEnd w:id="8"/>
    <w:bookmarkEnd w:id="9"/>
    <w:bookmarkEnd w:id="10"/>
    <w:bookmarkEnd w:id="11"/>
    <w:bookmarkEnd w:id="12"/>
    <w:bookmarkEnd w:id="13"/>
    <w:p w14:paraId="15748ECB" w14:textId="77777777" w:rsidR="00311EA9" w:rsidRDefault="00311EA9" w:rsidP="00CE3DF4">
      <w:pPr>
        <w:pStyle w:val="SzvegTabFelsEltt"/>
        <w:spacing w:before="0" w:after="0" w:line="360" w:lineRule="auto"/>
        <w:ind w:left="709"/>
        <w:rPr>
          <w:rFonts w:ascii="Arial" w:hAnsi="Arial" w:cs="Arial"/>
          <w:sz w:val="22"/>
          <w:szCs w:val="22"/>
        </w:rPr>
      </w:pPr>
      <w:r>
        <w:rPr>
          <w:rFonts w:ascii="Arial" w:hAnsi="Arial" w:cs="Arial"/>
          <w:sz w:val="22"/>
          <w:szCs w:val="22"/>
        </w:rPr>
        <w:t>In case of Intrastat, the defining of reporting obligation differ</w:t>
      </w:r>
      <w:r w:rsidR="00CB1E21">
        <w:rPr>
          <w:rFonts w:ascii="Arial" w:hAnsi="Arial" w:cs="Arial"/>
          <w:sz w:val="22"/>
          <w:szCs w:val="22"/>
        </w:rPr>
        <w:t xml:space="preserve">s according to </w:t>
      </w:r>
      <w:r>
        <w:rPr>
          <w:rFonts w:ascii="Arial" w:hAnsi="Arial" w:cs="Arial"/>
          <w:sz w:val="22"/>
          <w:szCs w:val="22"/>
        </w:rPr>
        <w:t>trade flow</w:t>
      </w:r>
      <w:r w:rsidR="00CB1E21">
        <w:rPr>
          <w:rFonts w:ascii="Arial" w:hAnsi="Arial" w:cs="Arial"/>
          <w:sz w:val="22"/>
          <w:szCs w:val="22"/>
        </w:rPr>
        <w:t>s</w:t>
      </w:r>
      <w:r>
        <w:rPr>
          <w:rFonts w:ascii="Arial" w:hAnsi="Arial" w:cs="Arial"/>
          <w:sz w:val="22"/>
          <w:szCs w:val="22"/>
        </w:rPr>
        <w:t>.</w:t>
      </w:r>
    </w:p>
    <w:p w14:paraId="3396D0DF" w14:textId="77777777" w:rsidR="001B57D9" w:rsidRDefault="00B26DDD" w:rsidP="0015445B">
      <w:pPr>
        <w:pStyle w:val="SzvegTabFelsEltt"/>
        <w:spacing w:before="0" w:after="0" w:line="360" w:lineRule="auto"/>
        <w:ind w:left="709"/>
        <w:rPr>
          <w:rFonts w:ascii="Arial" w:hAnsi="Arial" w:cs="Arial"/>
          <w:sz w:val="22"/>
          <w:szCs w:val="22"/>
        </w:rPr>
      </w:pPr>
      <w:r>
        <w:rPr>
          <w:rFonts w:ascii="Arial" w:hAnsi="Arial" w:cs="Arial"/>
          <w:sz w:val="22"/>
          <w:szCs w:val="22"/>
        </w:rPr>
        <w:t>For</w:t>
      </w:r>
      <w:r w:rsidR="005254A4">
        <w:rPr>
          <w:rFonts w:ascii="Arial" w:hAnsi="Arial" w:cs="Arial"/>
          <w:sz w:val="22"/>
          <w:szCs w:val="22"/>
        </w:rPr>
        <w:t xml:space="preserve"> dispatch</w:t>
      </w:r>
      <w:r>
        <w:rPr>
          <w:rFonts w:ascii="Arial" w:hAnsi="Arial" w:cs="Arial"/>
          <w:sz w:val="22"/>
          <w:szCs w:val="22"/>
        </w:rPr>
        <w:t xml:space="preserve"> flo</w:t>
      </w:r>
      <w:r w:rsidR="005254A4">
        <w:rPr>
          <w:rFonts w:ascii="Arial" w:hAnsi="Arial" w:cs="Arial"/>
          <w:sz w:val="22"/>
          <w:szCs w:val="22"/>
        </w:rPr>
        <w:t>w, pursuant to Section 29 of Com</w:t>
      </w:r>
      <w:r w:rsidR="00655D88">
        <w:rPr>
          <w:rFonts w:ascii="Arial" w:hAnsi="Arial" w:cs="Arial"/>
          <w:sz w:val="22"/>
          <w:szCs w:val="22"/>
        </w:rPr>
        <w:t>mission Implementing R</w:t>
      </w:r>
      <w:r w:rsidR="005254A4">
        <w:rPr>
          <w:rFonts w:ascii="Arial" w:hAnsi="Arial" w:cs="Arial"/>
          <w:sz w:val="22"/>
          <w:szCs w:val="22"/>
        </w:rPr>
        <w:t xml:space="preserve">egulation (EU) 2020/1197, </w:t>
      </w:r>
      <w:r w:rsidR="00B269C5">
        <w:rPr>
          <w:rFonts w:ascii="Arial" w:hAnsi="Arial" w:cs="Arial"/>
          <w:sz w:val="22"/>
          <w:szCs w:val="22"/>
        </w:rPr>
        <w:t>based on the article on the exchange of confidential data of European business statistics</w:t>
      </w:r>
      <w:r>
        <w:rPr>
          <w:rFonts w:ascii="Arial" w:hAnsi="Arial" w:cs="Arial"/>
          <w:sz w:val="22"/>
          <w:szCs w:val="22"/>
        </w:rPr>
        <w:t xml:space="preserve"> regulation</w:t>
      </w:r>
      <w:r w:rsidR="00B269C5">
        <w:rPr>
          <w:rFonts w:ascii="Arial" w:hAnsi="Arial" w:cs="Arial"/>
          <w:sz w:val="22"/>
          <w:szCs w:val="22"/>
        </w:rPr>
        <w:t xml:space="preserve">, Member States shall ensure that </w:t>
      </w:r>
      <w:r>
        <w:rPr>
          <w:rFonts w:ascii="Arial" w:hAnsi="Arial" w:cs="Arial"/>
          <w:sz w:val="22"/>
          <w:szCs w:val="22"/>
        </w:rPr>
        <w:t>the specified statistical i</w:t>
      </w:r>
      <w:r w:rsidR="00511D11">
        <w:rPr>
          <w:rFonts w:ascii="Arial" w:hAnsi="Arial" w:cs="Arial"/>
          <w:sz w:val="22"/>
          <w:szCs w:val="22"/>
        </w:rPr>
        <w:t>nformation</w:t>
      </w:r>
      <w:r w:rsidR="00CC3B61">
        <w:rPr>
          <w:rFonts w:ascii="Arial" w:hAnsi="Arial" w:cs="Arial"/>
          <w:sz w:val="22"/>
          <w:szCs w:val="22"/>
        </w:rPr>
        <w:t xml:space="preserve"> cover</w:t>
      </w:r>
      <w:r w:rsidR="006B3056">
        <w:rPr>
          <w:rFonts w:ascii="Arial" w:hAnsi="Arial" w:cs="Arial"/>
          <w:sz w:val="22"/>
          <w:szCs w:val="22"/>
        </w:rPr>
        <w:t>s</w:t>
      </w:r>
      <w:r w:rsidR="00CC3B61">
        <w:rPr>
          <w:rFonts w:ascii="Arial" w:hAnsi="Arial" w:cs="Arial"/>
          <w:sz w:val="22"/>
          <w:szCs w:val="22"/>
        </w:rPr>
        <w:t xml:space="preserve"> </w:t>
      </w:r>
      <w:r>
        <w:rPr>
          <w:rFonts w:ascii="Arial" w:hAnsi="Arial" w:cs="Arial"/>
          <w:sz w:val="22"/>
          <w:szCs w:val="22"/>
        </w:rPr>
        <w:t xml:space="preserve">95% of the value of the total intra-Union exports of goods of each Member State to </w:t>
      </w:r>
      <w:r w:rsidR="006B3056">
        <w:rPr>
          <w:rFonts w:ascii="Arial" w:hAnsi="Arial" w:cs="Arial"/>
          <w:sz w:val="22"/>
          <w:szCs w:val="22"/>
        </w:rPr>
        <w:t xml:space="preserve">the sum of </w:t>
      </w:r>
      <w:r>
        <w:rPr>
          <w:rFonts w:ascii="Arial" w:hAnsi="Arial" w:cs="Arial"/>
          <w:sz w:val="22"/>
          <w:szCs w:val="22"/>
        </w:rPr>
        <w:t>all other Member States together</w:t>
      </w:r>
      <w:r w:rsidR="006B3056">
        <w:rPr>
          <w:rFonts w:ascii="Arial" w:hAnsi="Arial" w:cs="Arial"/>
          <w:sz w:val="22"/>
          <w:szCs w:val="22"/>
        </w:rPr>
        <w:t>, over</w:t>
      </w:r>
      <w:r w:rsidR="00CC3B61">
        <w:rPr>
          <w:rFonts w:ascii="Arial" w:hAnsi="Arial" w:cs="Arial"/>
          <w:sz w:val="22"/>
          <w:szCs w:val="22"/>
        </w:rPr>
        <w:t xml:space="preserve"> each reference year</w:t>
      </w:r>
      <w:r>
        <w:rPr>
          <w:rFonts w:ascii="Arial" w:hAnsi="Arial" w:cs="Arial"/>
          <w:sz w:val="22"/>
          <w:szCs w:val="22"/>
        </w:rPr>
        <w:t>.</w:t>
      </w:r>
    </w:p>
    <w:p w14:paraId="3BD7CDA9" w14:textId="77777777" w:rsidR="00F67D2F" w:rsidRPr="0096598A" w:rsidRDefault="00F67D2F" w:rsidP="0096598A">
      <w:pPr>
        <w:pStyle w:val="FelsNgyzet"/>
        <w:numPr>
          <w:ilvl w:val="0"/>
          <w:numId w:val="0"/>
        </w:numPr>
      </w:pPr>
    </w:p>
    <w:p w14:paraId="60F98D48" w14:textId="0BA0E5DF" w:rsidR="00150107" w:rsidRPr="00CD28D6" w:rsidRDefault="00F67D2F" w:rsidP="00CD28D6">
      <w:pPr>
        <w:pStyle w:val="SzvegTabFelsEltt"/>
        <w:spacing w:before="0" w:after="0" w:line="360" w:lineRule="auto"/>
        <w:ind w:left="709"/>
        <w:rPr>
          <w:rFonts w:ascii="Arial" w:hAnsi="Arial" w:cs="Arial"/>
          <w:sz w:val="22"/>
          <w:szCs w:val="22"/>
        </w:rPr>
      </w:pPr>
      <w:r w:rsidRPr="00CD28D6">
        <w:rPr>
          <w:rFonts w:ascii="Arial" w:hAnsi="Arial" w:cs="Arial"/>
          <w:sz w:val="22"/>
          <w:szCs w:val="22"/>
        </w:rPr>
        <w:t xml:space="preserve">For the compilation of intra-Union arrivals, the reporting obligation as well as the coverage rate are laid down by the Hungarian Central Statistical Office (HCSO) based on Article 26 (5 and 6) of Act CLV of 2016, in accordance with Article 4 of Regulation (EU) 2019/2152. </w:t>
      </w:r>
      <w:r w:rsidR="00D308A6" w:rsidRPr="00CD28D6">
        <w:rPr>
          <w:rFonts w:ascii="Arial" w:hAnsi="Arial" w:cs="Arial"/>
          <w:sz w:val="22"/>
          <w:szCs w:val="22"/>
        </w:rPr>
        <w:t xml:space="preserve">For the year </w:t>
      </w:r>
      <w:r w:rsidR="009D387F">
        <w:rPr>
          <w:rFonts w:ascii="Arial" w:hAnsi="Arial" w:cs="Arial"/>
          <w:sz w:val="22"/>
          <w:szCs w:val="22"/>
        </w:rPr>
        <w:t>2026</w:t>
      </w:r>
      <w:r w:rsidR="004E0A31" w:rsidRPr="00CD28D6">
        <w:rPr>
          <w:rFonts w:ascii="Arial" w:hAnsi="Arial" w:cs="Arial"/>
          <w:sz w:val="22"/>
          <w:szCs w:val="22"/>
        </w:rPr>
        <w:t>,</w:t>
      </w:r>
      <w:r w:rsidR="00D308A6" w:rsidRPr="00CD28D6">
        <w:rPr>
          <w:rFonts w:ascii="Arial" w:hAnsi="Arial" w:cs="Arial"/>
          <w:sz w:val="22"/>
          <w:szCs w:val="22"/>
        </w:rPr>
        <w:t xml:space="preserve"> the coverage rate is set at 91% of the value of intra-Union arrivals.</w:t>
      </w:r>
    </w:p>
    <w:p w14:paraId="60ADE888" w14:textId="77777777" w:rsidR="005A75EF" w:rsidRPr="0015445B" w:rsidRDefault="005A75EF" w:rsidP="00CD28D6">
      <w:pPr>
        <w:pStyle w:val="SzvegTabFelsEltt"/>
        <w:spacing w:before="0" w:after="0" w:line="360" w:lineRule="auto"/>
        <w:ind w:left="709"/>
        <w:rPr>
          <w:rFonts w:ascii="Arial" w:hAnsi="Arial" w:cs="Arial"/>
          <w:sz w:val="22"/>
          <w:szCs w:val="22"/>
        </w:rPr>
      </w:pPr>
    </w:p>
    <w:p w14:paraId="0ABEA065" w14:textId="77777777" w:rsidR="00A11916" w:rsidRPr="0096598A" w:rsidRDefault="0057780D" w:rsidP="00651FCA">
      <w:pPr>
        <w:pStyle w:val="Szveg"/>
        <w:spacing w:before="60" w:line="360" w:lineRule="auto"/>
        <w:ind w:left="0" w:firstLine="709"/>
        <w:rPr>
          <w:rFonts w:ascii="Arial" w:hAnsi="Arial" w:cs="Arial"/>
          <w:b/>
          <w:i/>
          <w:sz w:val="22"/>
          <w:szCs w:val="22"/>
        </w:rPr>
      </w:pPr>
      <w:r w:rsidRPr="0096598A">
        <w:rPr>
          <w:rFonts w:ascii="Arial" w:hAnsi="Arial" w:cs="Arial"/>
          <w:b/>
          <w:i/>
          <w:sz w:val="22"/>
          <w:szCs w:val="22"/>
        </w:rPr>
        <w:t>The r</w:t>
      </w:r>
      <w:r w:rsidR="0033603E" w:rsidRPr="0096598A">
        <w:rPr>
          <w:rFonts w:ascii="Arial" w:hAnsi="Arial" w:cs="Arial"/>
          <w:b/>
          <w:i/>
          <w:sz w:val="22"/>
          <w:szCs w:val="22"/>
        </w:rPr>
        <w:t xml:space="preserve">eporting unit </w:t>
      </w:r>
    </w:p>
    <w:p w14:paraId="4E1C0740" w14:textId="77777777" w:rsidR="00C04918" w:rsidRDefault="00A11916" w:rsidP="0096598A">
      <w:pPr>
        <w:pStyle w:val="Szveg"/>
        <w:numPr>
          <w:ilvl w:val="0"/>
          <w:numId w:val="80"/>
        </w:numPr>
        <w:spacing w:before="60" w:line="360" w:lineRule="auto"/>
        <w:rPr>
          <w:rFonts w:ascii="Arial" w:hAnsi="Arial" w:cs="Arial"/>
          <w:sz w:val="22"/>
          <w:szCs w:val="22"/>
        </w:rPr>
      </w:pPr>
      <w:r>
        <w:rPr>
          <w:rFonts w:ascii="Arial" w:hAnsi="Arial" w:cs="Arial"/>
          <w:sz w:val="22"/>
          <w:szCs w:val="22"/>
        </w:rPr>
        <w:t>in</w:t>
      </w:r>
      <w:r w:rsidR="00C04918">
        <w:rPr>
          <w:rFonts w:ascii="Arial" w:hAnsi="Arial" w:cs="Arial"/>
          <w:sz w:val="22"/>
          <w:szCs w:val="22"/>
        </w:rPr>
        <w:t xml:space="preserve"> the intra-Union export statistics:</w:t>
      </w:r>
    </w:p>
    <w:p w14:paraId="244F03CF" w14:textId="77777777" w:rsidR="00C04918" w:rsidRDefault="00A11916" w:rsidP="00CE3DF4">
      <w:pPr>
        <w:pStyle w:val="Szveg"/>
        <w:numPr>
          <w:ilvl w:val="0"/>
          <w:numId w:val="78"/>
        </w:numPr>
        <w:spacing w:before="60" w:line="360" w:lineRule="auto"/>
        <w:rPr>
          <w:rFonts w:ascii="Arial" w:hAnsi="Arial" w:cs="Arial"/>
          <w:sz w:val="22"/>
          <w:szCs w:val="22"/>
        </w:rPr>
      </w:pPr>
      <w:r>
        <w:rPr>
          <w:rFonts w:ascii="Arial" w:hAnsi="Arial" w:cs="Arial"/>
          <w:sz w:val="22"/>
          <w:szCs w:val="22"/>
        </w:rPr>
        <w:t>the natural and legal person</w:t>
      </w:r>
      <w:r w:rsidR="00B23086">
        <w:rPr>
          <w:rFonts w:ascii="Arial" w:hAnsi="Arial" w:cs="Arial"/>
          <w:sz w:val="22"/>
          <w:szCs w:val="22"/>
        </w:rPr>
        <w:t xml:space="preserve"> </w:t>
      </w:r>
      <w:r>
        <w:rPr>
          <w:rFonts w:ascii="Arial" w:hAnsi="Arial" w:cs="Arial"/>
          <w:sz w:val="22"/>
          <w:szCs w:val="22"/>
        </w:rPr>
        <w:t>with Hungarian VAT regi</w:t>
      </w:r>
      <w:r w:rsidR="007B50E6">
        <w:rPr>
          <w:rFonts w:ascii="Arial" w:hAnsi="Arial" w:cs="Arial"/>
          <w:sz w:val="22"/>
          <w:szCs w:val="22"/>
        </w:rPr>
        <w:t>stration number</w:t>
      </w:r>
      <w:r w:rsidR="00B23086">
        <w:rPr>
          <w:rFonts w:ascii="Arial" w:hAnsi="Arial" w:cs="Arial"/>
          <w:sz w:val="22"/>
          <w:szCs w:val="22"/>
        </w:rPr>
        <w:t xml:space="preserve"> or organization without legal personality</w:t>
      </w:r>
      <w:r w:rsidR="007B50E6">
        <w:rPr>
          <w:rFonts w:ascii="Arial" w:hAnsi="Arial" w:cs="Arial"/>
          <w:sz w:val="22"/>
          <w:szCs w:val="22"/>
        </w:rPr>
        <w:t>,</w:t>
      </w:r>
      <w:r w:rsidR="00C04918">
        <w:rPr>
          <w:rFonts w:ascii="Arial" w:hAnsi="Arial" w:cs="Arial"/>
          <w:sz w:val="22"/>
          <w:szCs w:val="22"/>
        </w:rPr>
        <w:t xml:space="preserve"> who </w:t>
      </w:r>
      <w:r w:rsidR="0033603E">
        <w:rPr>
          <w:rFonts w:ascii="Arial" w:hAnsi="Arial" w:cs="Arial"/>
          <w:sz w:val="22"/>
          <w:szCs w:val="22"/>
        </w:rPr>
        <w:t xml:space="preserve">declared the intra-Union </w:t>
      </w:r>
      <w:r w:rsidR="00F653BC">
        <w:rPr>
          <w:rFonts w:ascii="Arial" w:hAnsi="Arial" w:cs="Arial"/>
          <w:sz w:val="22"/>
          <w:szCs w:val="22"/>
        </w:rPr>
        <w:t>supply</w:t>
      </w:r>
      <w:r w:rsidR="0033603E">
        <w:rPr>
          <w:rFonts w:ascii="Arial" w:hAnsi="Arial" w:cs="Arial"/>
          <w:sz w:val="22"/>
          <w:szCs w:val="22"/>
        </w:rPr>
        <w:t xml:space="preserve"> of goods in accordance with Article 251 (a) of Council Directive 2006/112/EC (on the common system of value added tax), or in the absence of such</w:t>
      </w:r>
    </w:p>
    <w:p w14:paraId="0651E2B6" w14:textId="77777777" w:rsidR="008F3E29" w:rsidRDefault="0057780D" w:rsidP="00CE3DF4">
      <w:pPr>
        <w:pStyle w:val="Szveg"/>
        <w:numPr>
          <w:ilvl w:val="0"/>
          <w:numId w:val="78"/>
        </w:numPr>
        <w:spacing w:before="60" w:line="360" w:lineRule="auto"/>
        <w:rPr>
          <w:rFonts w:ascii="Arial" w:hAnsi="Arial" w:cs="Arial"/>
          <w:sz w:val="22"/>
          <w:szCs w:val="22"/>
        </w:rPr>
      </w:pPr>
      <w:r>
        <w:rPr>
          <w:rFonts w:ascii="Arial" w:hAnsi="Arial" w:cs="Arial"/>
          <w:sz w:val="22"/>
          <w:szCs w:val="22"/>
        </w:rPr>
        <w:t>the exporter</w:t>
      </w:r>
      <w:r w:rsidR="008F3E29">
        <w:rPr>
          <w:rFonts w:ascii="Arial" w:hAnsi="Arial" w:cs="Arial"/>
          <w:sz w:val="22"/>
          <w:szCs w:val="22"/>
        </w:rPr>
        <w:t>: economic operator who carries out this activity in Hungary when:</w:t>
      </w:r>
    </w:p>
    <w:p w14:paraId="0E7310AD" w14:textId="77777777" w:rsidR="0033603E" w:rsidRDefault="00B23086" w:rsidP="0096598A">
      <w:pPr>
        <w:pStyle w:val="Szveg"/>
        <w:numPr>
          <w:ilvl w:val="1"/>
          <w:numId w:val="78"/>
        </w:numPr>
        <w:spacing w:before="60" w:line="360" w:lineRule="auto"/>
        <w:rPr>
          <w:rFonts w:ascii="Arial" w:hAnsi="Arial" w:cs="Arial"/>
          <w:sz w:val="22"/>
          <w:szCs w:val="22"/>
        </w:rPr>
      </w:pPr>
      <w:r>
        <w:rPr>
          <w:rFonts w:ascii="Arial" w:hAnsi="Arial" w:cs="Arial"/>
          <w:sz w:val="22"/>
          <w:szCs w:val="22"/>
        </w:rPr>
        <w:lastRenderedPageBreak/>
        <w:t>concluding the contract (except transport contracts), giving rise to the export of the goods from Hungary, or in the absence of such</w:t>
      </w:r>
    </w:p>
    <w:p w14:paraId="6F5364EF" w14:textId="77777777" w:rsidR="00B23086" w:rsidRDefault="00952A2A" w:rsidP="0096598A">
      <w:pPr>
        <w:pStyle w:val="Szveg"/>
        <w:numPr>
          <w:ilvl w:val="1"/>
          <w:numId w:val="78"/>
        </w:numPr>
        <w:spacing w:before="60" w:line="360" w:lineRule="auto"/>
        <w:rPr>
          <w:rFonts w:ascii="Arial" w:hAnsi="Arial" w:cs="Arial"/>
          <w:sz w:val="22"/>
          <w:szCs w:val="22"/>
        </w:rPr>
      </w:pPr>
      <w:r>
        <w:rPr>
          <w:rFonts w:ascii="Arial" w:hAnsi="Arial" w:cs="Arial"/>
          <w:sz w:val="22"/>
          <w:szCs w:val="22"/>
        </w:rPr>
        <w:t xml:space="preserve">taking out goods </w:t>
      </w:r>
      <w:r w:rsidR="00B23086">
        <w:rPr>
          <w:rFonts w:ascii="Arial" w:hAnsi="Arial" w:cs="Arial"/>
          <w:sz w:val="22"/>
          <w:szCs w:val="22"/>
        </w:rPr>
        <w:t>or providing for the export of the goods, or in the absence of such</w:t>
      </w:r>
    </w:p>
    <w:p w14:paraId="6D54057B" w14:textId="77777777" w:rsidR="00B23086" w:rsidRDefault="00952A2A" w:rsidP="0096598A">
      <w:pPr>
        <w:pStyle w:val="Szveg"/>
        <w:numPr>
          <w:ilvl w:val="1"/>
          <w:numId w:val="78"/>
        </w:numPr>
        <w:spacing w:before="60" w:line="360" w:lineRule="auto"/>
        <w:rPr>
          <w:rFonts w:ascii="Arial" w:hAnsi="Arial" w:cs="Arial"/>
          <w:sz w:val="22"/>
          <w:szCs w:val="22"/>
        </w:rPr>
      </w:pPr>
      <w:r>
        <w:rPr>
          <w:rFonts w:ascii="Arial" w:hAnsi="Arial" w:cs="Arial"/>
          <w:sz w:val="22"/>
          <w:szCs w:val="22"/>
        </w:rPr>
        <w:t>being in p</w:t>
      </w:r>
      <w:r w:rsidR="00951490">
        <w:rPr>
          <w:rFonts w:ascii="Arial" w:hAnsi="Arial" w:cs="Arial"/>
          <w:sz w:val="22"/>
          <w:szCs w:val="22"/>
        </w:rPr>
        <w:t>ossession of the goods which is</w:t>
      </w:r>
      <w:r>
        <w:rPr>
          <w:rFonts w:ascii="Arial" w:hAnsi="Arial" w:cs="Arial"/>
          <w:sz w:val="22"/>
          <w:szCs w:val="22"/>
        </w:rPr>
        <w:t xml:space="preserve"> the subject of the export;</w:t>
      </w:r>
    </w:p>
    <w:p w14:paraId="4B6325CF" w14:textId="77777777" w:rsidR="0057780D" w:rsidRDefault="00951490" w:rsidP="0096598A">
      <w:pPr>
        <w:pStyle w:val="Szveg"/>
        <w:numPr>
          <w:ilvl w:val="0"/>
          <w:numId w:val="80"/>
        </w:numPr>
        <w:spacing w:before="60" w:line="360" w:lineRule="auto"/>
        <w:rPr>
          <w:rFonts w:ascii="Arial" w:hAnsi="Arial" w:cs="Arial"/>
          <w:sz w:val="22"/>
          <w:szCs w:val="22"/>
        </w:rPr>
      </w:pPr>
      <w:r>
        <w:rPr>
          <w:rFonts w:ascii="Arial" w:hAnsi="Arial" w:cs="Arial"/>
          <w:sz w:val="22"/>
          <w:szCs w:val="22"/>
        </w:rPr>
        <w:t>in</w:t>
      </w:r>
      <w:r w:rsidR="0057780D">
        <w:rPr>
          <w:rFonts w:ascii="Arial" w:hAnsi="Arial" w:cs="Arial"/>
          <w:sz w:val="22"/>
          <w:szCs w:val="22"/>
        </w:rPr>
        <w:t xml:space="preserve"> the intra-Union import statistics:</w:t>
      </w:r>
    </w:p>
    <w:p w14:paraId="35AE6638" w14:textId="77777777" w:rsidR="0057780D" w:rsidRDefault="00951490" w:rsidP="0057780D">
      <w:pPr>
        <w:pStyle w:val="Szveg"/>
        <w:numPr>
          <w:ilvl w:val="0"/>
          <w:numId w:val="79"/>
        </w:numPr>
        <w:spacing w:before="60" w:line="360" w:lineRule="auto"/>
        <w:rPr>
          <w:rFonts w:ascii="Arial" w:hAnsi="Arial" w:cs="Arial"/>
          <w:sz w:val="22"/>
          <w:szCs w:val="22"/>
        </w:rPr>
      </w:pPr>
      <w:r>
        <w:rPr>
          <w:rFonts w:ascii="Arial" w:hAnsi="Arial" w:cs="Arial"/>
          <w:sz w:val="22"/>
          <w:szCs w:val="22"/>
        </w:rPr>
        <w:t>the natural and legal person with Hungarian VAT registration number or organization without legal personality,</w:t>
      </w:r>
      <w:r w:rsidR="0057780D">
        <w:rPr>
          <w:rFonts w:ascii="Arial" w:hAnsi="Arial" w:cs="Arial"/>
          <w:sz w:val="22"/>
          <w:szCs w:val="22"/>
        </w:rPr>
        <w:t xml:space="preserve"> who declared the intra-Union acquisition of goods in accordance with Article 251 (c) of Council Directive 2006/112/EC (on the common system of value added tax), or in the absence of such</w:t>
      </w:r>
    </w:p>
    <w:p w14:paraId="7E943B05" w14:textId="77777777" w:rsidR="0057780D" w:rsidRDefault="0057780D" w:rsidP="00CE3DF4">
      <w:pPr>
        <w:pStyle w:val="Szveg"/>
        <w:numPr>
          <w:ilvl w:val="0"/>
          <w:numId w:val="79"/>
        </w:numPr>
        <w:spacing w:before="60" w:line="360" w:lineRule="auto"/>
        <w:rPr>
          <w:rFonts w:ascii="Arial" w:hAnsi="Arial" w:cs="Arial"/>
          <w:sz w:val="22"/>
          <w:szCs w:val="22"/>
        </w:rPr>
      </w:pPr>
      <w:r>
        <w:rPr>
          <w:rFonts w:ascii="Arial" w:hAnsi="Arial" w:cs="Arial"/>
          <w:sz w:val="22"/>
          <w:szCs w:val="22"/>
        </w:rPr>
        <w:t>the importer</w:t>
      </w:r>
      <w:r w:rsidR="00951490">
        <w:rPr>
          <w:rFonts w:ascii="Arial" w:hAnsi="Arial" w:cs="Arial"/>
          <w:sz w:val="22"/>
          <w:szCs w:val="22"/>
        </w:rPr>
        <w:t>: economic operator who carries out this activity in Hungary when:</w:t>
      </w:r>
    </w:p>
    <w:p w14:paraId="17A9365D" w14:textId="77777777" w:rsidR="00951490" w:rsidRDefault="00951490" w:rsidP="00951490">
      <w:pPr>
        <w:pStyle w:val="Szveg"/>
        <w:numPr>
          <w:ilvl w:val="1"/>
          <w:numId w:val="79"/>
        </w:numPr>
        <w:spacing w:before="60" w:line="360" w:lineRule="auto"/>
        <w:rPr>
          <w:rFonts w:ascii="Arial" w:hAnsi="Arial" w:cs="Arial"/>
          <w:sz w:val="22"/>
          <w:szCs w:val="22"/>
        </w:rPr>
      </w:pPr>
      <w:r>
        <w:rPr>
          <w:rFonts w:ascii="Arial" w:hAnsi="Arial" w:cs="Arial"/>
          <w:sz w:val="22"/>
          <w:szCs w:val="22"/>
        </w:rPr>
        <w:t xml:space="preserve">concluding the contract (except transport contracts), giving rise to the import of the goods </w:t>
      </w:r>
      <w:r w:rsidR="005F2427">
        <w:rPr>
          <w:rFonts w:ascii="Arial" w:hAnsi="Arial" w:cs="Arial"/>
          <w:sz w:val="22"/>
          <w:szCs w:val="22"/>
        </w:rPr>
        <w:t>in</w:t>
      </w:r>
      <w:r>
        <w:rPr>
          <w:rFonts w:ascii="Arial" w:hAnsi="Arial" w:cs="Arial"/>
          <w:sz w:val="22"/>
          <w:szCs w:val="22"/>
        </w:rPr>
        <w:t>to Hungary, or in the absence of such</w:t>
      </w:r>
    </w:p>
    <w:p w14:paraId="519757E3" w14:textId="77777777" w:rsidR="00951490" w:rsidRDefault="005F2427" w:rsidP="00951490">
      <w:pPr>
        <w:pStyle w:val="Szveg"/>
        <w:numPr>
          <w:ilvl w:val="1"/>
          <w:numId w:val="79"/>
        </w:numPr>
        <w:spacing w:before="60" w:line="360" w:lineRule="auto"/>
        <w:rPr>
          <w:rFonts w:ascii="Arial" w:hAnsi="Arial" w:cs="Arial"/>
          <w:sz w:val="22"/>
          <w:szCs w:val="22"/>
        </w:rPr>
      </w:pPr>
      <w:r>
        <w:rPr>
          <w:rFonts w:ascii="Arial" w:hAnsi="Arial" w:cs="Arial"/>
          <w:sz w:val="22"/>
          <w:szCs w:val="22"/>
        </w:rPr>
        <w:t>bringing</w:t>
      </w:r>
      <w:r w:rsidR="00951490">
        <w:rPr>
          <w:rFonts w:ascii="Arial" w:hAnsi="Arial" w:cs="Arial"/>
          <w:sz w:val="22"/>
          <w:szCs w:val="22"/>
        </w:rPr>
        <w:t xml:space="preserve"> goods </w:t>
      </w:r>
      <w:r>
        <w:rPr>
          <w:rFonts w:ascii="Arial" w:hAnsi="Arial" w:cs="Arial"/>
          <w:sz w:val="22"/>
          <w:szCs w:val="22"/>
        </w:rPr>
        <w:t xml:space="preserve">into </w:t>
      </w:r>
      <w:r w:rsidR="00951490">
        <w:rPr>
          <w:rFonts w:ascii="Arial" w:hAnsi="Arial" w:cs="Arial"/>
          <w:sz w:val="22"/>
          <w:szCs w:val="22"/>
        </w:rPr>
        <w:t xml:space="preserve">or </w:t>
      </w:r>
      <w:r>
        <w:rPr>
          <w:rFonts w:ascii="Arial" w:hAnsi="Arial" w:cs="Arial"/>
          <w:sz w:val="22"/>
          <w:szCs w:val="22"/>
        </w:rPr>
        <w:t>providing for the im</w:t>
      </w:r>
      <w:r w:rsidR="00951490">
        <w:rPr>
          <w:rFonts w:ascii="Arial" w:hAnsi="Arial" w:cs="Arial"/>
          <w:sz w:val="22"/>
          <w:szCs w:val="22"/>
        </w:rPr>
        <w:t>port of the goods, or in the absence of such</w:t>
      </w:r>
    </w:p>
    <w:p w14:paraId="361391F5" w14:textId="77777777" w:rsidR="00951490" w:rsidRDefault="00951490" w:rsidP="00951490">
      <w:pPr>
        <w:pStyle w:val="Szveg"/>
        <w:numPr>
          <w:ilvl w:val="1"/>
          <w:numId w:val="79"/>
        </w:numPr>
        <w:spacing w:before="60" w:line="360" w:lineRule="auto"/>
        <w:rPr>
          <w:rFonts w:ascii="Arial" w:hAnsi="Arial" w:cs="Arial"/>
          <w:sz w:val="22"/>
          <w:szCs w:val="22"/>
        </w:rPr>
      </w:pPr>
      <w:r>
        <w:rPr>
          <w:rFonts w:ascii="Arial" w:hAnsi="Arial" w:cs="Arial"/>
          <w:sz w:val="22"/>
          <w:szCs w:val="22"/>
        </w:rPr>
        <w:t>being in possession of the goods which is</w:t>
      </w:r>
      <w:r w:rsidR="005F2427">
        <w:rPr>
          <w:rFonts w:ascii="Arial" w:hAnsi="Arial" w:cs="Arial"/>
          <w:sz w:val="22"/>
          <w:szCs w:val="22"/>
        </w:rPr>
        <w:t xml:space="preserve"> the subject of the import.</w:t>
      </w:r>
    </w:p>
    <w:p w14:paraId="27D32C76" w14:textId="77777777" w:rsidR="00951490" w:rsidRDefault="00951490" w:rsidP="0096598A">
      <w:pPr>
        <w:pStyle w:val="Szveg"/>
        <w:spacing w:before="60" w:line="360" w:lineRule="auto"/>
        <w:ind w:left="0"/>
        <w:rPr>
          <w:rFonts w:ascii="Arial" w:hAnsi="Arial" w:cs="Arial"/>
          <w:sz w:val="22"/>
          <w:szCs w:val="22"/>
        </w:rPr>
      </w:pPr>
    </w:p>
    <w:p w14:paraId="6B5D7724" w14:textId="77777777" w:rsidR="00150107" w:rsidRDefault="00E2234A" w:rsidP="00651FCA">
      <w:pPr>
        <w:pStyle w:val="Szveg"/>
        <w:spacing w:before="60" w:line="360" w:lineRule="auto"/>
        <w:ind w:left="0" w:firstLine="709"/>
        <w:rPr>
          <w:rFonts w:ascii="Arial" w:hAnsi="Arial" w:cs="Arial"/>
          <w:sz w:val="22"/>
          <w:szCs w:val="22"/>
        </w:rPr>
      </w:pPr>
      <w:r w:rsidRPr="0015445B">
        <w:rPr>
          <w:rFonts w:ascii="Arial" w:hAnsi="Arial" w:cs="Arial"/>
          <w:sz w:val="22"/>
          <w:szCs w:val="22"/>
        </w:rPr>
        <w:t>Private individuals are exempt from data provi</w:t>
      </w:r>
      <w:r w:rsidR="00B47F0E">
        <w:rPr>
          <w:rFonts w:ascii="Arial" w:hAnsi="Arial" w:cs="Arial"/>
          <w:sz w:val="22"/>
          <w:szCs w:val="22"/>
        </w:rPr>
        <w:t>sion</w:t>
      </w:r>
      <w:r w:rsidRPr="0015445B">
        <w:rPr>
          <w:rFonts w:ascii="Arial" w:hAnsi="Arial" w:cs="Arial"/>
          <w:sz w:val="22"/>
          <w:szCs w:val="22"/>
        </w:rPr>
        <w:t xml:space="preserve"> but private entrepreneurs</w:t>
      </w:r>
      <w:r w:rsidR="005114A9" w:rsidRPr="0015445B">
        <w:rPr>
          <w:rFonts w:ascii="Arial" w:hAnsi="Arial" w:cs="Arial"/>
          <w:sz w:val="22"/>
          <w:szCs w:val="22"/>
        </w:rPr>
        <w:t xml:space="preserve"> are not</w:t>
      </w:r>
      <w:r w:rsidRPr="0015445B">
        <w:rPr>
          <w:rFonts w:ascii="Arial" w:hAnsi="Arial" w:cs="Arial"/>
          <w:sz w:val="22"/>
          <w:szCs w:val="22"/>
        </w:rPr>
        <w:t>.</w:t>
      </w:r>
      <w:r w:rsidR="00150107" w:rsidRPr="0015445B">
        <w:rPr>
          <w:rFonts w:ascii="Arial" w:hAnsi="Arial" w:cs="Arial"/>
          <w:sz w:val="22"/>
          <w:szCs w:val="22"/>
        </w:rPr>
        <w:t xml:space="preserve"> </w:t>
      </w:r>
    </w:p>
    <w:p w14:paraId="7BB09CD5" w14:textId="77777777" w:rsidR="005A75EF" w:rsidRPr="0015445B" w:rsidRDefault="00FF7DD0" w:rsidP="00FF7DD0">
      <w:pPr>
        <w:pStyle w:val="Szveg"/>
        <w:spacing w:before="60" w:line="360" w:lineRule="auto"/>
        <w:ind w:left="709"/>
        <w:rPr>
          <w:rFonts w:ascii="Arial" w:hAnsi="Arial" w:cs="Arial"/>
          <w:sz w:val="22"/>
          <w:szCs w:val="22"/>
        </w:rPr>
      </w:pPr>
      <w:r w:rsidRPr="00CE3DF4">
        <w:rPr>
          <w:rFonts w:ascii="Arial" w:hAnsi="Arial" w:cs="Arial"/>
          <w:sz w:val="22"/>
          <w:szCs w:val="22"/>
        </w:rPr>
        <w:t xml:space="preserve">In </w:t>
      </w:r>
      <w:r w:rsidR="0036498D" w:rsidRPr="00CE3DF4">
        <w:rPr>
          <w:rFonts w:ascii="Arial" w:hAnsi="Arial" w:cs="Arial"/>
          <w:sz w:val="22"/>
          <w:szCs w:val="22"/>
        </w:rPr>
        <w:t>order to comply with the coverage rate</w:t>
      </w:r>
      <w:r w:rsidR="0036498D">
        <w:rPr>
          <w:rFonts w:ascii="Arial" w:hAnsi="Arial" w:cs="Arial"/>
          <w:sz w:val="22"/>
          <w:szCs w:val="22"/>
        </w:rPr>
        <w:t xml:space="preserve"> obligation</w:t>
      </w:r>
      <w:r w:rsidRPr="00CE3DF4">
        <w:rPr>
          <w:rFonts w:ascii="Arial" w:hAnsi="Arial" w:cs="Arial"/>
          <w:sz w:val="22"/>
          <w:szCs w:val="22"/>
        </w:rPr>
        <w:t xml:space="preserve">, the </w:t>
      </w:r>
      <w:r w:rsidR="0036498D">
        <w:rPr>
          <w:rFonts w:ascii="Arial" w:hAnsi="Arial" w:cs="Arial"/>
          <w:sz w:val="22"/>
          <w:szCs w:val="22"/>
        </w:rPr>
        <w:t>H</w:t>
      </w:r>
      <w:r w:rsidR="0036498D" w:rsidRPr="00CE3DF4">
        <w:rPr>
          <w:rFonts w:ascii="Arial" w:hAnsi="Arial" w:cs="Arial"/>
          <w:sz w:val="22"/>
          <w:szCs w:val="22"/>
        </w:rPr>
        <w:t xml:space="preserve">CSO annually determines </w:t>
      </w:r>
      <w:r w:rsidRPr="00CE3DF4">
        <w:rPr>
          <w:rFonts w:ascii="Arial" w:hAnsi="Arial" w:cs="Arial"/>
          <w:sz w:val="22"/>
          <w:szCs w:val="22"/>
        </w:rPr>
        <w:t>data provision threshold</w:t>
      </w:r>
      <w:r w:rsidR="0036498D">
        <w:rPr>
          <w:rFonts w:ascii="Arial" w:hAnsi="Arial" w:cs="Arial"/>
          <w:sz w:val="22"/>
          <w:szCs w:val="22"/>
        </w:rPr>
        <w:t>s</w:t>
      </w:r>
      <w:r w:rsidRPr="00CE3DF4">
        <w:rPr>
          <w:rFonts w:ascii="Arial" w:hAnsi="Arial" w:cs="Arial"/>
          <w:sz w:val="22"/>
          <w:szCs w:val="22"/>
        </w:rPr>
        <w:t xml:space="preserve"> based on methodological calculations.</w:t>
      </w:r>
    </w:p>
    <w:p w14:paraId="417D81DA" w14:textId="369F5C87" w:rsidR="00150107" w:rsidRDefault="002A1C20" w:rsidP="00651FCA">
      <w:pPr>
        <w:pStyle w:val="Szveg"/>
        <w:spacing w:before="0" w:line="360" w:lineRule="auto"/>
        <w:ind w:left="709"/>
        <w:rPr>
          <w:rFonts w:ascii="Arial" w:hAnsi="Arial" w:cs="Arial"/>
          <w:sz w:val="22"/>
          <w:szCs w:val="22"/>
        </w:rPr>
      </w:pPr>
      <w:r>
        <w:rPr>
          <w:rFonts w:ascii="Arial" w:hAnsi="Arial" w:cs="Arial"/>
          <w:sz w:val="22"/>
          <w:szCs w:val="22"/>
        </w:rPr>
        <w:t>Therefore</w:t>
      </w:r>
      <w:r w:rsidR="0066283D">
        <w:rPr>
          <w:rFonts w:ascii="Arial" w:hAnsi="Arial" w:cs="Arial"/>
          <w:sz w:val="22"/>
          <w:szCs w:val="22"/>
        </w:rPr>
        <w:t>,</w:t>
      </w:r>
      <w:r w:rsidR="007F147C" w:rsidRPr="00695554">
        <w:rPr>
          <w:rFonts w:ascii="Arial" w:hAnsi="Arial" w:cs="Arial"/>
          <w:sz w:val="22"/>
          <w:szCs w:val="22"/>
        </w:rPr>
        <w:t xml:space="preserve"> </w:t>
      </w:r>
      <w:r w:rsidR="0019329D" w:rsidRPr="00695554">
        <w:rPr>
          <w:rFonts w:ascii="Arial" w:hAnsi="Arial" w:cs="Arial"/>
          <w:sz w:val="22"/>
          <w:szCs w:val="22"/>
        </w:rPr>
        <w:t>only those of the above</w:t>
      </w:r>
      <w:r w:rsidR="0066283D">
        <w:rPr>
          <w:rFonts w:ascii="Arial" w:hAnsi="Arial" w:cs="Arial"/>
          <w:sz w:val="22"/>
          <w:szCs w:val="22"/>
        </w:rPr>
        <w:t>-mentioned</w:t>
      </w:r>
      <w:r w:rsidR="0019329D" w:rsidRPr="00695554">
        <w:rPr>
          <w:rFonts w:ascii="Arial" w:hAnsi="Arial" w:cs="Arial"/>
          <w:sz w:val="22"/>
          <w:szCs w:val="22"/>
        </w:rPr>
        <w:t xml:space="preserve"> economic operators</w:t>
      </w:r>
      <w:r w:rsidR="008935FD" w:rsidRPr="00695554">
        <w:rPr>
          <w:rFonts w:ascii="Arial" w:hAnsi="Arial" w:cs="Arial"/>
          <w:sz w:val="22"/>
          <w:szCs w:val="22"/>
        </w:rPr>
        <w:t xml:space="preserve"> are required to </w:t>
      </w:r>
      <w:r w:rsidR="00015DD6" w:rsidRPr="00695554">
        <w:rPr>
          <w:rFonts w:ascii="Arial" w:hAnsi="Arial" w:cs="Arial"/>
          <w:sz w:val="22"/>
          <w:szCs w:val="22"/>
        </w:rPr>
        <w:t xml:space="preserve">provide </w:t>
      </w:r>
      <w:r w:rsidR="008935FD" w:rsidRPr="00695554">
        <w:rPr>
          <w:rFonts w:ascii="Arial" w:hAnsi="Arial" w:cs="Arial"/>
          <w:sz w:val="22"/>
          <w:szCs w:val="22"/>
        </w:rPr>
        <w:t>information</w:t>
      </w:r>
      <w:r w:rsidR="00702FE5" w:rsidRPr="00695554">
        <w:rPr>
          <w:rFonts w:ascii="Arial" w:hAnsi="Arial" w:cs="Arial"/>
          <w:sz w:val="22"/>
          <w:szCs w:val="22"/>
        </w:rPr>
        <w:t>, whose</w:t>
      </w:r>
      <w:r w:rsidR="008935FD" w:rsidRPr="00695554">
        <w:rPr>
          <w:rFonts w:ascii="Arial" w:hAnsi="Arial" w:cs="Arial"/>
          <w:sz w:val="22"/>
          <w:szCs w:val="22"/>
        </w:rPr>
        <w:t xml:space="preserve"> arrivals or dispatches</w:t>
      </w:r>
      <w:r w:rsidR="0043028D" w:rsidRPr="00695554">
        <w:rPr>
          <w:rFonts w:ascii="Arial" w:hAnsi="Arial" w:cs="Arial"/>
          <w:sz w:val="22"/>
          <w:szCs w:val="22"/>
        </w:rPr>
        <w:t xml:space="preserve"> </w:t>
      </w:r>
      <w:r w:rsidR="003C1197" w:rsidRPr="00695554">
        <w:rPr>
          <w:rFonts w:ascii="Arial" w:hAnsi="Arial" w:cs="Arial"/>
          <w:sz w:val="22"/>
          <w:szCs w:val="22"/>
        </w:rPr>
        <w:t xml:space="preserve">of </w:t>
      </w:r>
      <w:r w:rsidR="00E65B96" w:rsidRPr="00695554">
        <w:rPr>
          <w:rFonts w:ascii="Arial" w:hAnsi="Arial" w:cs="Arial"/>
          <w:sz w:val="22"/>
          <w:szCs w:val="22"/>
        </w:rPr>
        <w:t xml:space="preserve">the last </w:t>
      </w:r>
      <w:r w:rsidR="003C1197" w:rsidRPr="00695554">
        <w:rPr>
          <w:rFonts w:ascii="Arial" w:hAnsi="Arial" w:cs="Arial"/>
          <w:sz w:val="22"/>
          <w:szCs w:val="22"/>
        </w:rPr>
        <w:t>maximum</w:t>
      </w:r>
      <w:r w:rsidR="0043028D" w:rsidRPr="00695554">
        <w:rPr>
          <w:rFonts w:ascii="Arial" w:hAnsi="Arial" w:cs="Arial"/>
          <w:sz w:val="22"/>
          <w:szCs w:val="22"/>
        </w:rPr>
        <w:t xml:space="preserve"> 12 months</w:t>
      </w:r>
      <w:r w:rsidR="00015DD6" w:rsidRPr="00695554">
        <w:rPr>
          <w:rFonts w:ascii="Arial" w:hAnsi="Arial" w:cs="Arial"/>
          <w:sz w:val="22"/>
          <w:szCs w:val="22"/>
        </w:rPr>
        <w:t xml:space="preserve"> </w:t>
      </w:r>
      <w:r w:rsidR="005C37EC" w:rsidRPr="00695554">
        <w:rPr>
          <w:rFonts w:ascii="Arial" w:hAnsi="Arial" w:cs="Arial"/>
          <w:sz w:val="22"/>
          <w:szCs w:val="22"/>
        </w:rPr>
        <w:t xml:space="preserve">reported to Intrastat </w:t>
      </w:r>
      <w:r w:rsidR="00EA763C" w:rsidRPr="00695554">
        <w:rPr>
          <w:rFonts w:ascii="Arial" w:hAnsi="Arial" w:cs="Arial"/>
          <w:sz w:val="22"/>
          <w:szCs w:val="22"/>
        </w:rPr>
        <w:t>or –</w:t>
      </w:r>
      <w:r w:rsidR="0043028D" w:rsidRPr="00695554">
        <w:rPr>
          <w:rFonts w:ascii="Arial" w:hAnsi="Arial" w:cs="Arial"/>
          <w:sz w:val="22"/>
          <w:szCs w:val="22"/>
        </w:rPr>
        <w:t xml:space="preserve"> in the absence of Intrastat report – the</w:t>
      </w:r>
      <w:r w:rsidR="00EA763C" w:rsidRPr="00695554">
        <w:rPr>
          <w:rFonts w:ascii="Arial" w:hAnsi="Arial" w:cs="Arial"/>
          <w:sz w:val="22"/>
          <w:szCs w:val="22"/>
        </w:rPr>
        <w:t>ir</w:t>
      </w:r>
      <w:r w:rsidR="0043028D" w:rsidRPr="00695554">
        <w:rPr>
          <w:rFonts w:ascii="Arial" w:hAnsi="Arial" w:cs="Arial"/>
          <w:sz w:val="22"/>
          <w:szCs w:val="22"/>
        </w:rPr>
        <w:t xml:space="preserve"> community acquisitions and deliveries in the VAT declaration </w:t>
      </w:r>
      <w:r w:rsidR="00702FE5" w:rsidRPr="00695554">
        <w:rPr>
          <w:rFonts w:ascii="Arial" w:hAnsi="Arial" w:cs="Arial"/>
          <w:sz w:val="22"/>
          <w:szCs w:val="22"/>
        </w:rPr>
        <w:t xml:space="preserve">exceed </w:t>
      </w:r>
      <w:r w:rsidR="008935FD" w:rsidRPr="00695554">
        <w:rPr>
          <w:rFonts w:ascii="Arial" w:hAnsi="Arial" w:cs="Arial"/>
          <w:sz w:val="22"/>
          <w:szCs w:val="22"/>
        </w:rPr>
        <w:t xml:space="preserve">the </w:t>
      </w:r>
      <w:r w:rsidR="008935FD" w:rsidRPr="00695554">
        <w:rPr>
          <w:rFonts w:ascii="Arial" w:hAnsi="Arial" w:cs="Arial"/>
          <w:b/>
          <w:sz w:val="22"/>
          <w:szCs w:val="22"/>
        </w:rPr>
        <w:t>exemption threshold</w:t>
      </w:r>
      <w:r w:rsidR="00EC7219" w:rsidRPr="00695554">
        <w:rPr>
          <w:rFonts w:ascii="Arial" w:hAnsi="Arial" w:cs="Arial"/>
          <w:b/>
          <w:sz w:val="22"/>
          <w:szCs w:val="22"/>
        </w:rPr>
        <w:t>s</w:t>
      </w:r>
      <w:r w:rsidR="008935FD" w:rsidRPr="00695554">
        <w:rPr>
          <w:rFonts w:ascii="Arial" w:hAnsi="Arial" w:cs="Arial"/>
          <w:b/>
          <w:sz w:val="22"/>
          <w:szCs w:val="22"/>
        </w:rPr>
        <w:t xml:space="preserve"> </w:t>
      </w:r>
      <w:r w:rsidR="00702FE5" w:rsidRPr="00695554">
        <w:rPr>
          <w:rFonts w:ascii="Arial" w:hAnsi="Arial" w:cs="Arial"/>
          <w:b/>
          <w:sz w:val="22"/>
          <w:szCs w:val="22"/>
        </w:rPr>
        <w:t xml:space="preserve">set </w:t>
      </w:r>
      <w:r w:rsidR="008935FD" w:rsidRPr="00695554">
        <w:rPr>
          <w:rFonts w:ascii="Arial" w:hAnsi="Arial" w:cs="Arial"/>
          <w:b/>
          <w:sz w:val="22"/>
          <w:szCs w:val="22"/>
        </w:rPr>
        <w:t xml:space="preserve">for </w:t>
      </w:r>
      <w:r w:rsidR="00280911">
        <w:rPr>
          <w:rFonts w:ascii="Arial" w:hAnsi="Arial" w:cs="Arial"/>
          <w:b/>
          <w:sz w:val="22"/>
          <w:szCs w:val="22"/>
        </w:rPr>
        <w:t>202</w:t>
      </w:r>
      <w:r w:rsidR="009D387F">
        <w:rPr>
          <w:rFonts w:ascii="Arial" w:hAnsi="Arial" w:cs="Arial"/>
          <w:b/>
          <w:sz w:val="22"/>
          <w:szCs w:val="22"/>
        </w:rPr>
        <w:t>6</w:t>
      </w:r>
      <w:r w:rsidR="008935FD" w:rsidRPr="00695554">
        <w:rPr>
          <w:rFonts w:ascii="Arial" w:hAnsi="Arial" w:cs="Arial"/>
          <w:sz w:val="22"/>
          <w:szCs w:val="22"/>
        </w:rPr>
        <w:t xml:space="preserve">, </w:t>
      </w:r>
      <w:r w:rsidR="00702FE5" w:rsidRPr="00695554">
        <w:rPr>
          <w:rFonts w:ascii="Arial" w:hAnsi="Arial" w:cs="Arial"/>
          <w:sz w:val="22"/>
          <w:szCs w:val="22"/>
        </w:rPr>
        <w:t>i.e.</w:t>
      </w:r>
      <w:r w:rsidR="008935FD" w:rsidRPr="00695554">
        <w:rPr>
          <w:rFonts w:ascii="Arial" w:hAnsi="Arial" w:cs="Arial"/>
          <w:sz w:val="22"/>
          <w:szCs w:val="22"/>
        </w:rPr>
        <w:t xml:space="preserve"> </w:t>
      </w:r>
    </w:p>
    <w:p w14:paraId="06EB6662" w14:textId="7B48F452" w:rsidR="00150107" w:rsidRDefault="00F25A41" w:rsidP="00150E40">
      <w:pPr>
        <w:pStyle w:val="Szveg"/>
        <w:spacing w:before="160"/>
        <w:ind w:left="0"/>
        <w:jc w:val="center"/>
        <w:rPr>
          <w:rFonts w:ascii="Arial" w:hAnsi="Arial" w:cs="Arial"/>
          <w:b/>
          <w:sz w:val="24"/>
        </w:rPr>
      </w:pPr>
      <w:r w:rsidRPr="00695554">
        <w:rPr>
          <w:rFonts w:ascii="Arial" w:hAnsi="Arial" w:cs="Arial"/>
          <w:b/>
          <w:sz w:val="24"/>
        </w:rPr>
        <w:t xml:space="preserve">HUF </w:t>
      </w:r>
      <w:r w:rsidR="00264915">
        <w:rPr>
          <w:rFonts w:ascii="Arial" w:hAnsi="Arial" w:cs="Arial"/>
          <w:b/>
          <w:sz w:val="24"/>
        </w:rPr>
        <w:t> </w:t>
      </w:r>
      <w:r w:rsidR="009D387F">
        <w:rPr>
          <w:rFonts w:ascii="Arial" w:hAnsi="Arial" w:cs="Arial"/>
          <w:b/>
          <w:sz w:val="24"/>
        </w:rPr>
        <w:t xml:space="preserve">500 </w:t>
      </w:r>
      <w:r w:rsidR="00150107" w:rsidRPr="00695554">
        <w:rPr>
          <w:rFonts w:ascii="Arial" w:hAnsi="Arial" w:cs="Arial"/>
          <w:b/>
          <w:sz w:val="24"/>
        </w:rPr>
        <w:t>milli</w:t>
      </w:r>
      <w:r w:rsidR="008935FD" w:rsidRPr="00695554">
        <w:rPr>
          <w:rFonts w:ascii="Arial" w:hAnsi="Arial" w:cs="Arial"/>
          <w:b/>
          <w:sz w:val="24"/>
        </w:rPr>
        <w:t>on for arrivals</w:t>
      </w:r>
      <w:r w:rsidR="007C6ADC" w:rsidRPr="00695554">
        <w:rPr>
          <w:rFonts w:ascii="Arial" w:hAnsi="Arial" w:cs="Arial"/>
          <w:b/>
          <w:sz w:val="24"/>
        </w:rPr>
        <w:t xml:space="preserve"> and</w:t>
      </w:r>
      <w:r w:rsidR="00EB1F7D">
        <w:rPr>
          <w:rFonts w:ascii="Arial" w:hAnsi="Arial" w:cs="Arial"/>
          <w:b/>
          <w:sz w:val="24"/>
        </w:rPr>
        <w:t xml:space="preserve"> </w:t>
      </w:r>
      <w:r w:rsidRPr="00695554">
        <w:rPr>
          <w:rFonts w:ascii="Arial" w:hAnsi="Arial" w:cs="Arial"/>
          <w:b/>
          <w:sz w:val="24"/>
        </w:rPr>
        <w:t xml:space="preserve">HUF </w:t>
      </w:r>
      <w:r w:rsidR="009D387F">
        <w:rPr>
          <w:rFonts w:ascii="Arial" w:hAnsi="Arial" w:cs="Arial"/>
          <w:b/>
          <w:sz w:val="24"/>
        </w:rPr>
        <w:t>200</w:t>
      </w:r>
      <w:r w:rsidR="009D387F" w:rsidRPr="00695554">
        <w:rPr>
          <w:rFonts w:ascii="Arial" w:hAnsi="Arial" w:cs="Arial"/>
          <w:b/>
          <w:sz w:val="24"/>
        </w:rPr>
        <w:t xml:space="preserve"> </w:t>
      </w:r>
      <w:r w:rsidR="00150107" w:rsidRPr="00695554">
        <w:rPr>
          <w:rFonts w:ascii="Arial" w:hAnsi="Arial" w:cs="Arial"/>
          <w:b/>
          <w:sz w:val="24"/>
        </w:rPr>
        <w:t>milli</w:t>
      </w:r>
      <w:r w:rsidR="008935FD" w:rsidRPr="00695554">
        <w:rPr>
          <w:rFonts w:ascii="Arial" w:hAnsi="Arial" w:cs="Arial"/>
          <w:b/>
          <w:sz w:val="24"/>
        </w:rPr>
        <w:t>on</w:t>
      </w:r>
      <w:r w:rsidR="009369A2" w:rsidRPr="00695554">
        <w:rPr>
          <w:rFonts w:ascii="Arial" w:hAnsi="Arial" w:cs="Arial"/>
          <w:b/>
          <w:sz w:val="24"/>
        </w:rPr>
        <w:t xml:space="preserve"> </w:t>
      </w:r>
      <w:r w:rsidR="008935FD" w:rsidRPr="00695554">
        <w:rPr>
          <w:rFonts w:ascii="Arial" w:hAnsi="Arial" w:cs="Arial"/>
          <w:b/>
          <w:sz w:val="24"/>
        </w:rPr>
        <w:t>for dispatches</w:t>
      </w:r>
      <w:r w:rsidR="00150107" w:rsidRPr="00695554">
        <w:rPr>
          <w:rFonts w:ascii="Arial" w:hAnsi="Arial" w:cs="Arial"/>
          <w:b/>
          <w:sz w:val="24"/>
        </w:rPr>
        <w:t>.</w:t>
      </w:r>
    </w:p>
    <w:p w14:paraId="0FC37D72" w14:textId="77777777" w:rsidR="00695554" w:rsidRPr="00695554" w:rsidRDefault="00695554" w:rsidP="00150E40">
      <w:pPr>
        <w:pStyle w:val="Szveg"/>
        <w:spacing w:before="160"/>
        <w:ind w:left="0"/>
        <w:jc w:val="center"/>
        <w:rPr>
          <w:rFonts w:ascii="Arial" w:hAnsi="Arial" w:cs="Arial"/>
          <w:b/>
          <w:sz w:val="24"/>
        </w:rPr>
      </w:pPr>
    </w:p>
    <w:p w14:paraId="59B02899" w14:textId="77777777" w:rsidR="00150107" w:rsidRPr="00695554" w:rsidRDefault="00A42754" w:rsidP="00651FCA">
      <w:pPr>
        <w:pStyle w:val="SzvegTabFelsEltt"/>
        <w:spacing w:before="0" w:after="0" w:line="360" w:lineRule="auto"/>
        <w:ind w:left="0" w:firstLine="709"/>
        <w:rPr>
          <w:rFonts w:ascii="Arial" w:hAnsi="Arial" w:cs="Arial"/>
          <w:sz w:val="22"/>
          <w:szCs w:val="22"/>
        </w:rPr>
      </w:pPr>
      <w:r w:rsidRPr="00695554">
        <w:rPr>
          <w:rFonts w:ascii="Arial" w:hAnsi="Arial" w:cs="Arial"/>
          <w:sz w:val="22"/>
          <w:szCs w:val="22"/>
        </w:rPr>
        <w:t>Accordingly</w:t>
      </w:r>
      <w:r w:rsidR="005114A9" w:rsidRPr="00695554">
        <w:rPr>
          <w:rFonts w:ascii="Arial" w:hAnsi="Arial" w:cs="Arial"/>
          <w:sz w:val="22"/>
          <w:szCs w:val="22"/>
        </w:rPr>
        <w:t>,</w:t>
      </w:r>
    </w:p>
    <w:p w14:paraId="56125989" w14:textId="66AFD185" w:rsidR="00150107" w:rsidRPr="00695554" w:rsidRDefault="00B50DB0" w:rsidP="003161E2">
      <w:pPr>
        <w:pStyle w:val="FelsNgyzet"/>
        <w:numPr>
          <w:ilvl w:val="0"/>
          <w:numId w:val="51"/>
        </w:numPr>
        <w:spacing w:before="0" w:line="360" w:lineRule="auto"/>
        <w:rPr>
          <w:rFonts w:ascii="Arial" w:hAnsi="Arial" w:cs="Arial"/>
          <w:sz w:val="22"/>
          <w:szCs w:val="22"/>
        </w:rPr>
      </w:pPr>
      <w:r w:rsidRPr="00695554">
        <w:rPr>
          <w:rFonts w:ascii="Arial" w:hAnsi="Arial" w:cs="Arial"/>
          <w:sz w:val="22"/>
          <w:szCs w:val="22"/>
        </w:rPr>
        <w:t>trader</w:t>
      </w:r>
      <w:r w:rsidR="00A42754" w:rsidRPr="00695554">
        <w:rPr>
          <w:rFonts w:ascii="Arial" w:hAnsi="Arial" w:cs="Arial"/>
          <w:sz w:val="22"/>
          <w:szCs w:val="22"/>
        </w:rPr>
        <w:t xml:space="preserve">s with arrivals exceeding </w:t>
      </w:r>
      <w:r w:rsidR="00D303E4" w:rsidRPr="00695554">
        <w:rPr>
          <w:rFonts w:ascii="Arial" w:hAnsi="Arial" w:cs="Arial"/>
          <w:sz w:val="22"/>
          <w:szCs w:val="22"/>
        </w:rPr>
        <w:t xml:space="preserve">HUF </w:t>
      </w:r>
      <w:r w:rsidR="009D387F">
        <w:rPr>
          <w:rFonts w:ascii="Arial" w:hAnsi="Arial" w:cs="Arial"/>
          <w:sz w:val="22"/>
          <w:szCs w:val="22"/>
        </w:rPr>
        <w:t>500</w:t>
      </w:r>
      <w:r w:rsidR="009D387F" w:rsidRPr="00695554">
        <w:rPr>
          <w:rFonts w:ascii="Arial" w:hAnsi="Arial" w:cs="Arial"/>
          <w:sz w:val="22"/>
          <w:szCs w:val="22"/>
        </w:rPr>
        <w:t xml:space="preserve"> </w:t>
      </w:r>
      <w:r w:rsidR="00A42754" w:rsidRPr="00695554">
        <w:rPr>
          <w:rFonts w:ascii="Arial" w:hAnsi="Arial" w:cs="Arial"/>
          <w:sz w:val="22"/>
          <w:szCs w:val="22"/>
        </w:rPr>
        <w:t xml:space="preserve">million within </w:t>
      </w:r>
      <w:r w:rsidR="00E65B96" w:rsidRPr="00695554">
        <w:rPr>
          <w:rFonts w:ascii="Arial" w:hAnsi="Arial" w:cs="Arial"/>
          <w:sz w:val="22"/>
          <w:szCs w:val="22"/>
        </w:rPr>
        <w:t xml:space="preserve">maximum </w:t>
      </w:r>
      <w:r w:rsidR="00A42754" w:rsidRPr="00695554">
        <w:rPr>
          <w:rFonts w:ascii="Arial" w:hAnsi="Arial" w:cs="Arial"/>
          <w:sz w:val="22"/>
          <w:szCs w:val="22"/>
        </w:rPr>
        <w:t xml:space="preserve">12 months shall submit Intrastat declarations </w:t>
      </w:r>
      <w:r w:rsidR="00EF310F" w:rsidRPr="00695554">
        <w:rPr>
          <w:rFonts w:ascii="Arial" w:hAnsi="Arial" w:cs="Arial"/>
          <w:sz w:val="22"/>
          <w:szCs w:val="22"/>
        </w:rPr>
        <w:t xml:space="preserve">on </w:t>
      </w:r>
      <w:r w:rsidR="00A42754" w:rsidRPr="00695554">
        <w:rPr>
          <w:rFonts w:ascii="Arial" w:hAnsi="Arial" w:cs="Arial"/>
          <w:sz w:val="22"/>
          <w:szCs w:val="22"/>
        </w:rPr>
        <w:t>their arrivals</w:t>
      </w:r>
      <w:r w:rsidR="00150107" w:rsidRPr="00695554">
        <w:rPr>
          <w:rFonts w:ascii="Arial" w:hAnsi="Arial" w:cs="Arial"/>
          <w:sz w:val="22"/>
          <w:szCs w:val="22"/>
        </w:rPr>
        <w:t>;</w:t>
      </w:r>
    </w:p>
    <w:p w14:paraId="1901C273" w14:textId="34F7382C" w:rsidR="00150107" w:rsidRPr="00695554" w:rsidRDefault="00B50DB0" w:rsidP="003161E2">
      <w:pPr>
        <w:pStyle w:val="FelsNgyzet"/>
        <w:numPr>
          <w:ilvl w:val="0"/>
          <w:numId w:val="51"/>
        </w:numPr>
        <w:spacing w:before="0" w:line="360" w:lineRule="auto"/>
        <w:ind w:left="1066" w:hanging="357"/>
        <w:rPr>
          <w:rFonts w:ascii="Arial" w:hAnsi="Arial" w:cs="Arial"/>
          <w:sz w:val="22"/>
          <w:szCs w:val="22"/>
        </w:rPr>
      </w:pPr>
      <w:r w:rsidRPr="00695554">
        <w:rPr>
          <w:rFonts w:ascii="Arial" w:hAnsi="Arial" w:cs="Arial"/>
          <w:sz w:val="22"/>
          <w:szCs w:val="22"/>
        </w:rPr>
        <w:t>trade</w:t>
      </w:r>
      <w:r w:rsidR="00A42754" w:rsidRPr="00695554">
        <w:rPr>
          <w:rFonts w:ascii="Arial" w:hAnsi="Arial" w:cs="Arial"/>
          <w:sz w:val="22"/>
          <w:szCs w:val="22"/>
        </w:rPr>
        <w:t xml:space="preserve">rs with dispatches exceeding </w:t>
      </w:r>
      <w:r w:rsidR="00D303E4" w:rsidRPr="00695554">
        <w:rPr>
          <w:rFonts w:ascii="Arial" w:hAnsi="Arial" w:cs="Arial"/>
          <w:sz w:val="22"/>
          <w:szCs w:val="22"/>
        </w:rPr>
        <w:t xml:space="preserve">HUF </w:t>
      </w:r>
      <w:r w:rsidR="009D387F">
        <w:rPr>
          <w:rFonts w:ascii="Arial" w:hAnsi="Arial" w:cs="Arial"/>
          <w:sz w:val="22"/>
          <w:szCs w:val="22"/>
        </w:rPr>
        <w:t>200</w:t>
      </w:r>
      <w:r w:rsidR="009D387F" w:rsidRPr="00695554">
        <w:rPr>
          <w:rFonts w:ascii="Arial" w:hAnsi="Arial" w:cs="Arial"/>
          <w:sz w:val="22"/>
          <w:szCs w:val="22"/>
        </w:rPr>
        <w:t xml:space="preserve"> </w:t>
      </w:r>
      <w:r w:rsidR="00A42754" w:rsidRPr="00695554">
        <w:rPr>
          <w:rFonts w:ascii="Arial" w:hAnsi="Arial" w:cs="Arial"/>
          <w:sz w:val="22"/>
          <w:szCs w:val="22"/>
        </w:rPr>
        <w:t xml:space="preserve">million within </w:t>
      </w:r>
      <w:r w:rsidR="00E65B96" w:rsidRPr="00695554">
        <w:rPr>
          <w:rFonts w:ascii="Arial" w:hAnsi="Arial" w:cs="Arial"/>
          <w:sz w:val="22"/>
          <w:szCs w:val="22"/>
        </w:rPr>
        <w:t xml:space="preserve">maximum </w:t>
      </w:r>
      <w:r w:rsidR="00A42754" w:rsidRPr="00695554">
        <w:rPr>
          <w:rFonts w:ascii="Arial" w:hAnsi="Arial" w:cs="Arial"/>
          <w:sz w:val="22"/>
          <w:szCs w:val="22"/>
        </w:rPr>
        <w:t xml:space="preserve">12 months shall submit Intrastat declarations </w:t>
      </w:r>
      <w:r w:rsidR="00EF310F" w:rsidRPr="00695554">
        <w:rPr>
          <w:rFonts w:ascii="Arial" w:hAnsi="Arial" w:cs="Arial"/>
          <w:sz w:val="22"/>
          <w:szCs w:val="22"/>
        </w:rPr>
        <w:t xml:space="preserve">on </w:t>
      </w:r>
      <w:r w:rsidR="00A42754" w:rsidRPr="00695554">
        <w:rPr>
          <w:rFonts w:ascii="Arial" w:hAnsi="Arial" w:cs="Arial"/>
          <w:sz w:val="22"/>
          <w:szCs w:val="22"/>
        </w:rPr>
        <w:t>their dispatches</w:t>
      </w:r>
      <w:r w:rsidR="00150107" w:rsidRPr="00695554">
        <w:rPr>
          <w:rFonts w:ascii="Arial" w:hAnsi="Arial" w:cs="Arial"/>
          <w:sz w:val="22"/>
          <w:szCs w:val="22"/>
        </w:rPr>
        <w:t>;</w:t>
      </w:r>
    </w:p>
    <w:p w14:paraId="15D77416" w14:textId="77777777" w:rsidR="003C7EC4" w:rsidRPr="00695554" w:rsidRDefault="003C7EC4" w:rsidP="005E6627">
      <w:pPr>
        <w:pStyle w:val="FelsNgyzet"/>
        <w:numPr>
          <w:ilvl w:val="0"/>
          <w:numId w:val="0"/>
        </w:numPr>
        <w:spacing w:before="0" w:line="360" w:lineRule="auto"/>
        <w:ind w:firstLine="709"/>
        <w:rPr>
          <w:rFonts w:ascii="Arial" w:hAnsi="Arial" w:cs="Arial"/>
          <w:b/>
          <w:i/>
          <w:sz w:val="22"/>
          <w:szCs w:val="22"/>
        </w:rPr>
      </w:pPr>
      <w:r w:rsidRPr="00695554">
        <w:rPr>
          <w:rFonts w:ascii="Arial" w:hAnsi="Arial" w:cs="Arial"/>
          <w:b/>
          <w:i/>
          <w:sz w:val="22"/>
          <w:szCs w:val="22"/>
        </w:rPr>
        <w:t>Attention</w:t>
      </w:r>
      <w:r w:rsidR="005E6627">
        <w:rPr>
          <w:rFonts w:ascii="Arial" w:hAnsi="Arial" w:cs="Arial"/>
          <w:b/>
          <w:i/>
          <w:sz w:val="22"/>
          <w:szCs w:val="22"/>
        </w:rPr>
        <w:t>!</w:t>
      </w:r>
    </w:p>
    <w:p w14:paraId="058D2CC3" w14:textId="77777777" w:rsidR="00E833D1" w:rsidRPr="00955C2B" w:rsidRDefault="00E833D1" w:rsidP="00955C2B">
      <w:pPr>
        <w:widowControl w:val="0"/>
        <w:autoSpaceDE w:val="0"/>
        <w:autoSpaceDN w:val="0"/>
        <w:adjustRightInd w:val="0"/>
        <w:spacing w:before="1" w:line="360" w:lineRule="auto"/>
        <w:ind w:left="709"/>
        <w:jc w:val="both"/>
        <w:rPr>
          <w:rFonts w:ascii="Arial" w:eastAsia="PMingLiU" w:hAnsi="Arial" w:cs="Arial"/>
          <w:i/>
          <w:sz w:val="22"/>
          <w:szCs w:val="22"/>
        </w:rPr>
      </w:pPr>
      <w:r w:rsidRPr="00955C2B">
        <w:rPr>
          <w:rFonts w:ascii="Arial" w:eastAsia="PMingLiU" w:hAnsi="Arial" w:cs="Arial"/>
          <w:i/>
          <w:sz w:val="22"/>
          <w:szCs w:val="22"/>
        </w:rPr>
        <w:t>Specific regulations refer to enterprises involved in processing</w:t>
      </w:r>
      <w:r w:rsidR="00B47F0E" w:rsidRPr="00955C2B">
        <w:rPr>
          <w:rFonts w:ascii="Arial" w:eastAsia="PMingLiU" w:hAnsi="Arial" w:cs="Arial"/>
          <w:i/>
          <w:sz w:val="22"/>
          <w:szCs w:val="22"/>
        </w:rPr>
        <w:t xml:space="preserve"> (Codes 41, 42, 51, 52)</w:t>
      </w:r>
      <w:r w:rsidRPr="00955C2B">
        <w:rPr>
          <w:rFonts w:ascii="Arial" w:eastAsia="PMingLiU" w:hAnsi="Arial" w:cs="Arial"/>
          <w:i/>
          <w:sz w:val="22"/>
          <w:szCs w:val="22"/>
        </w:rPr>
        <w:t>. If a company declares processing transactions it is bound to provide information about each transaction (both dispatches and arrivals) independently from the</w:t>
      </w:r>
      <w:r w:rsidR="00B47F0E" w:rsidRPr="00955C2B">
        <w:rPr>
          <w:rFonts w:ascii="Arial" w:eastAsia="PMingLiU" w:hAnsi="Arial" w:cs="Arial"/>
          <w:i/>
          <w:sz w:val="22"/>
          <w:szCs w:val="22"/>
        </w:rPr>
        <w:t xml:space="preserve"> above</w:t>
      </w:r>
      <w:r w:rsidRPr="00955C2B">
        <w:rPr>
          <w:rFonts w:ascii="Arial" w:eastAsia="PMingLiU" w:hAnsi="Arial" w:cs="Arial"/>
          <w:i/>
          <w:sz w:val="22"/>
          <w:szCs w:val="22"/>
        </w:rPr>
        <w:t xml:space="preserve"> threshold</w:t>
      </w:r>
      <w:r w:rsidR="00B47F0E" w:rsidRPr="00955C2B">
        <w:rPr>
          <w:rFonts w:ascii="Arial" w:eastAsia="PMingLiU" w:hAnsi="Arial" w:cs="Arial"/>
          <w:i/>
          <w:sz w:val="22"/>
          <w:szCs w:val="22"/>
        </w:rPr>
        <w:t>s</w:t>
      </w:r>
      <w:r w:rsidRPr="00955C2B">
        <w:rPr>
          <w:rFonts w:ascii="Arial" w:eastAsia="PMingLiU" w:hAnsi="Arial" w:cs="Arial"/>
          <w:i/>
          <w:sz w:val="22"/>
          <w:szCs w:val="22"/>
        </w:rPr>
        <w:t>.</w:t>
      </w:r>
    </w:p>
    <w:p w14:paraId="3AF3C682" w14:textId="77777777" w:rsidR="00D15C8F" w:rsidRDefault="00D15C8F" w:rsidP="007C75AB">
      <w:pPr>
        <w:pStyle w:val="FelsNgyzet"/>
        <w:numPr>
          <w:ilvl w:val="0"/>
          <w:numId w:val="0"/>
        </w:numPr>
        <w:spacing w:before="0" w:after="240" w:line="360" w:lineRule="auto"/>
        <w:ind w:left="709"/>
        <w:rPr>
          <w:rFonts w:ascii="Arial" w:hAnsi="Arial" w:cs="Arial"/>
          <w:b/>
          <w:sz w:val="22"/>
          <w:szCs w:val="22"/>
        </w:rPr>
        <w:sectPr w:rsidR="00D15C8F" w:rsidSect="00771E61">
          <w:headerReference w:type="even" r:id="rId8"/>
          <w:footerReference w:type="even" r:id="rId9"/>
          <w:footerReference w:type="default" r:id="rId10"/>
          <w:type w:val="continuous"/>
          <w:pgSz w:w="11906" w:h="16838"/>
          <w:pgMar w:top="1418" w:right="1133" w:bottom="1418" w:left="624" w:header="709" w:footer="709" w:gutter="0"/>
          <w:cols w:space="708"/>
          <w:titlePg/>
          <w:docGrid w:linePitch="360"/>
        </w:sectPr>
      </w:pPr>
    </w:p>
    <w:p w14:paraId="2A838617" w14:textId="28AE1F4E" w:rsidR="005A75EF" w:rsidRDefault="00AC2F50" w:rsidP="00F9235C">
      <w:pPr>
        <w:pStyle w:val="FelsNgyzet"/>
        <w:numPr>
          <w:ilvl w:val="0"/>
          <w:numId w:val="0"/>
        </w:numPr>
        <w:spacing w:before="0" w:after="240" w:line="360" w:lineRule="auto"/>
        <w:ind w:left="709"/>
        <w:rPr>
          <w:rFonts w:ascii="Arial" w:hAnsi="Arial" w:cs="Arial"/>
          <w:b/>
          <w:sz w:val="22"/>
          <w:szCs w:val="22"/>
        </w:rPr>
      </w:pPr>
      <w:r w:rsidRPr="003732D9">
        <w:rPr>
          <w:rFonts w:ascii="Arial" w:hAnsi="Arial" w:cs="Arial"/>
          <w:b/>
          <w:sz w:val="22"/>
          <w:szCs w:val="22"/>
        </w:rPr>
        <w:lastRenderedPageBreak/>
        <w:t xml:space="preserve">In case there </w:t>
      </w:r>
      <w:r w:rsidR="00150107" w:rsidRPr="003732D9">
        <w:rPr>
          <w:rFonts w:ascii="Arial" w:hAnsi="Arial" w:cs="Arial"/>
          <w:b/>
          <w:sz w:val="22"/>
          <w:szCs w:val="22"/>
        </w:rPr>
        <w:t>a</w:t>
      </w:r>
      <w:r w:rsidRPr="003732D9">
        <w:rPr>
          <w:rFonts w:ascii="Arial" w:hAnsi="Arial" w:cs="Arial"/>
          <w:b/>
          <w:sz w:val="22"/>
          <w:szCs w:val="22"/>
        </w:rPr>
        <w:t xml:space="preserve">re several </w:t>
      </w:r>
      <w:r w:rsidR="00702FE5" w:rsidRPr="003732D9">
        <w:rPr>
          <w:rFonts w:ascii="Arial" w:hAnsi="Arial" w:cs="Arial"/>
          <w:b/>
          <w:sz w:val="22"/>
          <w:szCs w:val="22"/>
        </w:rPr>
        <w:t>H</w:t>
      </w:r>
      <w:r w:rsidRPr="003732D9">
        <w:rPr>
          <w:rFonts w:ascii="Arial" w:hAnsi="Arial" w:cs="Arial"/>
          <w:b/>
          <w:sz w:val="22"/>
          <w:szCs w:val="22"/>
        </w:rPr>
        <w:t xml:space="preserve">ungarian VAT registered </w:t>
      </w:r>
      <w:r w:rsidR="00B50DB0" w:rsidRPr="003732D9">
        <w:rPr>
          <w:rFonts w:ascii="Arial" w:hAnsi="Arial" w:cs="Arial"/>
          <w:b/>
          <w:sz w:val="22"/>
          <w:szCs w:val="22"/>
        </w:rPr>
        <w:t>trader</w:t>
      </w:r>
      <w:r w:rsidRPr="003732D9">
        <w:rPr>
          <w:rFonts w:ascii="Arial" w:hAnsi="Arial" w:cs="Arial"/>
          <w:b/>
          <w:sz w:val="22"/>
          <w:szCs w:val="22"/>
        </w:rPr>
        <w:t>s involved in a dispatch or arrival</w:t>
      </w:r>
      <w:r w:rsidR="00702FE5" w:rsidRPr="003732D9">
        <w:rPr>
          <w:rFonts w:ascii="Arial" w:hAnsi="Arial" w:cs="Arial"/>
          <w:b/>
          <w:sz w:val="22"/>
          <w:szCs w:val="22"/>
        </w:rPr>
        <w:t>,</w:t>
      </w:r>
      <w:r w:rsidRPr="003732D9">
        <w:rPr>
          <w:rFonts w:ascii="Arial" w:hAnsi="Arial" w:cs="Arial"/>
          <w:b/>
          <w:sz w:val="22"/>
          <w:szCs w:val="22"/>
        </w:rPr>
        <w:t xml:space="preserve"> </w:t>
      </w:r>
      <w:r w:rsidR="00136528" w:rsidRPr="003732D9">
        <w:rPr>
          <w:rFonts w:ascii="Arial" w:hAnsi="Arial" w:cs="Arial"/>
          <w:b/>
          <w:sz w:val="22"/>
          <w:szCs w:val="22"/>
        </w:rPr>
        <w:t xml:space="preserve">the </w:t>
      </w:r>
      <w:r w:rsidR="00B50DB0" w:rsidRPr="003732D9">
        <w:rPr>
          <w:rFonts w:ascii="Arial" w:hAnsi="Arial" w:cs="Arial"/>
          <w:b/>
          <w:sz w:val="22"/>
          <w:szCs w:val="22"/>
        </w:rPr>
        <w:t>trader</w:t>
      </w:r>
      <w:r w:rsidRPr="003732D9">
        <w:rPr>
          <w:rFonts w:ascii="Arial" w:hAnsi="Arial" w:cs="Arial"/>
          <w:b/>
          <w:sz w:val="22"/>
          <w:szCs w:val="22"/>
        </w:rPr>
        <w:t xml:space="preserve"> </w:t>
      </w:r>
      <w:r w:rsidR="00136528" w:rsidRPr="003732D9">
        <w:rPr>
          <w:rFonts w:ascii="Arial" w:hAnsi="Arial" w:cs="Arial"/>
          <w:b/>
          <w:sz w:val="22"/>
          <w:szCs w:val="22"/>
        </w:rPr>
        <w:t xml:space="preserve">reporting the VAT </w:t>
      </w:r>
      <w:r w:rsidRPr="003732D9">
        <w:rPr>
          <w:rFonts w:ascii="Arial" w:hAnsi="Arial" w:cs="Arial"/>
          <w:b/>
          <w:sz w:val="22"/>
          <w:szCs w:val="22"/>
        </w:rPr>
        <w:t>should</w:t>
      </w:r>
      <w:r w:rsidR="00056DB4" w:rsidRPr="003732D9">
        <w:rPr>
          <w:rFonts w:ascii="Arial" w:hAnsi="Arial" w:cs="Arial"/>
          <w:b/>
          <w:sz w:val="22"/>
          <w:szCs w:val="22"/>
        </w:rPr>
        <w:t xml:space="preserve">, in the absence of other instruction, </w:t>
      </w:r>
      <w:r w:rsidRPr="003732D9">
        <w:rPr>
          <w:rFonts w:ascii="Arial" w:hAnsi="Arial" w:cs="Arial"/>
          <w:b/>
          <w:sz w:val="22"/>
          <w:szCs w:val="22"/>
        </w:rPr>
        <w:t>declare the transaction in Intrastat</w:t>
      </w:r>
      <w:r w:rsidR="00651FCA" w:rsidRPr="003732D9">
        <w:rPr>
          <w:rFonts w:ascii="Arial" w:hAnsi="Arial" w:cs="Arial"/>
          <w:b/>
          <w:i/>
          <w:sz w:val="22"/>
          <w:szCs w:val="22"/>
        </w:rPr>
        <w:t>.</w:t>
      </w:r>
      <w:r w:rsidR="00651FCA" w:rsidRPr="003732D9">
        <w:rPr>
          <w:rFonts w:ascii="Arial" w:hAnsi="Arial" w:cs="Arial"/>
          <w:b/>
          <w:sz w:val="22"/>
          <w:szCs w:val="22"/>
        </w:rPr>
        <w:t xml:space="preserve"> </w:t>
      </w:r>
      <w:r w:rsidR="00651FCA" w:rsidRPr="00651FCA">
        <w:rPr>
          <w:rFonts w:ascii="Arial" w:hAnsi="Arial" w:cs="Arial"/>
          <w:b/>
          <w:sz w:val="22"/>
          <w:szCs w:val="22"/>
        </w:rPr>
        <w:t>The data provision obligation defined above applies also to traders established in other</w:t>
      </w:r>
      <w:r w:rsidR="00B538E6">
        <w:rPr>
          <w:rFonts w:ascii="Arial" w:hAnsi="Arial" w:cs="Arial"/>
          <w:b/>
          <w:sz w:val="22"/>
          <w:szCs w:val="22"/>
        </w:rPr>
        <w:t xml:space="preserve"> </w:t>
      </w:r>
      <w:r w:rsidR="00651FCA" w:rsidRPr="00651FCA">
        <w:rPr>
          <w:rFonts w:ascii="Arial" w:hAnsi="Arial" w:cs="Arial"/>
          <w:b/>
          <w:sz w:val="22"/>
          <w:szCs w:val="22"/>
        </w:rPr>
        <w:t>Member States but registered for VAT in Hungary</w:t>
      </w:r>
      <w:r w:rsidR="00651FCA">
        <w:rPr>
          <w:rFonts w:ascii="Arial" w:hAnsi="Arial" w:cs="Arial"/>
          <w:b/>
          <w:sz w:val="22"/>
          <w:szCs w:val="22"/>
        </w:rPr>
        <w:t>!</w:t>
      </w:r>
    </w:p>
    <w:p w14:paraId="1EA37AA6" w14:textId="6DB54B7D" w:rsidR="00CF5F0D" w:rsidRPr="00CF5F0D" w:rsidRDefault="009D387F" w:rsidP="000940F4">
      <w:pPr>
        <w:pStyle w:val="FelsNgyzet"/>
        <w:numPr>
          <w:ilvl w:val="0"/>
          <w:numId w:val="0"/>
        </w:numPr>
        <w:spacing w:line="360" w:lineRule="auto"/>
        <w:ind w:left="709"/>
        <w:rPr>
          <w:rFonts w:ascii="Arial" w:hAnsi="Arial" w:cs="Arial"/>
          <w:i/>
          <w:sz w:val="22"/>
          <w:szCs w:val="22"/>
        </w:rPr>
      </w:pPr>
      <w:bookmarkStart w:id="16" w:name="_Hlk185521058"/>
      <w:r>
        <w:rPr>
          <w:rFonts w:ascii="Arial" w:hAnsi="Arial" w:cs="Arial"/>
          <w:i/>
          <w:sz w:val="22"/>
          <w:szCs w:val="22"/>
        </w:rPr>
        <w:t>C</w:t>
      </w:r>
      <w:r w:rsidR="00CF5F0D" w:rsidRPr="00CF5F0D">
        <w:rPr>
          <w:rFonts w:ascii="Arial" w:hAnsi="Arial" w:cs="Arial"/>
          <w:i/>
          <w:sz w:val="22"/>
          <w:szCs w:val="22"/>
        </w:rPr>
        <w:t xml:space="preserve">ompanies with a European Union import turnover not exceeding HUF </w:t>
      </w:r>
      <w:r w:rsidR="00D01A04" w:rsidRPr="00F9235C">
        <w:rPr>
          <w:rFonts w:ascii="Arial" w:hAnsi="Arial" w:cs="Arial"/>
          <w:i/>
          <w:sz w:val="22"/>
          <w:szCs w:val="22"/>
        </w:rPr>
        <w:t>4</w:t>
      </w:r>
      <w:r w:rsidR="00CF5F0D" w:rsidRPr="00F9235C">
        <w:rPr>
          <w:rFonts w:ascii="Arial" w:hAnsi="Arial" w:cs="Arial"/>
          <w:i/>
          <w:sz w:val="22"/>
          <w:szCs w:val="22"/>
        </w:rPr>
        <w:t>.5 billion</w:t>
      </w:r>
      <w:r w:rsidR="00CF5F0D" w:rsidRPr="00CF5F0D">
        <w:rPr>
          <w:rFonts w:ascii="Arial" w:hAnsi="Arial" w:cs="Arial"/>
          <w:i/>
          <w:sz w:val="22"/>
          <w:szCs w:val="22"/>
        </w:rPr>
        <w:t xml:space="preserve"> and achieving excellent data quality in the previous year</w:t>
      </w:r>
      <w:r w:rsidR="00CF5F0D">
        <w:rPr>
          <w:rFonts w:ascii="Arial" w:hAnsi="Arial" w:cs="Arial"/>
          <w:i/>
          <w:sz w:val="22"/>
          <w:szCs w:val="22"/>
        </w:rPr>
        <w:t xml:space="preserve"> </w:t>
      </w:r>
      <w:r w:rsidR="00CF5F0D" w:rsidRPr="00CF5F0D">
        <w:rPr>
          <w:rFonts w:ascii="Arial" w:hAnsi="Arial" w:cs="Arial"/>
          <w:i/>
          <w:sz w:val="22"/>
          <w:szCs w:val="22"/>
        </w:rPr>
        <w:t>—</w:t>
      </w:r>
      <w:r w:rsidR="00CF5F0D">
        <w:rPr>
          <w:rFonts w:ascii="Arial" w:hAnsi="Arial" w:cs="Arial"/>
          <w:i/>
          <w:sz w:val="22"/>
          <w:szCs w:val="22"/>
        </w:rPr>
        <w:t xml:space="preserve"> </w:t>
      </w:r>
      <w:r w:rsidR="00CF5F0D" w:rsidRPr="00CF5F0D">
        <w:rPr>
          <w:rFonts w:ascii="Arial" w:hAnsi="Arial" w:cs="Arial"/>
          <w:i/>
          <w:sz w:val="22"/>
          <w:szCs w:val="22"/>
        </w:rPr>
        <w:t>based on a comparison between the Intrastat arrivals report they provided and the data received from other Member States under the MDE (microdata exchange) framework</w:t>
      </w:r>
      <w:r w:rsidR="00CF5F0D">
        <w:rPr>
          <w:rFonts w:ascii="Arial" w:hAnsi="Arial" w:cs="Arial"/>
          <w:i/>
          <w:sz w:val="22"/>
          <w:szCs w:val="22"/>
        </w:rPr>
        <w:t xml:space="preserve"> </w:t>
      </w:r>
      <w:r w:rsidR="00CF5F0D" w:rsidRPr="00CF5F0D">
        <w:rPr>
          <w:rFonts w:ascii="Arial" w:hAnsi="Arial" w:cs="Arial"/>
          <w:i/>
          <w:sz w:val="22"/>
          <w:szCs w:val="22"/>
        </w:rPr>
        <w:t>—</w:t>
      </w:r>
      <w:r w:rsidR="00CF5F0D">
        <w:rPr>
          <w:rFonts w:ascii="Arial" w:hAnsi="Arial" w:cs="Arial"/>
          <w:i/>
          <w:sz w:val="22"/>
          <w:szCs w:val="22"/>
        </w:rPr>
        <w:t xml:space="preserve"> </w:t>
      </w:r>
      <w:r w:rsidR="00D01A04" w:rsidRPr="00D01A04">
        <w:rPr>
          <w:rFonts w:ascii="Arial" w:hAnsi="Arial" w:cs="Arial"/>
          <w:i/>
          <w:sz w:val="22"/>
          <w:szCs w:val="22"/>
        </w:rPr>
        <w:t>are exempt</w:t>
      </w:r>
      <w:r w:rsidR="00D01A04">
        <w:rPr>
          <w:rFonts w:ascii="Arial" w:hAnsi="Arial" w:cs="Arial"/>
          <w:i/>
          <w:sz w:val="22"/>
          <w:szCs w:val="22"/>
        </w:rPr>
        <w:t>ed</w:t>
      </w:r>
      <w:r w:rsidR="00D01A04" w:rsidRPr="00D01A04">
        <w:rPr>
          <w:rFonts w:ascii="Arial" w:hAnsi="Arial" w:cs="Arial"/>
          <w:i/>
          <w:sz w:val="22"/>
          <w:szCs w:val="22"/>
        </w:rPr>
        <w:t xml:space="preserve"> from the obligation to submit Intrastat arrivals reports</w:t>
      </w:r>
      <w:r w:rsidR="00CF5F0D" w:rsidRPr="00CF5F0D">
        <w:rPr>
          <w:rFonts w:ascii="Arial" w:hAnsi="Arial" w:cs="Arial"/>
          <w:i/>
          <w:sz w:val="22"/>
          <w:szCs w:val="22"/>
        </w:rPr>
        <w:t>.</w:t>
      </w:r>
    </w:p>
    <w:p w14:paraId="5EF0E821" w14:textId="0353966F" w:rsidR="00D01A04" w:rsidRPr="00CF5F0D" w:rsidRDefault="00D01A04" w:rsidP="000940F4">
      <w:pPr>
        <w:pStyle w:val="FelsNgyzet"/>
        <w:numPr>
          <w:ilvl w:val="0"/>
          <w:numId w:val="0"/>
        </w:numPr>
        <w:spacing w:line="360" w:lineRule="auto"/>
        <w:ind w:left="709"/>
        <w:rPr>
          <w:rFonts w:ascii="Arial" w:hAnsi="Arial" w:cs="Arial"/>
          <w:i/>
          <w:sz w:val="22"/>
          <w:szCs w:val="22"/>
        </w:rPr>
      </w:pPr>
      <w:r w:rsidRPr="00D01A04">
        <w:rPr>
          <w:rFonts w:ascii="Arial" w:hAnsi="Arial" w:cs="Arial"/>
          <w:i/>
          <w:sz w:val="22"/>
          <w:szCs w:val="22"/>
        </w:rPr>
        <w:t>For these economic entities, the HCSO replaces the Intrastat arrival data for the reference period with the received MDE data.</w:t>
      </w:r>
    </w:p>
    <w:p w14:paraId="2C0DE0B7" w14:textId="09BF48F2" w:rsidR="00912A05" w:rsidRDefault="00CF5F0D" w:rsidP="00F65365">
      <w:pPr>
        <w:spacing w:line="360" w:lineRule="auto"/>
        <w:ind w:left="708"/>
        <w:jc w:val="both"/>
        <w:rPr>
          <w:rFonts w:ascii="Arial" w:hAnsi="Arial" w:cs="Arial"/>
          <w:i/>
          <w:sz w:val="22"/>
          <w:szCs w:val="22"/>
        </w:rPr>
      </w:pPr>
      <w:r w:rsidRPr="00CF5F0D">
        <w:rPr>
          <w:rFonts w:ascii="Arial" w:hAnsi="Arial" w:cs="Arial"/>
          <w:i/>
          <w:sz w:val="22"/>
          <w:szCs w:val="22"/>
        </w:rPr>
        <w:t xml:space="preserve">The HCSO continuously </w:t>
      </w:r>
      <w:r w:rsidR="00D01A04" w:rsidRPr="00CF5F0D">
        <w:rPr>
          <w:rFonts w:ascii="Arial" w:hAnsi="Arial" w:cs="Arial"/>
          <w:i/>
          <w:sz w:val="22"/>
          <w:szCs w:val="22"/>
        </w:rPr>
        <w:t>compar</w:t>
      </w:r>
      <w:r w:rsidR="00D01A04">
        <w:rPr>
          <w:rFonts w:ascii="Arial" w:hAnsi="Arial" w:cs="Arial"/>
          <w:i/>
          <w:sz w:val="22"/>
          <w:szCs w:val="22"/>
        </w:rPr>
        <w:t>es</w:t>
      </w:r>
      <w:r w:rsidR="00D01A04" w:rsidRPr="00CF5F0D">
        <w:rPr>
          <w:rFonts w:ascii="Arial" w:hAnsi="Arial" w:cs="Arial"/>
          <w:i/>
          <w:sz w:val="22"/>
          <w:szCs w:val="22"/>
        </w:rPr>
        <w:t xml:space="preserve"> </w:t>
      </w:r>
      <w:r w:rsidRPr="00CF5F0D">
        <w:rPr>
          <w:rFonts w:ascii="Arial" w:hAnsi="Arial" w:cs="Arial"/>
          <w:i/>
          <w:sz w:val="22"/>
          <w:szCs w:val="22"/>
        </w:rPr>
        <w:t xml:space="preserve">the total MDE values and their country-specific breakdown with the values in the A60 recapitulative statements received from the Tax Administration. In cases of significant discrepancies, the company (if its turnover exceeds the </w:t>
      </w:r>
      <w:r>
        <w:rPr>
          <w:rFonts w:ascii="Arial" w:hAnsi="Arial" w:cs="Arial"/>
          <w:i/>
          <w:sz w:val="22"/>
          <w:szCs w:val="22"/>
        </w:rPr>
        <w:t>data provision</w:t>
      </w:r>
      <w:r w:rsidRPr="00CF5F0D">
        <w:rPr>
          <w:rFonts w:ascii="Arial" w:hAnsi="Arial" w:cs="Arial"/>
          <w:i/>
          <w:sz w:val="22"/>
          <w:szCs w:val="22"/>
        </w:rPr>
        <w:t xml:space="preserve"> threshold) will again become obligated to </w:t>
      </w:r>
      <w:proofErr w:type="spellStart"/>
      <w:r w:rsidRPr="00CF5F0D">
        <w:rPr>
          <w:rFonts w:ascii="Arial" w:hAnsi="Arial" w:cs="Arial"/>
          <w:i/>
          <w:sz w:val="22"/>
          <w:szCs w:val="22"/>
        </w:rPr>
        <w:t>fulfill</w:t>
      </w:r>
      <w:proofErr w:type="spellEnd"/>
      <w:r w:rsidRPr="00CF5F0D">
        <w:rPr>
          <w:rFonts w:ascii="Arial" w:hAnsi="Arial" w:cs="Arial"/>
          <w:i/>
          <w:sz w:val="22"/>
          <w:szCs w:val="22"/>
        </w:rPr>
        <w:t xml:space="preserve"> the Intrastat arrivals reporting requirement from the onset of the data quality deterioration</w:t>
      </w:r>
      <w:bookmarkEnd w:id="16"/>
      <w:r w:rsidR="00C17927" w:rsidRPr="00C17927">
        <w:rPr>
          <w:rFonts w:ascii="Arial" w:hAnsi="Arial" w:cs="Arial"/>
          <w:i/>
          <w:sz w:val="22"/>
          <w:szCs w:val="22"/>
        </w:rPr>
        <w:t>.</w:t>
      </w:r>
    </w:p>
    <w:p w14:paraId="67B6F138" w14:textId="77777777" w:rsidR="00FB7811" w:rsidRDefault="00FB7811" w:rsidP="005E6627">
      <w:pPr>
        <w:pStyle w:val="FelsNgyzet"/>
        <w:numPr>
          <w:ilvl w:val="0"/>
          <w:numId w:val="0"/>
        </w:numPr>
        <w:spacing w:before="0" w:line="360" w:lineRule="auto"/>
        <w:ind w:left="709"/>
        <w:rPr>
          <w:rFonts w:ascii="Arial" w:hAnsi="Arial" w:cs="Arial"/>
          <w:b/>
          <w:sz w:val="22"/>
          <w:szCs w:val="22"/>
        </w:rPr>
      </w:pPr>
    </w:p>
    <w:p w14:paraId="28083564" w14:textId="22456561" w:rsidR="00D15C8F" w:rsidRPr="00D15C8F" w:rsidRDefault="00EA0D14" w:rsidP="00F9235C">
      <w:pPr>
        <w:pStyle w:val="Cmsor2"/>
        <w:spacing w:after="240"/>
      </w:pPr>
      <w:bookmarkStart w:id="17" w:name="_Toc532384718"/>
      <w:bookmarkStart w:id="18" w:name="_Toc19606926"/>
      <w:r w:rsidRPr="0012370C">
        <w:t xml:space="preserve">Validity </w:t>
      </w:r>
      <w:r w:rsidR="00B50DB0" w:rsidRPr="0012370C">
        <w:t>of d</w:t>
      </w:r>
      <w:r w:rsidR="00FA743B" w:rsidRPr="0012370C">
        <w:t>ata provi</w:t>
      </w:r>
      <w:r w:rsidRPr="0012370C">
        <w:t>sion obligation</w:t>
      </w:r>
      <w:bookmarkEnd w:id="17"/>
      <w:bookmarkEnd w:id="18"/>
    </w:p>
    <w:p w14:paraId="4F669B81" w14:textId="77777777" w:rsidR="0006244C" w:rsidRPr="00F10EB5" w:rsidRDefault="00FF07CA" w:rsidP="00D15C8F">
      <w:pPr>
        <w:pStyle w:val="Szveg"/>
        <w:spacing w:before="0" w:line="360" w:lineRule="auto"/>
        <w:ind w:left="709"/>
        <w:rPr>
          <w:rFonts w:ascii="Arial" w:hAnsi="Arial" w:cs="Arial"/>
          <w:sz w:val="22"/>
          <w:szCs w:val="22"/>
        </w:rPr>
      </w:pPr>
      <w:r w:rsidRPr="00F10EB5">
        <w:rPr>
          <w:rFonts w:ascii="Arial" w:hAnsi="Arial" w:cs="Arial"/>
          <w:sz w:val="22"/>
          <w:szCs w:val="22"/>
        </w:rPr>
        <w:t xml:space="preserve">The </w:t>
      </w:r>
      <w:r w:rsidR="00B50DB0" w:rsidRPr="00F10EB5">
        <w:rPr>
          <w:rFonts w:ascii="Arial" w:hAnsi="Arial" w:cs="Arial"/>
          <w:sz w:val="22"/>
          <w:szCs w:val="22"/>
        </w:rPr>
        <w:t>trade</w:t>
      </w:r>
      <w:r w:rsidRPr="00F10EB5">
        <w:rPr>
          <w:rFonts w:ascii="Arial" w:hAnsi="Arial" w:cs="Arial"/>
          <w:sz w:val="22"/>
          <w:szCs w:val="22"/>
        </w:rPr>
        <w:t xml:space="preserve">r </w:t>
      </w:r>
      <w:r w:rsidR="002512D8" w:rsidRPr="00F10EB5">
        <w:rPr>
          <w:rFonts w:ascii="Arial" w:hAnsi="Arial" w:cs="Arial"/>
          <w:sz w:val="22"/>
          <w:szCs w:val="22"/>
        </w:rPr>
        <w:t xml:space="preserve">has to </w:t>
      </w:r>
      <w:r w:rsidRPr="00F10EB5">
        <w:rPr>
          <w:rFonts w:ascii="Arial" w:hAnsi="Arial" w:cs="Arial"/>
          <w:sz w:val="22"/>
          <w:szCs w:val="22"/>
        </w:rPr>
        <w:t xml:space="preserve">start reporting Intrastat data from </w:t>
      </w:r>
      <w:r w:rsidR="00702FE5" w:rsidRPr="00F10EB5">
        <w:rPr>
          <w:rFonts w:ascii="Arial" w:hAnsi="Arial" w:cs="Arial"/>
          <w:sz w:val="22"/>
          <w:szCs w:val="22"/>
        </w:rPr>
        <w:t xml:space="preserve">the </w:t>
      </w:r>
      <w:r w:rsidRPr="00F10EB5">
        <w:rPr>
          <w:rFonts w:ascii="Arial" w:hAnsi="Arial" w:cs="Arial"/>
          <w:sz w:val="22"/>
          <w:szCs w:val="22"/>
        </w:rPr>
        <w:t xml:space="preserve">month when the value of </w:t>
      </w:r>
      <w:r w:rsidR="00702FE5" w:rsidRPr="00F10EB5">
        <w:rPr>
          <w:rFonts w:ascii="Arial" w:hAnsi="Arial" w:cs="Arial"/>
          <w:sz w:val="22"/>
          <w:szCs w:val="22"/>
        </w:rPr>
        <w:t xml:space="preserve">its </w:t>
      </w:r>
      <w:r w:rsidRPr="00F10EB5">
        <w:rPr>
          <w:rFonts w:ascii="Arial" w:hAnsi="Arial" w:cs="Arial"/>
          <w:sz w:val="22"/>
          <w:szCs w:val="22"/>
        </w:rPr>
        <w:t>arrivals or dispatches of the last</w:t>
      </w:r>
      <w:r w:rsidR="00E65B96" w:rsidRPr="00F10EB5">
        <w:rPr>
          <w:rFonts w:ascii="Arial" w:hAnsi="Arial" w:cs="Arial"/>
          <w:sz w:val="22"/>
          <w:szCs w:val="22"/>
        </w:rPr>
        <w:t xml:space="preserve"> maximum</w:t>
      </w:r>
      <w:r w:rsidRPr="00F10EB5">
        <w:rPr>
          <w:rFonts w:ascii="Arial" w:hAnsi="Arial" w:cs="Arial"/>
          <w:sz w:val="22"/>
          <w:szCs w:val="22"/>
        </w:rPr>
        <w:t xml:space="preserve"> 12 months</w:t>
      </w:r>
      <w:r w:rsidR="0006244C" w:rsidRPr="00F10EB5">
        <w:rPr>
          <w:rFonts w:ascii="Arial" w:hAnsi="Arial" w:cs="Arial"/>
          <w:sz w:val="22"/>
          <w:szCs w:val="22"/>
        </w:rPr>
        <w:t xml:space="preserve"> reported to Intrastat or – in the absence of Intrastat report – the community acquisitions and deliveries in the VAT declaration</w:t>
      </w:r>
      <w:r w:rsidRPr="00F10EB5">
        <w:rPr>
          <w:rFonts w:ascii="Arial" w:hAnsi="Arial" w:cs="Arial"/>
          <w:sz w:val="22"/>
          <w:szCs w:val="22"/>
        </w:rPr>
        <w:t xml:space="preserve"> </w:t>
      </w:r>
      <w:r w:rsidRPr="00F10EB5">
        <w:rPr>
          <w:rFonts w:ascii="Arial" w:hAnsi="Arial" w:cs="Arial"/>
          <w:b/>
          <w:sz w:val="22"/>
          <w:szCs w:val="22"/>
        </w:rPr>
        <w:t>exceed the exemption threshold for the given flow</w:t>
      </w:r>
      <w:r w:rsidRPr="00F10EB5">
        <w:rPr>
          <w:rFonts w:ascii="Arial" w:hAnsi="Arial" w:cs="Arial"/>
          <w:sz w:val="22"/>
          <w:szCs w:val="22"/>
        </w:rPr>
        <w:t>.</w:t>
      </w:r>
      <w:r w:rsidR="00150107" w:rsidRPr="00F10EB5">
        <w:rPr>
          <w:rFonts w:ascii="Arial" w:hAnsi="Arial" w:cs="Arial"/>
          <w:sz w:val="22"/>
          <w:szCs w:val="22"/>
        </w:rPr>
        <w:t xml:space="preserve"> </w:t>
      </w:r>
    </w:p>
    <w:p w14:paraId="2E687889" w14:textId="77777777" w:rsidR="00616570" w:rsidRDefault="00616570" w:rsidP="002C4450">
      <w:pPr>
        <w:spacing w:line="360" w:lineRule="auto"/>
        <w:ind w:left="709"/>
        <w:jc w:val="both"/>
        <w:rPr>
          <w:rFonts w:ascii="Arial" w:hAnsi="Arial" w:cs="Arial"/>
          <w:sz w:val="22"/>
          <w:szCs w:val="22"/>
        </w:rPr>
      </w:pPr>
      <w:r>
        <w:rPr>
          <w:rFonts w:ascii="Arial" w:hAnsi="Arial" w:cs="Arial"/>
          <w:sz w:val="22"/>
          <w:szCs w:val="22"/>
        </w:rPr>
        <w:t>Data provision obligation - based on the VAT declaration of trader - may arise during the year and also for retrospective months. The HCSO sends a notification about the arise of the obligation to provide data.</w:t>
      </w:r>
    </w:p>
    <w:p w14:paraId="78E4DCFC" w14:textId="77777777" w:rsidR="00616570" w:rsidRDefault="00616570" w:rsidP="002C4450">
      <w:pPr>
        <w:spacing w:line="360" w:lineRule="auto"/>
        <w:ind w:left="709"/>
        <w:jc w:val="both"/>
        <w:rPr>
          <w:rFonts w:ascii="Arial" w:hAnsi="Arial" w:cs="Arial"/>
          <w:sz w:val="22"/>
          <w:szCs w:val="22"/>
        </w:rPr>
      </w:pPr>
      <w:r>
        <w:rPr>
          <w:rFonts w:ascii="Arial" w:hAnsi="Arial" w:cs="Arial"/>
          <w:sz w:val="22"/>
          <w:szCs w:val="22"/>
        </w:rPr>
        <w:t>In case of the cease of the economic organisation or the cease of the activity on which the data is provided, please inform the HCSO whether the reporting activity will be taken over by other organisation (</w:t>
      </w:r>
      <w:r w:rsidR="008C543D">
        <w:rPr>
          <w:rFonts w:ascii="Arial" w:hAnsi="Arial" w:cs="Arial"/>
          <w:sz w:val="22"/>
          <w:szCs w:val="22"/>
        </w:rPr>
        <w:t xml:space="preserve">with </w:t>
      </w:r>
      <w:r>
        <w:rPr>
          <w:rFonts w:ascii="Arial" w:hAnsi="Arial" w:cs="Arial"/>
          <w:sz w:val="22"/>
          <w:szCs w:val="22"/>
        </w:rPr>
        <w:t>other tax number).</w:t>
      </w:r>
    </w:p>
    <w:p w14:paraId="7EFE98BE" w14:textId="77777777" w:rsidR="005A75EF" w:rsidRPr="005E6627" w:rsidRDefault="005A75EF" w:rsidP="005E6627">
      <w:pPr>
        <w:pStyle w:val="Szveg"/>
        <w:spacing w:before="0" w:line="360" w:lineRule="auto"/>
        <w:ind w:left="709"/>
        <w:rPr>
          <w:rFonts w:ascii="Arial" w:hAnsi="Arial" w:cs="Arial"/>
          <w:sz w:val="24"/>
        </w:rPr>
      </w:pPr>
    </w:p>
    <w:p w14:paraId="0836B221" w14:textId="77777777" w:rsidR="00150107" w:rsidRDefault="0075331A" w:rsidP="00F9235C">
      <w:pPr>
        <w:pStyle w:val="Cmsor2"/>
        <w:spacing w:after="240"/>
      </w:pPr>
      <w:bookmarkStart w:id="19" w:name="_Toc532384719"/>
      <w:bookmarkStart w:id="20" w:name="_Toc19606927"/>
      <w:r w:rsidRPr="005E6627">
        <w:t>R</w:t>
      </w:r>
      <w:r w:rsidR="00E400D7" w:rsidRPr="005E6627">
        <w:t>eference period</w:t>
      </w:r>
      <w:r w:rsidR="001F63C7">
        <w:t xml:space="preserve"> (month)</w:t>
      </w:r>
      <w:bookmarkEnd w:id="19"/>
      <w:bookmarkEnd w:id="20"/>
    </w:p>
    <w:p w14:paraId="31335BF9" w14:textId="77777777" w:rsidR="00150107" w:rsidRPr="005E6627" w:rsidRDefault="00150107" w:rsidP="00462F78">
      <w:pPr>
        <w:pStyle w:val="Szveg"/>
        <w:spacing w:before="0" w:line="360" w:lineRule="auto"/>
        <w:ind w:left="0" w:firstLine="709"/>
        <w:rPr>
          <w:rFonts w:ascii="Arial" w:hAnsi="Arial" w:cs="Arial"/>
          <w:sz w:val="22"/>
          <w:szCs w:val="22"/>
        </w:rPr>
      </w:pPr>
      <w:r w:rsidRPr="005E6627">
        <w:rPr>
          <w:rFonts w:ascii="Arial" w:hAnsi="Arial" w:cs="Arial"/>
          <w:sz w:val="22"/>
          <w:szCs w:val="22"/>
        </w:rPr>
        <w:t>Intrastat</w:t>
      </w:r>
      <w:r w:rsidR="00E400D7" w:rsidRPr="005E6627">
        <w:rPr>
          <w:rFonts w:ascii="Arial" w:hAnsi="Arial" w:cs="Arial"/>
          <w:sz w:val="22"/>
          <w:szCs w:val="22"/>
        </w:rPr>
        <w:t xml:space="preserve"> movements </w:t>
      </w:r>
      <w:r w:rsidR="002512D8" w:rsidRPr="005E6627">
        <w:rPr>
          <w:rFonts w:ascii="Arial" w:hAnsi="Arial" w:cs="Arial"/>
          <w:sz w:val="22"/>
          <w:szCs w:val="22"/>
        </w:rPr>
        <w:t xml:space="preserve">of goods </w:t>
      </w:r>
      <w:r w:rsidR="00B6686E" w:rsidRPr="005E6627">
        <w:rPr>
          <w:rFonts w:ascii="Arial" w:hAnsi="Arial" w:cs="Arial"/>
          <w:sz w:val="22"/>
          <w:szCs w:val="22"/>
        </w:rPr>
        <w:t>shall be reported for</w:t>
      </w:r>
      <w:r w:rsidR="00E400D7" w:rsidRPr="005E6627">
        <w:rPr>
          <w:rFonts w:ascii="Arial" w:hAnsi="Arial" w:cs="Arial"/>
          <w:sz w:val="22"/>
          <w:szCs w:val="22"/>
        </w:rPr>
        <w:t xml:space="preserve"> the month when</w:t>
      </w:r>
      <w:r w:rsidRPr="005E6627">
        <w:rPr>
          <w:rFonts w:ascii="Arial" w:hAnsi="Arial" w:cs="Arial"/>
          <w:sz w:val="22"/>
          <w:szCs w:val="22"/>
        </w:rPr>
        <w:t xml:space="preserve"> </w:t>
      </w:r>
    </w:p>
    <w:p w14:paraId="1A5C2E0F" w14:textId="77777777" w:rsidR="00150107" w:rsidRPr="005E6627" w:rsidRDefault="002512D8" w:rsidP="003161E2">
      <w:pPr>
        <w:pStyle w:val="Szveg"/>
        <w:numPr>
          <w:ilvl w:val="0"/>
          <w:numId w:val="52"/>
        </w:numPr>
        <w:spacing w:before="40" w:line="360" w:lineRule="auto"/>
        <w:ind w:left="993" w:hanging="284"/>
        <w:rPr>
          <w:rFonts w:ascii="Arial" w:hAnsi="Arial" w:cs="Arial"/>
          <w:sz w:val="22"/>
          <w:szCs w:val="22"/>
        </w:rPr>
      </w:pPr>
      <w:r w:rsidRPr="005E6627">
        <w:rPr>
          <w:rFonts w:ascii="Arial" w:hAnsi="Arial" w:cs="Arial"/>
          <w:sz w:val="22"/>
          <w:szCs w:val="22"/>
        </w:rPr>
        <w:t>t</w:t>
      </w:r>
      <w:r w:rsidR="00E400D7" w:rsidRPr="005E6627">
        <w:rPr>
          <w:rFonts w:ascii="Arial" w:hAnsi="Arial" w:cs="Arial"/>
          <w:sz w:val="22"/>
          <w:szCs w:val="22"/>
        </w:rPr>
        <w:t>he commodities arrived or were dispatched or in the absence of this information</w:t>
      </w:r>
    </w:p>
    <w:p w14:paraId="5D5FBDAE" w14:textId="77777777" w:rsidR="00150107" w:rsidRPr="005E6627" w:rsidRDefault="002512D8" w:rsidP="003161E2">
      <w:pPr>
        <w:pStyle w:val="Szveg"/>
        <w:numPr>
          <w:ilvl w:val="0"/>
          <w:numId w:val="52"/>
        </w:numPr>
        <w:spacing w:before="40" w:line="360" w:lineRule="auto"/>
        <w:ind w:left="993" w:hanging="284"/>
        <w:rPr>
          <w:rFonts w:ascii="Arial" w:hAnsi="Arial" w:cs="Arial"/>
          <w:sz w:val="22"/>
          <w:szCs w:val="22"/>
        </w:rPr>
      </w:pPr>
      <w:r w:rsidRPr="005E6627">
        <w:rPr>
          <w:rFonts w:ascii="Arial" w:hAnsi="Arial" w:cs="Arial"/>
          <w:sz w:val="22"/>
          <w:szCs w:val="22"/>
        </w:rPr>
        <w:t>t</w:t>
      </w:r>
      <w:r w:rsidR="00E400D7" w:rsidRPr="005E6627">
        <w:rPr>
          <w:rFonts w:ascii="Arial" w:hAnsi="Arial" w:cs="Arial"/>
          <w:sz w:val="22"/>
          <w:szCs w:val="22"/>
        </w:rPr>
        <w:t>he contract has been fulfilled</w:t>
      </w:r>
      <w:r w:rsidR="00150107" w:rsidRPr="005E6627">
        <w:rPr>
          <w:rFonts w:ascii="Arial" w:hAnsi="Arial" w:cs="Arial"/>
          <w:sz w:val="22"/>
          <w:szCs w:val="22"/>
        </w:rPr>
        <w:t>.</w:t>
      </w:r>
    </w:p>
    <w:p w14:paraId="6B94AD63" w14:textId="59EF5997" w:rsidR="00D37BE9" w:rsidRPr="00D15C8F" w:rsidRDefault="00957619" w:rsidP="00F9235C">
      <w:pPr>
        <w:pStyle w:val="Szveg"/>
        <w:spacing w:before="60" w:line="360" w:lineRule="auto"/>
        <w:ind w:left="0"/>
        <w:rPr>
          <w:rFonts w:ascii="Arial" w:hAnsi="Arial" w:cs="Arial"/>
          <w:sz w:val="22"/>
          <w:szCs w:val="22"/>
        </w:rPr>
      </w:pPr>
      <w:r w:rsidRPr="005E6627">
        <w:rPr>
          <w:rFonts w:ascii="Arial" w:hAnsi="Arial" w:cs="Arial"/>
          <w:sz w:val="22"/>
          <w:szCs w:val="22"/>
        </w:rPr>
        <w:t>Trader</w:t>
      </w:r>
      <w:r w:rsidR="001F63C7">
        <w:rPr>
          <w:rFonts w:ascii="Arial" w:hAnsi="Arial" w:cs="Arial"/>
          <w:sz w:val="22"/>
          <w:szCs w:val="22"/>
        </w:rPr>
        <w:t>s</w:t>
      </w:r>
      <w:r w:rsidR="00B6686E" w:rsidRPr="005E6627">
        <w:rPr>
          <w:rFonts w:ascii="Arial" w:hAnsi="Arial" w:cs="Arial"/>
          <w:sz w:val="22"/>
          <w:szCs w:val="22"/>
        </w:rPr>
        <w:t xml:space="preserve"> can choose which </w:t>
      </w:r>
      <w:r w:rsidR="00EC3B85" w:rsidRPr="005E6627">
        <w:rPr>
          <w:rFonts w:ascii="Arial" w:hAnsi="Arial" w:cs="Arial"/>
          <w:sz w:val="22"/>
          <w:szCs w:val="22"/>
        </w:rPr>
        <w:t xml:space="preserve">from the </w:t>
      </w:r>
      <w:proofErr w:type="gramStart"/>
      <w:r w:rsidR="00B6686E" w:rsidRPr="005E6627">
        <w:rPr>
          <w:rFonts w:ascii="Arial" w:hAnsi="Arial" w:cs="Arial"/>
          <w:sz w:val="22"/>
          <w:szCs w:val="22"/>
        </w:rPr>
        <w:t>above mentioned</w:t>
      </w:r>
      <w:proofErr w:type="gramEnd"/>
      <w:r w:rsidR="00B6686E" w:rsidRPr="005E6627">
        <w:rPr>
          <w:rFonts w:ascii="Arial" w:hAnsi="Arial" w:cs="Arial"/>
          <w:sz w:val="22"/>
          <w:szCs w:val="22"/>
        </w:rPr>
        <w:t xml:space="preserve"> </w:t>
      </w:r>
      <w:r w:rsidR="00EC3B85" w:rsidRPr="005E6627">
        <w:rPr>
          <w:rFonts w:ascii="Arial" w:hAnsi="Arial" w:cs="Arial"/>
          <w:sz w:val="22"/>
          <w:szCs w:val="22"/>
        </w:rPr>
        <w:t xml:space="preserve">options they will apply consistently </w:t>
      </w:r>
      <w:r w:rsidR="00EC3B85" w:rsidRPr="00955C2B">
        <w:rPr>
          <w:rFonts w:ascii="Arial" w:hAnsi="Arial" w:cs="Arial"/>
          <w:sz w:val="22"/>
          <w:szCs w:val="22"/>
        </w:rPr>
        <w:t>during the whole year.</w:t>
      </w:r>
      <w:r w:rsidR="00D15C8F">
        <w:rPr>
          <w:rFonts w:ascii="Arial" w:hAnsi="Arial" w:cs="Arial"/>
          <w:sz w:val="22"/>
          <w:szCs w:val="22"/>
        </w:rPr>
        <w:t xml:space="preserve"> I</w:t>
      </w:r>
      <w:r w:rsidR="00E400D7" w:rsidRPr="00D15C8F">
        <w:rPr>
          <w:rFonts w:ascii="Arial" w:hAnsi="Arial" w:cs="Arial"/>
          <w:sz w:val="22"/>
          <w:szCs w:val="22"/>
        </w:rPr>
        <w:t>ntrastat shall be</w:t>
      </w:r>
      <w:r w:rsidR="002512D8" w:rsidRPr="00D15C8F">
        <w:rPr>
          <w:rFonts w:ascii="Arial" w:hAnsi="Arial" w:cs="Arial"/>
          <w:sz w:val="22"/>
          <w:szCs w:val="22"/>
        </w:rPr>
        <w:t xml:space="preserve"> declared</w:t>
      </w:r>
      <w:r w:rsidR="00E400D7" w:rsidRPr="00D15C8F">
        <w:rPr>
          <w:rFonts w:ascii="Arial" w:hAnsi="Arial" w:cs="Arial"/>
          <w:sz w:val="22"/>
          <w:szCs w:val="22"/>
        </w:rPr>
        <w:t xml:space="preserve"> monthly</w:t>
      </w:r>
      <w:r w:rsidR="002512D8" w:rsidRPr="00D15C8F">
        <w:rPr>
          <w:rFonts w:ascii="Arial" w:hAnsi="Arial" w:cs="Arial"/>
          <w:sz w:val="22"/>
          <w:szCs w:val="22"/>
        </w:rPr>
        <w:t>,</w:t>
      </w:r>
      <w:r w:rsidR="00E400D7" w:rsidRPr="00D15C8F">
        <w:rPr>
          <w:rFonts w:ascii="Arial" w:hAnsi="Arial" w:cs="Arial"/>
          <w:sz w:val="22"/>
          <w:szCs w:val="22"/>
        </w:rPr>
        <w:t xml:space="preserve"> even </w:t>
      </w:r>
      <w:r w:rsidR="001F63C7" w:rsidRPr="00D15C8F">
        <w:rPr>
          <w:rFonts w:ascii="Arial" w:hAnsi="Arial" w:cs="Arial"/>
          <w:sz w:val="22"/>
          <w:szCs w:val="22"/>
        </w:rPr>
        <w:t>if</w:t>
      </w:r>
      <w:r w:rsidR="002512D8" w:rsidRPr="00D15C8F">
        <w:rPr>
          <w:rFonts w:ascii="Arial" w:hAnsi="Arial" w:cs="Arial"/>
          <w:sz w:val="22"/>
          <w:szCs w:val="22"/>
        </w:rPr>
        <w:t xml:space="preserve"> </w:t>
      </w:r>
      <w:r w:rsidR="00E400D7" w:rsidRPr="00D15C8F">
        <w:rPr>
          <w:rFonts w:ascii="Arial" w:hAnsi="Arial" w:cs="Arial"/>
          <w:sz w:val="22"/>
          <w:szCs w:val="22"/>
        </w:rPr>
        <w:t>companies reporting VAT quarterly</w:t>
      </w:r>
      <w:r w:rsidR="001F63C7" w:rsidRPr="00D15C8F">
        <w:rPr>
          <w:rFonts w:ascii="Arial" w:hAnsi="Arial" w:cs="Arial"/>
          <w:sz w:val="22"/>
          <w:szCs w:val="22"/>
        </w:rPr>
        <w:t xml:space="preserve"> or annually!</w:t>
      </w:r>
    </w:p>
    <w:p w14:paraId="63B5C97F" w14:textId="77777777" w:rsidR="005E483C" w:rsidRDefault="005E483C">
      <w:pPr>
        <w:pStyle w:val="Cmsor2"/>
      </w:pPr>
      <w:r w:rsidRPr="000940F4">
        <w:rPr>
          <w:lang w:val="en"/>
        </w:rPr>
        <w:lastRenderedPageBreak/>
        <w:t>Reporting schedule and deadline</w:t>
      </w:r>
    </w:p>
    <w:p w14:paraId="5000022D" w14:textId="77777777" w:rsidR="005E483C" w:rsidRPr="005E6627" w:rsidRDefault="005E483C" w:rsidP="005E483C">
      <w:pPr>
        <w:pStyle w:val="Szveg"/>
        <w:tabs>
          <w:tab w:val="left" w:pos="720"/>
        </w:tabs>
        <w:spacing w:before="0" w:line="360" w:lineRule="auto"/>
        <w:ind w:left="720"/>
        <w:rPr>
          <w:rFonts w:ascii="Arial" w:hAnsi="Arial" w:cs="Arial"/>
          <w:b/>
          <w:sz w:val="24"/>
          <w:szCs w:val="24"/>
        </w:rPr>
      </w:pPr>
    </w:p>
    <w:p w14:paraId="2B60478C" w14:textId="77777777" w:rsidR="005E483C" w:rsidRDefault="005E483C" w:rsidP="005E483C">
      <w:pPr>
        <w:spacing w:line="360" w:lineRule="auto"/>
        <w:ind w:left="709"/>
        <w:rPr>
          <w:rFonts w:ascii="Arial" w:hAnsi="Arial" w:cs="Arial"/>
          <w:sz w:val="22"/>
          <w:szCs w:val="22"/>
          <w:lang w:val="en"/>
        </w:rPr>
      </w:pPr>
      <w:r w:rsidRPr="00FE7884">
        <w:rPr>
          <w:rFonts w:ascii="Arial" w:hAnsi="Arial" w:cs="Arial"/>
          <w:sz w:val="22"/>
          <w:szCs w:val="22"/>
          <w:lang w:val="en"/>
        </w:rPr>
        <w:t xml:space="preserve">According to the Government </w:t>
      </w:r>
      <w:r>
        <w:rPr>
          <w:rFonts w:ascii="Arial" w:hAnsi="Arial" w:cs="Arial"/>
          <w:sz w:val="22"/>
          <w:szCs w:val="22"/>
          <w:lang w:val="en"/>
        </w:rPr>
        <w:t>decree</w:t>
      </w:r>
      <w:r w:rsidRPr="00FE7884">
        <w:rPr>
          <w:rFonts w:ascii="Arial" w:hAnsi="Arial" w:cs="Arial"/>
          <w:sz w:val="22"/>
          <w:szCs w:val="22"/>
          <w:lang w:val="en"/>
        </w:rPr>
        <w:t xml:space="preserve"> 388/2017 on the mandatory reporting of the National Statistical Data Collection Program. (XII. 13.)</w:t>
      </w:r>
      <w:r>
        <w:rPr>
          <w:rFonts w:ascii="Arial" w:hAnsi="Arial" w:cs="Arial"/>
          <w:sz w:val="22"/>
          <w:szCs w:val="22"/>
          <w:lang w:val="en"/>
        </w:rPr>
        <w:t xml:space="preserve">, </w:t>
      </w:r>
      <w:r w:rsidRPr="00FE7884">
        <w:rPr>
          <w:rFonts w:ascii="Arial" w:hAnsi="Arial" w:cs="Arial"/>
          <w:sz w:val="22"/>
          <w:szCs w:val="22"/>
          <w:lang w:val="en"/>
        </w:rPr>
        <w:t>Intrastat data collections</w:t>
      </w:r>
      <w:r>
        <w:rPr>
          <w:rFonts w:ascii="Arial" w:hAnsi="Arial" w:cs="Arial"/>
          <w:sz w:val="22"/>
          <w:szCs w:val="22"/>
          <w:lang w:val="en"/>
        </w:rPr>
        <w:t xml:space="preserve"> are accepted only</w:t>
      </w:r>
      <w:r w:rsidRPr="00FE7884">
        <w:rPr>
          <w:rFonts w:ascii="Arial" w:hAnsi="Arial" w:cs="Arial"/>
          <w:sz w:val="22"/>
          <w:szCs w:val="22"/>
          <w:lang w:val="en"/>
        </w:rPr>
        <w:t xml:space="preserve"> electronically through the KSH-Elektra IT system (</w:t>
      </w:r>
      <w:hyperlink r:id="rId11" w:history="1">
        <w:r w:rsidRPr="008B3DA1">
          <w:rPr>
            <w:rStyle w:val="Hiperhivatkozs"/>
            <w:rFonts w:ascii="Arial" w:hAnsi="Arial" w:cs="Arial"/>
            <w:sz w:val="22"/>
            <w:szCs w:val="22"/>
            <w:lang w:val="en"/>
          </w:rPr>
          <w:t>http://elektra.ksh.hu/</w:t>
        </w:r>
      </w:hyperlink>
      <w:r w:rsidRPr="00FE7884">
        <w:rPr>
          <w:rFonts w:ascii="Arial" w:hAnsi="Arial" w:cs="Arial"/>
          <w:sz w:val="22"/>
          <w:szCs w:val="22"/>
          <w:lang w:val="en"/>
        </w:rPr>
        <w:t>).</w:t>
      </w:r>
    </w:p>
    <w:p w14:paraId="27A59F7A" w14:textId="77777777" w:rsidR="005E483C" w:rsidRDefault="005E483C" w:rsidP="005E483C">
      <w:pPr>
        <w:spacing w:line="360" w:lineRule="auto"/>
        <w:rPr>
          <w:rFonts w:ascii="Arial" w:hAnsi="Arial" w:cs="Arial"/>
          <w:sz w:val="22"/>
          <w:szCs w:val="22"/>
          <w:lang w:val="en"/>
        </w:rPr>
      </w:pPr>
    </w:p>
    <w:p w14:paraId="17E3C817" w14:textId="77777777" w:rsidR="005E483C" w:rsidRDefault="005E483C" w:rsidP="000940F4">
      <w:pPr>
        <w:spacing w:after="240" w:line="360" w:lineRule="auto"/>
        <w:ind w:left="709"/>
        <w:rPr>
          <w:rFonts w:ascii="Arial" w:hAnsi="Arial" w:cs="Arial"/>
          <w:sz w:val="22"/>
          <w:szCs w:val="22"/>
          <w:lang w:val="en"/>
        </w:rPr>
      </w:pPr>
      <w:r>
        <w:rPr>
          <w:rFonts w:ascii="Arial" w:hAnsi="Arial" w:cs="Arial"/>
          <w:sz w:val="22"/>
          <w:szCs w:val="22"/>
          <w:lang w:val="en"/>
        </w:rPr>
        <w:t xml:space="preserve">In the KSH-Elektra system besides manual data entry there are possibilities to upload XML or CSV files too. For uploading </w:t>
      </w:r>
      <w:r w:rsidRPr="00FE7884">
        <w:rPr>
          <w:rFonts w:ascii="Arial" w:hAnsi="Arial" w:cs="Arial"/>
          <w:sz w:val="22"/>
          <w:szCs w:val="22"/>
          <w:lang w:val="en"/>
        </w:rPr>
        <w:t xml:space="preserve">a CSV file, a CSV template file </w:t>
      </w:r>
      <w:r>
        <w:rPr>
          <w:rFonts w:ascii="Arial" w:hAnsi="Arial" w:cs="Arial"/>
          <w:sz w:val="22"/>
          <w:szCs w:val="22"/>
          <w:lang w:val="en"/>
        </w:rPr>
        <w:t xml:space="preserve">is </w:t>
      </w:r>
      <w:r w:rsidRPr="00FE7884">
        <w:rPr>
          <w:rFonts w:ascii="Arial" w:hAnsi="Arial" w:cs="Arial"/>
          <w:sz w:val="22"/>
          <w:szCs w:val="22"/>
          <w:lang w:val="en"/>
        </w:rPr>
        <w:t xml:space="preserve">available in the KSH-Elektra system, which contains the required </w:t>
      </w:r>
      <w:r>
        <w:rPr>
          <w:rFonts w:ascii="Arial" w:hAnsi="Arial" w:cs="Arial"/>
          <w:sz w:val="22"/>
          <w:szCs w:val="22"/>
          <w:lang w:val="en"/>
        </w:rPr>
        <w:t>identification records</w:t>
      </w:r>
      <w:r w:rsidRPr="00FE7884">
        <w:rPr>
          <w:rFonts w:ascii="Arial" w:hAnsi="Arial" w:cs="Arial"/>
          <w:sz w:val="22"/>
          <w:szCs w:val="22"/>
          <w:lang w:val="en"/>
        </w:rPr>
        <w:t xml:space="preserve"> without the data to be submitted, supplement</w:t>
      </w:r>
      <w:r>
        <w:rPr>
          <w:rFonts w:ascii="Arial" w:hAnsi="Arial" w:cs="Arial"/>
          <w:sz w:val="22"/>
          <w:szCs w:val="22"/>
          <w:lang w:val="en"/>
        </w:rPr>
        <w:t>ed by</w:t>
      </w:r>
      <w:r w:rsidRPr="00FE7884">
        <w:rPr>
          <w:rFonts w:ascii="Arial" w:hAnsi="Arial" w:cs="Arial"/>
          <w:sz w:val="22"/>
          <w:szCs w:val="22"/>
          <w:lang w:val="en"/>
        </w:rPr>
        <w:t xml:space="preserve"> explanatory parts for the user. Additional information about XML and CSV uploading is available on the link below:</w:t>
      </w:r>
    </w:p>
    <w:p w14:paraId="7BD1417C" w14:textId="77777777" w:rsidR="005E483C" w:rsidRDefault="00130319" w:rsidP="005E483C">
      <w:pPr>
        <w:spacing w:after="240" w:line="360" w:lineRule="auto"/>
        <w:ind w:left="709"/>
        <w:rPr>
          <w:rStyle w:val="Hiperhivatkozs"/>
          <w:rFonts w:ascii="Arial" w:hAnsi="Arial" w:cs="Arial"/>
          <w:sz w:val="22"/>
          <w:szCs w:val="22"/>
          <w:lang w:val="en"/>
        </w:rPr>
      </w:pPr>
      <w:hyperlink r:id="rId12" w:history="1">
        <w:r w:rsidR="005E483C" w:rsidRPr="00C55658">
          <w:rPr>
            <w:rStyle w:val="Hiperhivatkozs"/>
            <w:rFonts w:ascii="Arial" w:hAnsi="Arial" w:cs="Arial"/>
            <w:sz w:val="22"/>
            <w:szCs w:val="22"/>
            <w:lang w:val="en"/>
          </w:rPr>
          <w:t>http://www.ksh.hu/intrastat_electronic_declaration</w:t>
        </w:r>
      </w:hyperlink>
    </w:p>
    <w:p w14:paraId="25CA2EBB" w14:textId="65088BAF" w:rsidR="005E483C" w:rsidRDefault="005E483C" w:rsidP="000940F4">
      <w:pPr>
        <w:spacing w:after="240" w:line="360" w:lineRule="auto"/>
        <w:ind w:left="709"/>
        <w:rPr>
          <w:rFonts w:ascii="Arial" w:hAnsi="Arial" w:cs="Arial"/>
          <w:sz w:val="22"/>
          <w:szCs w:val="22"/>
          <w:lang w:val="en"/>
        </w:rPr>
      </w:pPr>
      <w:r w:rsidRPr="00FE7884">
        <w:rPr>
          <w:rFonts w:ascii="Arial" w:hAnsi="Arial" w:cs="Arial"/>
          <w:sz w:val="22"/>
          <w:szCs w:val="22"/>
          <w:lang w:val="en"/>
        </w:rPr>
        <w:t>Electronic reports are stored by the</w:t>
      </w:r>
      <w:r>
        <w:rPr>
          <w:rFonts w:ascii="Arial" w:hAnsi="Arial" w:cs="Arial"/>
          <w:sz w:val="22"/>
          <w:szCs w:val="22"/>
          <w:lang w:val="en"/>
        </w:rPr>
        <w:t xml:space="preserve"> KSH-</w:t>
      </w:r>
      <w:r w:rsidRPr="00FE7884">
        <w:rPr>
          <w:rFonts w:ascii="Arial" w:hAnsi="Arial" w:cs="Arial"/>
          <w:sz w:val="22"/>
          <w:szCs w:val="22"/>
          <w:lang w:val="en"/>
        </w:rPr>
        <w:t>Elektra system and can be retrieved at any time.</w:t>
      </w:r>
    </w:p>
    <w:p w14:paraId="4781D043" w14:textId="77777777" w:rsidR="005E483C" w:rsidRPr="0012370C" w:rsidRDefault="005E483C" w:rsidP="005E483C">
      <w:pPr>
        <w:pStyle w:val="Szveg"/>
        <w:spacing w:before="60" w:line="360" w:lineRule="auto"/>
        <w:ind w:left="709"/>
        <w:rPr>
          <w:rFonts w:ascii="Arial" w:hAnsi="Arial" w:cs="Arial"/>
          <w:sz w:val="22"/>
          <w:szCs w:val="22"/>
        </w:rPr>
      </w:pPr>
      <w:r w:rsidRPr="0012370C">
        <w:rPr>
          <w:rFonts w:ascii="Arial" w:hAnsi="Arial" w:cs="Arial"/>
          <w:b/>
          <w:sz w:val="22"/>
          <w:szCs w:val="22"/>
        </w:rPr>
        <w:t>The submission deadline is the 15</w:t>
      </w:r>
      <w:r w:rsidRPr="0012370C">
        <w:rPr>
          <w:rFonts w:ascii="Arial" w:hAnsi="Arial" w:cs="Arial"/>
          <w:b/>
          <w:sz w:val="22"/>
          <w:szCs w:val="22"/>
          <w:vertAlign w:val="superscript"/>
        </w:rPr>
        <w:t>th</w:t>
      </w:r>
      <w:r w:rsidRPr="0012370C">
        <w:rPr>
          <w:rFonts w:ascii="Arial" w:hAnsi="Arial" w:cs="Arial"/>
          <w:b/>
          <w:sz w:val="22"/>
          <w:szCs w:val="22"/>
        </w:rPr>
        <w:t xml:space="preserve"> calendar day of the month following the reference month</w:t>
      </w:r>
      <w:r w:rsidRPr="0012370C">
        <w:rPr>
          <w:rFonts w:ascii="Arial" w:hAnsi="Arial" w:cs="Arial"/>
          <w:sz w:val="22"/>
          <w:szCs w:val="22"/>
        </w:rPr>
        <w:t>.</w:t>
      </w:r>
    </w:p>
    <w:p w14:paraId="05178A9C" w14:textId="77777777" w:rsidR="005E483C" w:rsidRPr="00C50D56" w:rsidRDefault="005E483C" w:rsidP="005E483C">
      <w:pPr>
        <w:pStyle w:val="Szveg"/>
        <w:spacing w:before="60" w:line="360" w:lineRule="auto"/>
        <w:ind w:left="709"/>
        <w:rPr>
          <w:rFonts w:ascii="Arial" w:hAnsi="Arial" w:cs="Arial"/>
          <w:i/>
          <w:sz w:val="22"/>
          <w:szCs w:val="22"/>
        </w:rPr>
      </w:pPr>
      <w:r w:rsidRPr="00C50D56">
        <w:rPr>
          <w:rFonts w:ascii="Arial" w:hAnsi="Arial" w:cs="Arial"/>
          <w:i/>
          <w:sz w:val="22"/>
          <w:szCs w:val="22"/>
        </w:rPr>
        <w:t xml:space="preserve">It means, for example that the arrival of the valid electronic report </w:t>
      </w:r>
      <w:r>
        <w:rPr>
          <w:rFonts w:ascii="Arial" w:hAnsi="Arial" w:cs="Arial"/>
          <w:i/>
          <w:sz w:val="22"/>
          <w:szCs w:val="22"/>
        </w:rPr>
        <w:t xml:space="preserve">for May </w:t>
      </w:r>
      <w:r w:rsidRPr="00C50D56">
        <w:rPr>
          <w:rFonts w:ascii="Arial" w:hAnsi="Arial" w:cs="Arial"/>
          <w:i/>
          <w:sz w:val="22"/>
          <w:szCs w:val="22"/>
        </w:rPr>
        <w:t>has to be acknowledged until the 15</w:t>
      </w:r>
      <w:r w:rsidRPr="00C50D56">
        <w:rPr>
          <w:rFonts w:ascii="Arial" w:hAnsi="Arial" w:cs="Arial"/>
          <w:i/>
          <w:sz w:val="22"/>
          <w:szCs w:val="22"/>
          <w:vertAlign w:val="superscript"/>
        </w:rPr>
        <w:t>th</w:t>
      </w:r>
      <w:r w:rsidRPr="00C50D56">
        <w:rPr>
          <w:rFonts w:ascii="Arial" w:hAnsi="Arial" w:cs="Arial"/>
          <w:i/>
          <w:sz w:val="22"/>
          <w:szCs w:val="22"/>
        </w:rPr>
        <w:t xml:space="preserve"> </w:t>
      </w:r>
      <w:r>
        <w:rPr>
          <w:rFonts w:ascii="Arial" w:hAnsi="Arial" w:cs="Arial"/>
          <w:i/>
          <w:sz w:val="22"/>
          <w:szCs w:val="22"/>
        </w:rPr>
        <w:t xml:space="preserve">of </w:t>
      </w:r>
      <w:r w:rsidRPr="00C50D56">
        <w:rPr>
          <w:rFonts w:ascii="Arial" w:hAnsi="Arial" w:cs="Arial"/>
          <w:i/>
          <w:sz w:val="22"/>
          <w:szCs w:val="22"/>
        </w:rPr>
        <w:t xml:space="preserve">June. If that day is </w:t>
      </w:r>
      <w:r>
        <w:rPr>
          <w:rFonts w:ascii="Arial" w:hAnsi="Arial" w:cs="Arial"/>
          <w:i/>
          <w:sz w:val="22"/>
          <w:szCs w:val="22"/>
        </w:rPr>
        <w:t xml:space="preserve">not </w:t>
      </w:r>
      <w:r w:rsidRPr="00C50D56">
        <w:rPr>
          <w:rFonts w:ascii="Arial" w:hAnsi="Arial" w:cs="Arial"/>
          <w:i/>
          <w:sz w:val="22"/>
          <w:szCs w:val="22"/>
        </w:rPr>
        <w:t xml:space="preserve">a </w:t>
      </w:r>
      <w:r>
        <w:rPr>
          <w:rFonts w:ascii="Arial" w:hAnsi="Arial" w:cs="Arial"/>
          <w:i/>
          <w:sz w:val="22"/>
          <w:szCs w:val="22"/>
        </w:rPr>
        <w:t>working day</w:t>
      </w:r>
      <w:r w:rsidRPr="00C50D56">
        <w:rPr>
          <w:rFonts w:ascii="Arial" w:hAnsi="Arial" w:cs="Arial"/>
          <w:i/>
          <w:sz w:val="22"/>
          <w:szCs w:val="22"/>
        </w:rPr>
        <w:t>, the deadline is the next working day.</w:t>
      </w:r>
    </w:p>
    <w:p w14:paraId="732D31A6" w14:textId="77777777" w:rsidR="005E483C" w:rsidRDefault="005E483C" w:rsidP="005E483C">
      <w:pPr>
        <w:pStyle w:val="Szveg"/>
        <w:tabs>
          <w:tab w:val="left" w:pos="720"/>
        </w:tabs>
        <w:spacing w:before="240" w:after="120" w:line="360" w:lineRule="auto"/>
        <w:ind w:left="709"/>
        <w:rPr>
          <w:rFonts w:ascii="Arial" w:hAnsi="Arial" w:cs="Arial"/>
          <w:sz w:val="22"/>
          <w:szCs w:val="22"/>
          <w:lang w:val="en"/>
        </w:rPr>
      </w:pPr>
      <w:r w:rsidRPr="00C50D56">
        <w:rPr>
          <w:rFonts w:ascii="Arial" w:hAnsi="Arial" w:cs="Arial"/>
          <w:sz w:val="22"/>
          <w:szCs w:val="22"/>
          <w:lang w:val="en"/>
        </w:rPr>
        <w:t xml:space="preserve">A form must </w:t>
      </w:r>
      <w:r w:rsidRPr="00955C2B">
        <w:rPr>
          <w:rFonts w:ascii="Arial" w:hAnsi="Arial" w:cs="Arial"/>
          <w:b/>
          <w:sz w:val="22"/>
          <w:szCs w:val="22"/>
          <w:lang w:val="en"/>
        </w:rPr>
        <w:t>also be submitted even in case of a negative answer!</w:t>
      </w:r>
      <w:r>
        <w:rPr>
          <w:rFonts w:ascii="Arial" w:hAnsi="Arial" w:cs="Arial"/>
          <w:sz w:val="22"/>
          <w:szCs w:val="22"/>
          <w:lang w:val="en"/>
        </w:rPr>
        <w:t xml:space="preserve"> A “negative answer” shall be submitted if the trader had no “dispatches” or “arrivals” in the reference month.</w:t>
      </w:r>
      <w:r w:rsidRPr="00C50D56">
        <w:rPr>
          <w:rFonts w:ascii="Arial" w:hAnsi="Arial" w:cs="Arial"/>
          <w:sz w:val="22"/>
          <w:szCs w:val="22"/>
          <w:lang w:val="en"/>
        </w:rPr>
        <w:t xml:space="preserve"> </w:t>
      </w:r>
      <w:r w:rsidRPr="0024598A">
        <w:rPr>
          <w:rFonts w:ascii="Arial" w:hAnsi="Arial" w:cs="Arial"/>
          <w:sz w:val="22"/>
          <w:szCs w:val="22"/>
          <w:lang w:val="en"/>
        </w:rPr>
        <w:t xml:space="preserve">In </w:t>
      </w:r>
      <w:r>
        <w:rPr>
          <w:rFonts w:ascii="Arial" w:hAnsi="Arial" w:cs="Arial"/>
          <w:sz w:val="22"/>
          <w:szCs w:val="22"/>
          <w:lang w:val="en"/>
        </w:rPr>
        <w:t xml:space="preserve">the </w:t>
      </w:r>
      <w:r w:rsidRPr="0024598A">
        <w:rPr>
          <w:rFonts w:ascii="Arial" w:hAnsi="Arial" w:cs="Arial"/>
          <w:sz w:val="22"/>
          <w:szCs w:val="22"/>
          <w:lang w:val="en"/>
        </w:rPr>
        <w:t xml:space="preserve">online declarations </w:t>
      </w:r>
      <w:r w:rsidRPr="00BA242B">
        <w:rPr>
          <w:rFonts w:ascii="Arial" w:hAnsi="Arial" w:cs="Arial"/>
          <w:sz w:val="22"/>
          <w:szCs w:val="22"/>
          <w:lang w:val="en"/>
        </w:rPr>
        <w:t>the reason of the negative answer</w:t>
      </w:r>
      <w:r>
        <w:rPr>
          <w:rFonts w:ascii="Arial" w:hAnsi="Arial" w:cs="Arial"/>
          <w:sz w:val="22"/>
          <w:szCs w:val="22"/>
          <w:lang w:val="en"/>
        </w:rPr>
        <w:t xml:space="preserve"> shall</w:t>
      </w:r>
      <w:r w:rsidRPr="0024598A">
        <w:rPr>
          <w:rFonts w:ascii="Arial" w:hAnsi="Arial" w:cs="Arial"/>
          <w:sz w:val="22"/>
          <w:szCs w:val="22"/>
          <w:lang w:val="en"/>
        </w:rPr>
        <w:t xml:space="preserve"> be reported by choosing from the listed </w:t>
      </w:r>
      <w:r>
        <w:rPr>
          <w:rFonts w:ascii="Arial" w:hAnsi="Arial" w:cs="Arial"/>
          <w:sz w:val="22"/>
          <w:szCs w:val="22"/>
          <w:lang w:val="en"/>
        </w:rPr>
        <w:t>options</w:t>
      </w:r>
      <w:r w:rsidRPr="00BA242B">
        <w:rPr>
          <w:rFonts w:ascii="Arial" w:hAnsi="Arial" w:cs="Arial"/>
          <w:sz w:val="22"/>
          <w:szCs w:val="22"/>
          <w:lang w:val="en"/>
        </w:rPr>
        <w:t>. If "</w:t>
      </w:r>
      <w:r>
        <w:rPr>
          <w:rFonts w:ascii="Arial" w:hAnsi="Arial" w:cs="Arial"/>
          <w:sz w:val="22"/>
          <w:szCs w:val="22"/>
          <w:lang w:val="en"/>
        </w:rPr>
        <w:t xml:space="preserve">Negative response due to </w:t>
      </w:r>
      <w:r w:rsidRPr="00BA242B">
        <w:rPr>
          <w:rFonts w:ascii="Arial" w:hAnsi="Arial" w:cs="Arial"/>
          <w:sz w:val="22"/>
          <w:szCs w:val="22"/>
          <w:lang w:val="en"/>
        </w:rPr>
        <w:t>other reason"</w:t>
      </w:r>
      <w:r>
        <w:rPr>
          <w:rFonts w:ascii="Arial" w:hAnsi="Arial" w:cs="Arial"/>
          <w:sz w:val="22"/>
          <w:szCs w:val="22"/>
          <w:lang w:val="en"/>
        </w:rPr>
        <w:t xml:space="preserve"> option</w:t>
      </w:r>
      <w:r w:rsidRPr="00BA242B">
        <w:rPr>
          <w:rFonts w:ascii="Arial" w:hAnsi="Arial" w:cs="Arial"/>
          <w:sz w:val="22"/>
          <w:szCs w:val="22"/>
          <w:lang w:val="en"/>
        </w:rPr>
        <w:t xml:space="preserve"> is chosen, the "Reason </w:t>
      </w:r>
      <w:r>
        <w:rPr>
          <w:rFonts w:ascii="Arial" w:hAnsi="Arial" w:cs="Arial"/>
          <w:sz w:val="22"/>
          <w:szCs w:val="22"/>
          <w:lang w:val="en"/>
        </w:rPr>
        <w:t>description</w:t>
      </w:r>
      <w:r w:rsidRPr="00BA242B">
        <w:rPr>
          <w:rFonts w:ascii="Arial" w:hAnsi="Arial" w:cs="Arial"/>
          <w:sz w:val="22"/>
          <w:szCs w:val="22"/>
          <w:lang w:val="en"/>
        </w:rPr>
        <w:t>" field must also be filled out</w:t>
      </w:r>
      <w:r>
        <w:rPr>
          <w:rFonts w:ascii="Arial" w:hAnsi="Arial" w:cs="Arial"/>
          <w:sz w:val="22"/>
          <w:szCs w:val="22"/>
          <w:lang w:val="en"/>
        </w:rPr>
        <w:t xml:space="preserve"> containing the exact reason</w:t>
      </w:r>
      <w:r w:rsidRPr="00BA242B">
        <w:rPr>
          <w:rFonts w:ascii="Arial" w:hAnsi="Arial" w:cs="Arial"/>
          <w:sz w:val="22"/>
          <w:szCs w:val="22"/>
          <w:lang w:val="en"/>
        </w:rPr>
        <w:t>.</w:t>
      </w:r>
      <w:r>
        <w:rPr>
          <w:rFonts w:ascii="Arial" w:hAnsi="Arial" w:cs="Arial"/>
          <w:sz w:val="22"/>
          <w:szCs w:val="22"/>
          <w:lang w:val="en"/>
        </w:rPr>
        <w:t xml:space="preserve"> </w:t>
      </w:r>
    </w:p>
    <w:p w14:paraId="27D6A93D" w14:textId="77777777" w:rsidR="005E483C" w:rsidRDefault="005E483C" w:rsidP="005E483C">
      <w:pPr>
        <w:pStyle w:val="Szveg"/>
        <w:tabs>
          <w:tab w:val="left" w:pos="720"/>
        </w:tabs>
        <w:spacing w:before="0" w:line="360" w:lineRule="auto"/>
        <w:ind w:left="709"/>
        <w:rPr>
          <w:rFonts w:ascii="Arial" w:hAnsi="Arial" w:cs="Arial"/>
          <w:sz w:val="22"/>
          <w:szCs w:val="22"/>
          <w:lang w:val="en"/>
        </w:rPr>
      </w:pPr>
      <w:r w:rsidRPr="00BA242B">
        <w:rPr>
          <w:rFonts w:ascii="Arial" w:hAnsi="Arial" w:cs="Arial"/>
          <w:sz w:val="22"/>
          <w:szCs w:val="22"/>
          <w:lang w:val="en"/>
        </w:rPr>
        <w:t xml:space="preserve">The contact information on the front page of the questionnaire should also be filled in or </w:t>
      </w:r>
      <w:r w:rsidRPr="00955C2B">
        <w:rPr>
          <w:rFonts w:ascii="Arial" w:hAnsi="Arial" w:cs="Arial"/>
          <w:b/>
          <w:sz w:val="22"/>
          <w:szCs w:val="22"/>
          <w:lang w:val="en"/>
        </w:rPr>
        <w:t>updated</w:t>
      </w:r>
      <w:r w:rsidRPr="00BA242B">
        <w:rPr>
          <w:rFonts w:ascii="Arial" w:hAnsi="Arial" w:cs="Arial"/>
          <w:sz w:val="22"/>
          <w:szCs w:val="22"/>
          <w:lang w:val="en"/>
        </w:rPr>
        <w:t xml:space="preserve"> when sending a negative report.</w:t>
      </w:r>
    </w:p>
    <w:p w14:paraId="71274D6B" w14:textId="77777777" w:rsidR="005E483C" w:rsidRDefault="005E483C" w:rsidP="0012370C">
      <w:pPr>
        <w:pStyle w:val="Szveg"/>
        <w:spacing w:before="60" w:after="240" w:line="360" w:lineRule="auto"/>
        <w:ind w:left="0" w:firstLine="633"/>
        <w:rPr>
          <w:rFonts w:ascii="Arial" w:hAnsi="Arial" w:cs="Arial"/>
          <w:b/>
          <w:sz w:val="22"/>
          <w:szCs w:val="22"/>
        </w:rPr>
      </w:pPr>
    </w:p>
    <w:p w14:paraId="72BE46CE" w14:textId="77777777" w:rsidR="00BA242B" w:rsidRDefault="00DA4DA6" w:rsidP="00955C2B">
      <w:pPr>
        <w:pStyle w:val="Cmsor2"/>
        <w:rPr>
          <w:lang w:val="en"/>
        </w:rPr>
      </w:pPr>
      <w:bookmarkStart w:id="21" w:name="_Toc532384721"/>
      <w:bookmarkStart w:id="22" w:name="_Toc19606929"/>
      <w:r>
        <w:rPr>
          <w:lang w:val="en"/>
        </w:rPr>
        <w:t>Correcting errors or modifying declared data</w:t>
      </w:r>
      <w:bookmarkEnd w:id="21"/>
      <w:bookmarkEnd w:id="22"/>
    </w:p>
    <w:p w14:paraId="08AF53C9" w14:textId="77777777" w:rsidR="00DA4DA6" w:rsidRDefault="00DA4DA6" w:rsidP="00DA4DA6">
      <w:pPr>
        <w:pStyle w:val="Szveg"/>
        <w:tabs>
          <w:tab w:val="left" w:pos="709"/>
        </w:tabs>
        <w:spacing w:before="0" w:line="360" w:lineRule="auto"/>
        <w:ind w:left="720"/>
        <w:rPr>
          <w:rFonts w:ascii="Arial" w:hAnsi="Arial" w:cs="Arial"/>
          <w:b/>
          <w:sz w:val="24"/>
          <w:szCs w:val="24"/>
          <w:lang w:val="en"/>
        </w:rPr>
      </w:pPr>
    </w:p>
    <w:p w14:paraId="492DFEBD" w14:textId="77777777" w:rsidR="00E973FD" w:rsidRDefault="00DA4DA6" w:rsidP="00362E33">
      <w:pPr>
        <w:pStyle w:val="Szveg"/>
        <w:tabs>
          <w:tab w:val="left" w:pos="709"/>
        </w:tabs>
        <w:spacing w:before="0" w:line="360" w:lineRule="auto"/>
        <w:ind w:left="0"/>
        <w:rPr>
          <w:rFonts w:ascii="Arial" w:hAnsi="Arial" w:cs="Arial"/>
          <w:sz w:val="22"/>
          <w:szCs w:val="22"/>
          <w:lang w:val="en"/>
        </w:rPr>
      </w:pPr>
      <w:r w:rsidRPr="00DA4DA6">
        <w:rPr>
          <w:rFonts w:ascii="Arial" w:hAnsi="Arial" w:cs="Arial"/>
          <w:sz w:val="22"/>
          <w:szCs w:val="22"/>
          <w:lang w:val="en"/>
        </w:rPr>
        <w:t>The KSH-Elektra system</w:t>
      </w:r>
      <w:r>
        <w:rPr>
          <w:rFonts w:ascii="Arial" w:hAnsi="Arial" w:cs="Arial"/>
          <w:sz w:val="22"/>
          <w:szCs w:val="22"/>
          <w:lang w:val="en"/>
        </w:rPr>
        <w:t xml:space="preserve"> assists the </w:t>
      </w:r>
      <w:r w:rsidR="00ED1616">
        <w:rPr>
          <w:rFonts w:ascii="Arial" w:hAnsi="Arial" w:cs="Arial"/>
          <w:sz w:val="22"/>
          <w:szCs w:val="22"/>
          <w:lang w:val="en"/>
        </w:rPr>
        <w:t>most accurate</w:t>
      </w:r>
      <w:r>
        <w:rPr>
          <w:rFonts w:ascii="Arial" w:hAnsi="Arial" w:cs="Arial"/>
          <w:sz w:val="22"/>
          <w:szCs w:val="22"/>
          <w:lang w:val="en"/>
        </w:rPr>
        <w:t xml:space="preserve"> and most complete data </w:t>
      </w:r>
      <w:r w:rsidR="0096654F">
        <w:rPr>
          <w:rFonts w:ascii="Arial" w:hAnsi="Arial" w:cs="Arial"/>
          <w:sz w:val="22"/>
          <w:szCs w:val="22"/>
          <w:lang w:val="en"/>
        </w:rPr>
        <w:t xml:space="preserve">provision </w:t>
      </w:r>
      <w:r w:rsidR="00ED1616">
        <w:rPr>
          <w:rFonts w:ascii="Arial" w:hAnsi="Arial" w:cs="Arial"/>
          <w:sz w:val="22"/>
          <w:szCs w:val="22"/>
          <w:lang w:val="en"/>
        </w:rPr>
        <w:t xml:space="preserve">possible </w:t>
      </w:r>
      <w:r w:rsidR="0096654F">
        <w:rPr>
          <w:rFonts w:ascii="Arial" w:hAnsi="Arial" w:cs="Arial"/>
          <w:sz w:val="22"/>
          <w:szCs w:val="22"/>
          <w:lang w:val="en"/>
        </w:rPr>
        <w:t xml:space="preserve">by built-in checks in the questionnaire. This control </w:t>
      </w:r>
      <w:r w:rsidR="0096654F" w:rsidRPr="00955C2B">
        <w:rPr>
          <w:rFonts w:ascii="Arial" w:hAnsi="Arial" w:cs="Arial"/>
          <w:b/>
          <w:sz w:val="22"/>
          <w:szCs w:val="22"/>
          <w:lang w:val="en"/>
        </w:rPr>
        <w:t xml:space="preserve">ensures not to submit forms with </w:t>
      </w:r>
      <w:r w:rsidR="00EA5D6A" w:rsidRPr="00955C2B">
        <w:rPr>
          <w:rFonts w:ascii="Arial" w:hAnsi="Arial" w:cs="Arial"/>
          <w:b/>
          <w:sz w:val="22"/>
          <w:szCs w:val="22"/>
          <w:lang w:val="en"/>
        </w:rPr>
        <w:t>invalid codes</w:t>
      </w:r>
      <w:r w:rsidR="0096654F" w:rsidRPr="00955C2B">
        <w:rPr>
          <w:rFonts w:ascii="Arial" w:hAnsi="Arial" w:cs="Arial"/>
          <w:b/>
          <w:sz w:val="22"/>
          <w:szCs w:val="22"/>
          <w:lang w:val="en"/>
        </w:rPr>
        <w:t xml:space="preserve"> or not to leave </w:t>
      </w:r>
      <w:r w:rsidR="00EA5D6A" w:rsidRPr="00955C2B">
        <w:rPr>
          <w:rFonts w:ascii="Arial" w:hAnsi="Arial" w:cs="Arial"/>
          <w:b/>
          <w:sz w:val="22"/>
          <w:szCs w:val="22"/>
          <w:lang w:val="en"/>
        </w:rPr>
        <w:t>manda</w:t>
      </w:r>
      <w:r w:rsidR="0096654F" w:rsidRPr="00955C2B">
        <w:rPr>
          <w:rFonts w:ascii="Arial" w:hAnsi="Arial" w:cs="Arial"/>
          <w:b/>
          <w:sz w:val="22"/>
          <w:szCs w:val="22"/>
          <w:lang w:val="en"/>
        </w:rPr>
        <w:t>tory fields empty</w:t>
      </w:r>
      <w:r w:rsidR="0096654F">
        <w:rPr>
          <w:rFonts w:ascii="Arial" w:hAnsi="Arial" w:cs="Arial"/>
          <w:sz w:val="22"/>
          <w:szCs w:val="22"/>
          <w:lang w:val="en"/>
        </w:rPr>
        <w:t xml:space="preserve">. Built-in control is applied in the online form </w:t>
      </w:r>
      <w:r w:rsidR="00A2126E">
        <w:rPr>
          <w:rFonts w:ascii="Arial" w:hAnsi="Arial" w:cs="Arial"/>
          <w:sz w:val="22"/>
          <w:szCs w:val="22"/>
          <w:lang w:val="en"/>
        </w:rPr>
        <w:t>as well as</w:t>
      </w:r>
      <w:r w:rsidR="0096654F">
        <w:rPr>
          <w:rFonts w:ascii="Arial" w:hAnsi="Arial" w:cs="Arial"/>
          <w:sz w:val="22"/>
          <w:szCs w:val="22"/>
          <w:lang w:val="en"/>
        </w:rPr>
        <w:t xml:space="preserve"> in case of uploaded XML or CSV files.</w:t>
      </w:r>
      <w:r w:rsidR="00616570">
        <w:rPr>
          <w:rFonts w:ascii="Arial" w:hAnsi="Arial" w:cs="Arial"/>
          <w:sz w:val="22"/>
          <w:szCs w:val="22"/>
          <w:lang w:val="en"/>
        </w:rPr>
        <w:t xml:space="preserve"> </w:t>
      </w:r>
      <w:r w:rsidR="00616570" w:rsidRPr="00362E33">
        <w:rPr>
          <w:rFonts w:ascii="Arial" w:hAnsi="Arial" w:cs="Arial"/>
          <w:sz w:val="22"/>
          <w:szCs w:val="22"/>
          <w:lang w:val="en"/>
        </w:rPr>
        <w:t>Please record as precise explanation as possible where it is asked by the program e.g. in case of a significant change in total value.</w:t>
      </w:r>
    </w:p>
    <w:p w14:paraId="049285C2" w14:textId="77777777" w:rsidR="00E973FD" w:rsidRDefault="00E973FD" w:rsidP="00E973FD">
      <w:pPr>
        <w:pStyle w:val="Szveg"/>
        <w:tabs>
          <w:tab w:val="left" w:pos="709"/>
        </w:tabs>
        <w:spacing w:line="360" w:lineRule="auto"/>
        <w:ind w:left="720"/>
        <w:rPr>
          <w:rFonts w:ascii="Arial" w:hAnsi="Arial" w:cs="Arial"/>
          <w:sz w:val="22"/>
          <w:szCs w:val="22"/>
          <w:lang w:val="en"/>
        </w:rPr>
      </w:pPr>
      <w:r>
        <w:rPr>
          <w:rFonts w:ascii="Arial" w:hAnsi="Arial" w:cs="Arial"/>
          <w:sz w:val="22"/>
          <w:szCs w:val="22"/>
          <w:lang w:val="en"/>
        </w:rPr>
        <w:lastRenderedPageBreak/>
        <w:t xml:space="preserve">After submitting a </w:t>
      </w:r>
      <w:r w:rsidRPr="00E973FD">
        <w:rPr>
          <w:rFonts w:ascii="Arial" w:hAnsi="Arial" w:cs="Arial"/>
          <w:sz w:val="22"/>
          <w:szCs w:val="22"/>
          <w:lang w:val="en"/>
        </w:rPr>
        <w:t xml:space="preserve">questionnaire, </w:t>
      </w:r>
      <w:r>
        <w:rPr>
          <w:rFonts w:ascii="Arial" w:hAnsi="Arial" w:cs="Arial"/>
          <w:sz w:val="22"/>
          <w:szCs w:val="22"/>
          <w:lang w:val="en"/>
        </w:rPr>
        <w:t>the HCSO carries out</w:t>
      </w:r>
      <w:r w:rsidRPr="00E973FD">
        <w:rPr>
          <w:rFonts w:ascii="Arial" w:hAnsi="Arial" w:cs="Arial"/>
          <w:sz w:val="22"/>
          <w:szCs w:val="22"/>
          <w:lang w:val="en"/>
        </w:rPr>
        <w:t xml:space="preserve"> a credibility test to eliminate unlikely data (e</w:t>
      </w:r>
      <w:r>
        <w:rPr>
          <w:rFonts w:ascii="Arial" w:hAnsi="Arial" w:cs="Arial"/>
          <w:sz w:val="22"/>
          <w:szCs w:val="22"/>
          <w:lang w:val="en"/>
        </w:rPr>
        <w:t>.</w:t>
      </w:r>
      <w:r w:rsidRPr="00E973FD">
        <w:rPr>
          <w:rFonts w:ascii="Arial" w:hAnsi="Arial" w:cs="Arial"/>
          <w:sz w:val="22"/>
          <w:szCs w:val="22"/>
          <w:lang w:val="en"/>
        </w:rPr>
        <w:t>g</w:t>
      </w:r>
      <w:r>
        <w:rPr>
          <w:rFonts w:ascii="Arial" w:hAnsi="Arial" w:cs="Arial"/>
          <w:sz w:val="22"/>
          <w:szCs w:val="22"/>
          <w:lang w:val="en"/>
        </w:rPr>
        <w:t>.</w:t>
      </w:r>
      <w:r w:rsidRPr="00E973FD">
        <w:rPr>
          <w:rFonts w:ascii="Arial" w:hAnsi="Arial" w:cs="Arial"/>
          <w:sz w:val="22"/>
          <w:szCs w:val="22"/>
          <w:lang w:val="en"/>
        </w:rPr>
        <w:t xml:space="preserve"> excessively high unit prices). Our staff </w:t>
      </w:r>
      <w:r>
        <w:rPr>
          <w:rFonts w:ascii="Arial" w:hAnsi="Arial" w:cs="Arial"/>
          <w:sz w:val="22"/>
          <w:szCs w:val="22"/>
          <w:lang w:val="en"/>
        </w:rPr>
        <w:t>may</w:t>
      </w:r>
      <w:r w:rsidRPr="00E973FD">
        <w:rPr>
          <w:rFonts w:ascii="Arial" w:hAnsi="Arial" w:cs="Arial"/>
          <w:sz w:val="22"/>
          <w:szCs w:val="22"/>
          <w:lang w:val="en"/>
        </w:rPr>
        <w:t xml:space="preserve"> contact the </w:t>
      </w:r>
      <w:r>
        <w:rPr>
          <w:rFonts w:ascii="Arial" w:hAnsi="Arial" w:cs="Arial"/>
          <w:sz w:val="22"/>
          <w:szCs w:val="22"/>
          <w:lang w:val="en"/>
        </w:rPr>
        <w:t>declarant</w:t>
      </w:r>
      <w:r w:rsidRPr="00E973FD">
        <w:rPr>
          <w:rFonts w:ascii="Arial" w:hAnsi="Arial" w:cs="Arial"/>
          <w:sz w:val="22"/>
          <w:szCs w:val="22"/>
          <w:lang w:val="en"/>
        </w:rPr>
        <w:t xml:space="preserve"> for </w:t>
      </w:r>
      <w:r>
        <w:rPr>
          <w:rFonts w:ascii="Arial" w:hAnsi="Arial" w:cs="Arial"/>
          <w:sz w:val="22"/>
          <w:szCs w:val="22"/>
          <w:lang w:val="en"/>
        </w:rPr>
        <w:t>correction</w:t>
      </w:r>
      <w:r w:rsidRPr="00E973FD">
        <w:rPr>
          <w:rFonts w:ascii="Arial" w:hAnsi="Arial" w:cs="Arial"/>
          <w:sz w:val="22"/>
          <w:szCs w:val="22"/>
          <w:lang w:val="en"/>
        </w:rPr>
        <w:t xml:space="preserve"> or </w:t>
      </w:r>
      <w:r>
        <w:rPr>
          <w:rFonts w:ascii="Arial" w:hAnsi="Arial" w:cs="Arial"/>
          <w:sz w:val="22"/>
          <w:szCs w:val="22"/>
          <w:lang w:val="en"/>
        </w:rPr>
        <w:t>confirmation</w:t>
      </w:r>
      <w:r w:rsidRPr="00E973FD">
        <w:rPr>
          <w:rFonts w:ascii="Arial" w:hAnsi="Arial" w:cs="Arial"/>
          <w:sz w:val="22"/>
          <w:szCs w:val="22"/>
          <w:lang w:val="en"/>
        </w:rPr>
        <w:t xml:space="preserve"> </w:t>
      </w:r>
      <w:r>
        <w:rPr>
          <w:rFonts w:ascii="Arial" w:hAnsi="Arial" w:cs="Arial"/>
          <w:sz w:val="22"/>
          <w:szCs w:val="22"/>
          <w:lang w:val="en"/>
        </w:rPr>
        <w:t xml:space="preserve">of </w:t>
      </w:r>
      <w:r w:rsidRPr="00E973FD">
        <w:rPr>
          <w:rFonts w:ascii="Arial" w:hAnsi="Arial" w:cs="Arial"/>
          <w:sz w:val="22"/>
          <w:szCs w:val="22"/>
          <w:lang w:val="en"/>
        </w:rPr>
        <w:t>the "</w:t>
      </w:r>
      <w:r>
        <w:rPr>
          <w:rFonts w:ascii="Arial" w:hAnsi="Arial" w:cs="Arial"/>
          <w:sz w:val="22"/>
          <w:szCs w:val="22"/>
          <w:lang w:val="en"/>
        </w:rPr>
        <w:t>suspicious</w:t>
      </w:r>
      <w:r w:rsidRPr="00E973FD">
        <w:rPr>
          <w:rFonts w:ascii="Arial" w:hAnsi="Arial" w:cs="Arial"/>
          <w:sz w:val="22"/>
          <w:szCs w:val="22"/>
          <w:lang w:val="en"/>
        </w:rPr>
        <w:t>" items</w:t>
      </w:r>
      <w:r>
        <w:rPr>
          <w:rFonts w:ascii="Arial" w:hAnsi="Arial" w:cs="Arial"/>
          <w:sz w:val="22"/>
          <w:szCs w:val="22"/>
          <w:lang w:val="en"/>
        </w:rPr>
        <w:t>.</w:t>
      </w:r>
    </w:p>
    <w:p w14:paraId="042228F0" w14:textId="77777777" w:rsidR="00EA5D6A" w:rsidRDefault="00E973FD" w:rsidP="00EA3478">
      <w:pPr>
        <w:pStyle w:val="Szveg"/>
        <w:tabs>
          <w:tab w:val="left" w:pos="709"/>
        </w:tabs>
        <w:spacing w:line="360" w:lineRule="auto"/>
        <w:ind w:left="720"/>
        <w:rPr>
          <w:rFonts w:ascii="Arial" w:hAnsi="Arial" w:cs="Arial"/>
          <w:sz w:val="22"/>
          <w:szCs w:val="22"/>
          <w:lang w:val="en"/>
        </w:rPr>
      </w:pPr>
      <w:r w:rsidRPr="00E973FD">
        <w:rPr>
          <w:rFonts w:ascii="Arial" w:hAnsi="Arial" w:cs="Arial"/>
          <w:sz w:val="22"/>
          <w:szCs w:val="22"/>
          <w:lang w:val="en"/>
        </w:rPr>
        <w:t xml:space="preserve">If the </w:t>
      </w:r>
      <w:r>
        <w:rPr>
          <w:rFonts w:ascii="Arial" w:hAnsi="Arial" w:cs="Arial"/>
          <w:sz w:val="22"/>
          <w:szCs w:val="22"/>
          <w:lang w:val="en"/>
        </w:rPr>
        <w:t>declarant</w:t>
      </w:r>
      <w:r w:rsidRPr="00E973FD">
        <w:rPr>
          <w:rFonts w:ascii="Arial" w:hAnsi="Arial" w:cs="Arial"/>
          <w:sz w:val="22"/>
          <w:szCs w:val="22"/>
          <w:lang w:val="en"/>
        </w:rPr>
        <w:t xml:space="preserve"> detects a faulty item in its already submitted report, it will only need to be modified if the deviation exceeds 0.1% of the invoiced amount of the item and the </w:t>
      </w:r>
      <w:r w:rsidR="00EA3478">
        <w:rPr>
          <w:rFonts w:ascii="Arial" w:hAnsi="Arial" w:cs="Arial"/>
          <w:sz w:val="22"/>
          <w:szCs w:val="22"/>
          <w:lang w:val="en"/>
        </w:rPr>
        <w:t xml:space="preserve">difference between the </w:t>
      </w:r>
      <w:r>
        <w:rPr>
          <w:rFonts w:ascii="Arial" w:hAnsi="Arial" w:cs="Arial"/>
          <w:sz w:val="22"/>
          <w:szCs w:val="22"/>
          <w:lang w:val="en"/>
        </w:rPr>
        <w:t>wrong</w:t>
      </w:r>
      <w:r w:rsidR="0012370C">
        <w:rPr>
          <w:rFonts w:ascii="Arial" w:hAnsi="Arial" w:cs="Arial"/>
          <w:sz w:val="22"/>
          <w:szCs w:val="22"/>
          <w:lang w:val="en"/>
        </w:rPr>
        <w:t xml:space="preserve"> and right amount is at least HUF 100 thousand.</w:t>
      </w:r>
    </w:p>
    <w:p w14:paraId="2D894147" w14:textId="77777777" w:rsidR="00700A0C" w:rsidRDefault="00700A0C" w:rsidP="00EA3478">
      <w:pPr>
        <w:pStyle w:val="Szveg"/>
        <w:tabs>
          <w:tab w:val="left" w:pos="709"/>
        </w:tabs>
        <w:spacing w:line="360" w:lineRule="auto"/>
        <w:ind w:left="720"/>
        <w:rPr>
          <w:rFonts w:ascii="Arial" w:hAnsi="Arial" w:cs="Arial"/>
          <w:sz w:val="22"/>
          <w:szCs w:val="22"/>
          <w:lang w:val="en"/>
        </w:rPr>
      </w:pPr>
      <w:r w:rsidRPr="00700A0C">
        <w:rPr>
          <w:rFonts w:ascii="Arial" w:hAnsi="Arial" w:cs="Arial"/>
          <w:sz w:val="22"/>
          <w:szCs w:val="22"/>
          <w:lang w:val="en"/>
        </w:rPr>
        <w:t>If a credit note is issued relating to bonuses, discounts granted at the end of a certain period or good results, then the credit note will not be reflected in the Intrastat declaration because the goods value has to be established at the moment of crossing the border.</w:t>
      </w:r>
    </w:p>
    <w:p w14:paraId="0599FC37" w14:textId="77777777" w:rsidR="00E973FD" w:rsidRPr="001D16CF" w:rsidRDefault="00EA5D6A" w:rsidP="00E973FD">
      <w:pPr>
        <w:pStyle w:val="Szveg"/>
        <w:tabs>
          <w:tab w:val="left" w:pos="709"/>
        </w:tabs>
        <w:spacing w:line="360" w:lineRule="auto"/>
        <w:ind w:left="720"/>
        <w:rPr>
          <w:rFonts w:ascii="Arial" w:hAnsi="Arial" w:cs="Arial"/>
          <w:sz w:val="22"/>
          <w:szCs w:val="22"/>
          <w:lang w:val="hu-HU"/>
        </w:rPr>
      </w:pPr>
      <w:r w:rsidRPr="00EA5D6A">
        <w:rPr>
          <w:rFonts w:ascii="Arial" w:hAnsi="Arial" w:cs="Arial"/>
          <w:b/>
          <w:sz w:val="22"/>
          <w:szCs w:val="22"/>
          <w:lang w:val="en"/>
        </w:rPr>
        <w:t>Corrections</w:t>
      </w:r>
      <w:r w:rsidR="00E973FD" w:rsidRPr="00EA5D6A">
        <w:rPr>
          <w:rFonts w:ascii="Arial" w:hAnsi="Arial" w:cs="Arial"/>
          <w:b/>
          <w:sz w:val="22"/>
          <w:szCs w:val="22"/>
          <w:lang w:val="en"/>
        </w:rPr>
        <w:t xml:space="preserve"> can </w:t>
      </w:r>
      <w:r w:rsidR="00A2126E">
        <w:rPr>
          <w:rFonts w:ascii="Arial" w:hAnsi="Arial" w:cs="Arial"/>
          <w:b/>
          <w:sz w:val="22"/>
          <w:szCs w:val="22"/>
          <w:lang w:val="en"/>
        </w:rPr>
        <w:t>only</w:t>
      </w:r>
      <w:r w:rsidR="00E973FD" w:rsidRPr="00EA5D6A">
        <w:rPr>
          <w:rFonts w:ascii="Arial" w:hAnsi="Arial" w:cs="Arial"/>
          <w:b/>
          <w:sz w:val="22"/>
          <w:szCs w:val="22"/>
          <w:lang w:val="en"/>
        </w:rPr>
        <w:t xml:space="preserve"> be carried out in the KSH-Elektra system by re-sending the whole report.</w:t>
      </w:r>
      <w:r w:rsidR="001D16CF">
        <w:rPr>
          <w:rFonts w:ascii="Arial" w:hAnsi="Arial" w:cs="Arial"/>
          <w:b/>
          <w:sz w:val="22"/>
          <w:szCs w:val="22"/>
          <w:lang w:val="en"/>
        </w:rPr>
        <w:t xml:space="preserve"> </w:t>
      </w:r>
      <w:r w:rsidR="00E9042F">
        <w:rPr>
          <w:rFonts w:ascii="Arial" w:hAnsi="Arial" w:cs="Arial"/>
          <w:b/>
          <w:sz w:val="22"/>
          <w:szCs w:val="22"/>
          <w:lang w:val="en"/>
        </w:rPr>
        <w:t>(</w:t>
      </w:r>
      <w:r w:rsidR="001D16CF">
        <w:rPr>
          <w:rFonts w:ascii="Arial" w:hAnsi="Arial" w:cs="Arial"/>
          <w:sz w:val="22"/>
          <w:szCs w:val="22"/>
          <w:lang w:val="en"/>
        </w:rPr>
        <w:t xml:space="preserve">In the system, </w:t>
      </w:r>
      <w:r w:rsidR="00EA3478">
        <w:rPr>
          <w:rFonts w:ascii="Arial" w:hAnsi="Arial" w:cs="Arial"/>
          <w:sz w:val="22"/>
          <w:szCs w:val="22"/>
          <w:lang w:val="en"/>
        </w:rPr>
        <w:t xml:space="preserve">the Submitted report to be corrected can be re-opened for editing by selecting the report and </w:t>
      </w:r>
      <w:r w:rsidR="00E9042F">
        <w:rPr>
          <w:rFonts w:ascii="Arial" w:hAnsi="Arial" w:cs="Arial"/>
          <w:sz w:val="22"/>
          <w:szCs w:val="22"/>
          <w:lang w:val="en"/>
        </w:rPr>
        <w:t>clicking on the “Correct and re-submit” button</w:t>
      </w:r>
      <w:r w:rsidR="001D16CF">
        <w:rPr>
          <w:rFonts w:ascii="Arial" w:hAnsi="Arial" w:cs="Arial"/>
          <w:sz w:val="22"/>
          <w:szCs w:val="22"/>
          <w:lang w:val="en"/>
        </w:rPr>
        <w:t>.</w:t>
      </w:r>
      <w:r w:rsidR="00E9042F">
        <w:rPr>
          <w:rFonts w:ascii="Arial" w:hAnsi="Arial" w:cs="Arial"/>
          <w:sz w:val="22"/>
          <w:szCs w:val="22"/>
          <w:lang w:val="en"/>
        </w:rPr>
        <w:t xml:space="preserve"> When uploading an external file (CSV or XML), it is recommended to make the correction in the data file itself and submit the data again.)</w:t>
      </w:r>
    </w:p>
    <w:p w14:paraId="7F6D7F07" w14:textId="77777777" w:rsidR="0096654F" w:rsidRPr="00DA4DA6" w:rsidRDefault="0096654F" w:rsidP="0012370C">
      <w:pPr>
        <w:pStyle w:val="Szveg"/>
        <w:tabs>
          <w:tab w:val="left" w:pos="709"/>
        </w:tabs>
        <w:spacing w:before="0" w:line="360" w:lineRule="auto"/>
        <w:ind w:left="0"/>
        <w:rPr>
          <w:rFonts w:ascii="Arial" w:hAnsi="Arial" w:cs="Arial"/>
          <w:sz w:val="22"/>
          <w:szCs w:val="22"/>
          <w:lang w:val="en"/>
        </w:rPr>
      </w:pPr>
    </w:p>
    <w:p w14:paraId="26AF2076" w14:textId="77777777" w:rsidR="00DA4DA6" w:rsidRDefault="00476B0E" w:rsidP="00955C2B">
      <w:pPr>
        <w:pStyle w:val="Cmsor2"/>
      </w:pPr>
      <w:bookmarkStart w:id="23" w:name="_Toc532384722"/>
      <w:bookmarkStart w:id="24" w:name="_Toc19606930"/>
      <w:r w:rsidRPr="00580152">
        <w:t>Contact</w:t>
      </w:r>
      <w:r w:rsidR="00047D2A" w:rsidRPr="00580152">
        <w:t xml:space="preserve"> </w:t>
      </w:r>
      <w:r w:rsidR="00580152" w:rsidRPr="00580152">
        <w:t>information</w:t>
      </w:r>
      <w:bookmarkEnd w:id="23"/>
      <w:bookmarkEnd w:id="24"/>
    </w:p>
    <w:p w14:paraId="277D1E85" w14:textId="77777777" w:rsidR="0012370C" w:rsidRPr="0012370C" w:rsidRDefault="0012370C" w:rsidP="0012370C"/>
    <w:p w14:paraId="06088B05" w14:textId="77777777" w:rsidR="00047D2A" w:rsidRPr="00580152" w:rsidRDefault="00C77E9A" w:rsidP="003161E2">
      <w:pPr>
        <w:pStyle w:val="Szvegtrzs"/>
        <w:numPr>
          <w:ilvl w:val="0"/>
          <w:numId w:val="58"/>
        </w:numPr>
        <w:spacing w:before="0" w:line="360" w:lineRule="auto"/>
        <w:ind w:left="709" w:hanging="283"/>
        <w:rPr>
          <w:rFonts w:ascii="Arial" w:hAnsi="Arial" w:cs="Arial"/>
          <w:sz w:val="22"/>
          <w:szCs w:val="22"/>
        </w:rPr>
      </w:pPr>
      <w:r w:rsidRPr="00580152">
        <w:rPr>
          <w:rFonts w:ascii="Arial" w:hAnsi="Arial" w:cs="Arial"/>
          <w:sz w:val="22"/>
          <w:szCs w:val="22"/>
        </w:rPr>
        <w:t>Answers to q</w:t>
      </w:r>
      <w:r w:rsidR="00047D2A" w:rsidRPr="00580152">
        <w:rPr>
          <w:rFonts w:ascii="Arial" w:hAnsi="Arial" w:cs="Arial"/>
          <w:sz w:val="22"/>
          <w:szCs w:val="22"/>
        </w:rPr>
        <w:t xml:space="preserve">uestions </w:t>
      </w:r>
      <w:r w:rsidRPr="00580152">
        <w:rPr>
          <w:rFonts w:ascii="Arial" w:hAnsi="Arial" w:cs="Arial"/>
          <w:sz w:val="22"/>
          <w:szCs w:val="22"/>
        </w:rPr>
        <w:t xml:space="preserve">on </w:t>
      </w:r>
      <w:r w:rsidR="00047D2A" w:rsidRPr="00955C2B">
        <w:rPr>
          <w:rFonts w:ascii="Arial" w:hAnsi="Arial" w:cs="Arial"/>
          <w:b/>
          <w:sz w:val="22"/>
          <w:szCs w:val="22"/>
        </w:rPr>
        <w:t>completing the questionnaire</w:t>
      </w:r>
      <w:r w:rsidR="00047D2A" w:rsidRPr="00580152">
        <w:rPr>
          <w:rFonts w:ascii="Arial" w:hAnsi="Arial" w:cs="Arial"/>
          <w:sz w:val="22"/>
          <w:szCs w:val="22"/>
        </w:rPr>
        <w:t xml:space="preserve"> are provided by the </w:t>
      </w:r>
      <w:r w:rsidRPr="00580152">
        <w:rPr>
          <w:rFonts w:ascii="Arial" w:hAnsi="Arial" w:cs="Arial"/>
          <w:sz w:val="22"/>
          <w:szCs w:val="22"/>
        </w:rPr>
        <w:t>H</w:t>
      </w:r>
      <w:r w:rsidR="00047D2A" w:rsidRPr="00580152">
        <w:rPr>
          <w:rFonts w:ascii="Arial" w:hAnsi="Arial" w:cs="Arial"/>
          <w:sz w:val="22"/>
          <w:szCs w:val="22"/>
        </w:rPr>
        <w:t>CSO staff. Name</w:t>
      </w:r>
      <w:r w:rsidRPr="00580152">
        <w:rPr>
          <w:rFonts w:ascii="Arial" w:hAnsi="Arial" w:cs="Arial"/>
          <w:sz w:val="22"/>
          <w:szCs w:val="22"/>
        </w:rPr>
        <w:t>s</w:t>
      </w:r>
      <w:r w:rsidR="00047D2A" w:rsidRPr="00580152">
        <w:rPr>
          <w:rFonts w:ascii="Arial" w:hAnsi="Arial" w:cs="Arial"/>
          <w:sz w:val="22"/>
          <w:szCs w:val="22"/>
        </w:rPr>
        <w:t xml:space="preserve"> and contact details of the responsible staff</w:t>
      </w:r>
      <w:r w:rsidRPr="00580152">
        <w:rPr>
          <w:rFonts w:ascii="Arial" w:hAnsi="Arial" w:cs="Arial"/>
          <w:sz w:val="22"/>
          <w:szCs w:val="22"/>
        </w:rPr>
        <w:t xml:space="preserve"> are available </w:t>
      </w:r>
      <w:r w:rsidR="00C750E3" w:rsidRPr="00580152">
        <w:rPr>
          <w:rFonts w:ascii="Arial" w:hAnsi="Arial" w:cs="Arial"/>
          <w:sz w:val="22"/>
          <w:szCs w:val="22"/>
        </w:rPr>
        <w:t>through</w:t>
      </w:r>
      <w:r w:rsidRPr="00580152">
        <w:rPr>
          <w:rFonts w:ascii="Arial" w:hAnsi="Arial" w:cs="Arial"/>
          <w:sz w:val="22"/>
          <w:szCs w:val="22"/>
        </w:rPr>
        <w:t xml:space="preserve"> the </w:t>
      </w:r>
      <w:r w:rsidR="00C750E3" w:rsidRPr="00580152">
        <w:rPr>
          <w:rFonts w:ascii="Arial" w:hAnsi="Arial" w:cs="Arial"/>
          <w:sz w:val="22"/>
          <w:szCs w:val="22"/>
        </w:rPr>
        <w:t xml:space="preserve">link </w:t>
      </w:r>
      <w:r w:rsidRPr="00580152">
        <w:rPr>
          <w:rFonts w:ascii="Arial" w:hAnsi="Arial" w:cs="Arial"/>
          <w:sz w:val="22"/>
          <w:szCs w:val="22"/>
        </w:rPr>
        <w:t>below</w:t>
      </w:r>
      <w:r w:rsidR="00047D2A" w:rsidRPr="00580152">
        <w:rPr>
          <w:rFonts w:ascii="Arial" w:hAnsi="Arial" w:cs="Arial"/>
          <w:sz w:val="22"/>
          <w:szCs w:val="22"/>
        </w:rPr>
        <w:t>:</w:t>
      </w:r>
    </w:p>
    <w:p w14:paraId="2C10D390" w14:textId="77777777" w:rsidR="005A75EF" w:rsidRPr="00ED5BE8" w:rsidRDefault="00130319" w:rsidP="00047D2A">
      <w:pPr>
        <w:pStyle w:val="Szvegtrzs"/>
        <w:spacing w:after="120"/>
        <w:ind w:left="720"/>
        <w:rPr>
          <w:rFonts w:ascii="Arial" w:hAnsi="Arial" w:cs="Arial"/>
          <w:sz w:val="22"/>
          <w:szCs w:val="22"/>
        </w:rPr>
      </w:pPr>
      <w:hyperlink r:id="rId13" w:history="1">
        <w:r w:rsidR="00776D57" w:rsidRPr="00ED5BE8">
          <w:rPr>
            <w:rStyle w:val="Hiperhivatkozs"/>
            <w:rFonts w:ascii="Arial" w:hAnsi="Arial" w:cs="Arial"/>
            <w:sz w:val="22"/>
            <w:szCs w:val="22"/>
          </w:rPr>
          <w:t>https://www.ksh.hu/intarstat_contact_info</w:t>
        </w:r>
      </w:hyperlink>
    </w:p>
    <w:p w14:paraId="1C90F349" w14:textId="77777777" w:rsidR="00776D57" w:rsidRPr="00580152" w:rsidRDefault="00776D57" w:rsidP="00047D2A">
      <w:pPr>
        <w:pStyle w:val="Szvegtrzs"/>
        <w:spacing w:after="120"/>
        <w:ind w:left="720"/>
        <w:rPr>
          <w:rFonts w:ascii="Arial" w:hAnsi="Arial" w:cs="Arial"/>
          <w:b/>
          <w:sz w:val="22"/>
          <w:szCs w:val="22"/>
        </w:rPr>
      </w:pPr>
    </w:p>
    <w:p w14:paraId="7FD2054B" w14:textId="4E4CE499" w:rsidR="00F10EB5" w:rsidRDefault="00047D2A" w:rsidP="00F10EB5">
      <w:pPr>
        <w:pStyle w:val="Szvegtrzs"/>
        <w:numPr>
          <w:ilvl w:val="0"/>
          <w:numId w:val="58"/>
        </w:numPr>
        <w:spacing w:before="0" w:line="360" w:lineRule="auto"/>
        <w:ind w:left="709" w:hanging="283"/>
        <w:rPr>
          <w:rFonts w:ascii="Arial" w:hAnsi="Arial" w:cs="Arial"/>
          <w:sz w:val="22"/>
          <w:szCs w:val="22"/>
        </w:rPr>
      </w:pPr>
      <w:r w:rsidRPr="00580152">
        <w:rPr>
          <w:rFonts w:ascii="Arial" w:hAnsi="Arial" w:cs="Arial"/>
          <w:sz w:val="22"/>
          <w:szCs w:val="22"/>
        </w:rPr>
        <w:t xml:space="preserve">In case of a question or problem related to the </w:t>
      </w:r>
      <w:r w:rsidRPr="00580152">
        <w:rPr>
          <w:rFonts w:ascii="Arial" w:hAnsi="Arial" w:cs="Arial"/>
          <w:b/>
          <w:sz w:val="22"/>
          <w:szCs w:val="22"/>
        </w:rPr>
        <w:t>KSH-E</w:t>
      </w:r>
      <w:r w:rsidR="00C750E3" w:rsidRPr="00580152">
        <w:rPr>
          <w:rFonts w:ascii="Arial" w:hAnsi="Arial" w:cs="Arial"/>
          <w:b/>
          <w:sz w:val="22"/>
          <w:szCs w:val="22"/>
        </w:rPr>
        <w:t>lektra</w:t>
      </w:r>
      <w:r w:rsidR="00580152" w:rsidRPr="00580152">
        <w:rPr>
          <w:rFonts w:ascii="Arial" w:hAnsi="Arial" w:cs="Arial"/>
          <w:b/>
          <w:sz w:val="22"/>
          <w:szCs w:val="22"/>
        </w:rPr>
        <w:t xml:space="preserve"> system</w:t>
      </w:r>
      <w:r w:rsidR="00580152" w:rsidRPr="00580152">
        <w:rPr>
          <w:rFonts w:ascii="Arial" w:hAnsi="Arial" w:cs="Arial"/>
          <w:sz w:val="22"/>
          <w:szCs w:val="22"/>
        </w:rPr>
        <w:t>, contact our staff at +36</w:t>
      </w:r>
      <w:r w:rsidR="00D15C8F">
        <w:rPr>
          <w:rFonts w:ascii="Arial" w:hAnsi="Arial" w:cs="Arial"/>
          <w:sz w:val="22"/>
          <w:szCs w:val="22"/>
        </w:rPr>
        <w:t xml:space="preserve"> </w:t>
      </w:r>
      <w:r w:rsidR="00580152" w:rsidRPr="00580152">
        <w:rPr>
          <w:rFonts w:ascii="Arial" w:hAnsi="Arial" w:cs="Arial"/>
          <w:sz w:val="22"/>
          <w:szCs w:val="22"/>
        </w:rPr>
        <w:t>80</w:t>
      </w:r>
      <w:r w:rsidR="00D15C8F">
        <w:rPr>
          <w:rFonts w:ascii="Arial" w:hAnsi="Arial" w:cs="Arial"/>
          <w:sz w:val="22"/>
          <w:szCs w:val="22"/>
        </w:rPr>
        <w:t> </w:t>
      </w:r>
      <w:r w:rsidR="00580152" w:rsidRPr="00580152">
        <w:rPr>
          <w:rFonts w:ascii="Arial" w:hAnsi="Arial" w:cs="Arial"/>
          <w:sz w:val="22"/>
          <w:szCs w:val="22"/>
        </w:rPr>
        <w:t>200</w:t>
      </w:r>
      <w:r w:rsidR="00D15C8F">
        <w:rPr>
          <w:rFonts w:ascii="Arial" w:hAnsi="Arial" w:cs="Arial"/>
          <w:sz w:val="22"/>
          <w:szCs w:val="22"/>
        </w:rPr>
        <w:t xml:space="preserve"> </w:t>
      </w:r>
      <w:r w:rsidRPr="00580152">
        <w:rPr>
          <w:rFonts w:ascii="Arial" w:hAnsi="Arial" w:cs="Arial"/>
          <w:sz w:val="22"/>
          <w:szCs w:val="22"/>
        </w:rPr>
        <w:t xml:space="preserve">766 </w:t>
      </w:r>
      <w:r w:rsidR="00580152" w:rsidRPr="00580152">
        <w:rPr>
          <w:rFonts w:ascii="Arial" w:hAnsi="Arial" w:cs="Arial"/>
          <w:sz w:val="22"/>
          <w:szCs w:val="22"/>
        </w:rPr>
        <w:t>phone</w:t>
      </w:r>
      <w:r w:rsidRPr="00580152">
        <w:rPr>
          <w:rFonts w:ascii="Arial" w:hAnsi="Arial" w:cs="Arial"/>
          <w:sz w:val="22"/>
          <w:szCs w:val="22"/>
        </w:rPr>
        <w:t xml:space="preserve"> number</w:t>
      </w:r>
      <w:r w:rsidR="00B343A6">
        <w:rPr>
          <w:rFonts w:ascii="Arial" w:hAnsi="Arial" w:cs="Arial"/>
          <w:sz w:val="22"/>
          <w:szCs w:val="22"/>
        </w:rPr>
        <w:t xml:space="preserve"> or </w:t>
      </w:r>
      <w:hyperlink r:id="rId14" w:history="1">
        <w:r w:rsidR="00B343A6" w:rsidRPr="0029515F">
          <w:rPr>
            <w:rStyle w:val="Hiperhivatkozs"/>
            <w:rFonts w:ascii="Arial" w:hAnsi="Arial" w:cs="Arial"/>
            <w:sz w:val="22"/>
            <w:szCs w:val="22"/>
          </w:rPr>
          <w:t>elektra@ksh.hu</w:t>
        </w:r>
      </w:hyperlink>
      <w:r w:rsidR="00B343A6">
        <w:rPr>
          <w:rFonts w:ascii="Arial" w:hAnsi="Arial" w:cs="Arial"/>
          <w:sz w:val="22"/>
          <w:szCs w:val="22"/>
        </w:rPr>
        <w:t xml:space="preserve"> e-mail address</w:t>
      </w:r>
      <w:r w:rsidRPr="00580152">
        <w:rPr>
          <w:rFonts w:ascii="Arial" w:hAnsi="Arial" w:cs="Arial"/>
          <w:sz w:val="22"/>
          <w:szCs w:val="22"/>
        </w:rPr>
        <w:t>.</w:t>
      </w:r>
      <w:bookmarkStart w:id="25" w:name="_Toc532384723"/>
    </w:p>
    <w:p w14:paraId="3721FCEB" w14:textId="77777777" w:rsidR="005E483C" w:rsidRDefault="005E483C">
      <w:pPr>
        <w:rPr>
          <w:rFonts w:ascii="Arial" w:hAnsi="Arial" w:cs="Arial"/>
          <w:sz w:val="22"/>
          <w:szCs w:val="22"/>
        </w:rPr>
      </w:pPr>
      <w:r>
        <w:rPr>
          <w:rFonts w:ascii="Arial" w:hAnsi="Arial" w:cs="Arial"/>
          <w:sz w:val="22"/>
          <w:szCs w:val="22"/>
        </w:rPr>
        <w:br w:type="page"/>
      </w:r>
    </w:p>
    <w:p w14:paraId="7EAFE19E" w14:textId="77777777" w:rsidR="00580152" w:rsidRPr="000B2CCE" w:rsidRDefault="00580152" w:rsidP="00F10EB5">
      <w:pPr>
        <w:pStyle w:val="Cmsor1"/>
      </w:pPr>
      <w:bookmarkStart w:id="26" w:name="_Toc19606931"/>
      <w:r w:rsidRPr="000B2CCE">
        <w:lastRenderedPageBreak/>
        <w:t>General information on completing the forms</w:t>
      </w:r>
      <w:bookmarkEnd w:id="25"/>
      <w:bookmarkEnd w:id="26"/>
    </w:p>
    <w:p w14:paraId="3C6F764A" w14:textId="77777777" w:rsidR="00150107" w:rsidRDefault="00BD61CA" w:rsidP="00955C2B">
      <w:pPr>
        <w:pStyle w:val="Cmsor2"/>
      </w:pPr>
      <w:bookmarkStart w:id="27" w:name="_Toc532384724"/>
      <w:bookmarkStart w:id="28" w:name="_Toc19606932"/>
      <w:bookmarkStart w:id="29" w:name="_Toc70411763"/>
      <w:r w:rsidRPr="00A1244E">
        <w:t>Types of the forms</w:t>
      </w:r>
      <w:bookmarkEnd w:id="27"/>
      <w:bookmarkEnd w:id="28"/>
    </w:p>
    <w:p w14:paraId="1B19D385" w14:textId="77777777" w:rsidR="000B2CCE" w:rsidRPr="000B2CCE" w:rsidRDefault="000B2CCE" w:rsidP="000B2CCE"/>
    <w:p w14:paraId="48D4589A" w14:textId="77777777" w:rsidR="00150107" w:rsidRPr="00A1244E" w:rsidRDefault="00A65686" w:rsidP="00A1244E">
      <w:pPr>
        <w:pStyle w:val="Szvegtrzs"/>
        <w:spacing w:before="0" w:line="360" w:lineRule="auto"/>
        <w:ind w:left="709"/>
        <w:rPr>
          <w:rFonts w:ascii="Arial" w:hAnsi="Arial" w:cs="Arial"/>
          <w:sz w:val="22"/>
          <w:szCs w:val="22"/>
        </w:rPr>
      </w:pPr>
      <w:r w:rsidRPr="00A1244E">
        <w:rPr>
          <w:rFonts w:ascii="Arial" w:hAnsi="Arial" w:cs="Arial"/>
          <w:sz w:val="22"/>
          <w:szCs w:val="22"/>
        </w:rPr>
        <w:t>Both Intrastat arrivals and dispatches have their own corresponding form</w:t>
      </w:r>
      <w:r w:rsidR="009C61C5" w:rsidRPr="00A1244E">
        <w:rPr>
          <w:rFonts w:ascii="Arial" w:hAnsi="Arial" w:cs="Arial"/>
          <w:sz w:val="22"/>
          <w:szCs w:val="22"/>
        </w:rPr>
        <w:t>s</w:t>
      </w:r>
      <w:r w:rsidRPr="00A1244E">
        <w:rPr>
          <w:rFonts w:ascii="Arial" w:hAnsi="Arial" w:cs="Arial"/>
          <w:sz w:val="22"/>
          <w:szCs w:val="22"/>
        </w:rPr>
        <w:t xml:space="preserve"> to be completed. </w:t>
      </w:r>
      <w:r w:rsidR="00A1244E" w:rsidRPr="00A1244E">
        <w:rPr>
          <w:rFonts w:ascii="Arial" w:hAnsi="Arial" w:cs="Arial"/>
          <w:sz w:val="22"/>
          <w:szCs w:val="22"/>
        </w:rPr>
        <w:t>The “</w:t>
      </w:r>
      <w:r w:rsidR="00A1244E" w:rsidRPr="00A1244E">
        <w:rPr>
          <w:rFonts w:ascii="Arial" w:hAnsi="Arial" w:cs="Arial"/>
          <w:b/>
          <w:i/>
          <w:sz w:val="22"/>
          <w:szCs w:val="22"/>
        </w:rPr>
        <w:t>Intrastat Dispatches</w:t>
      </w:r>
      <w:r w:rsidR="00A1244E" w:rsidRPr="00A1244E">
        <w:rPr>
          <w:rFonts w:ascii="Arial" w:hAnsi="Arial" w:cs="Arial"/>
          <w:sz w:val="22"/>
          <w:szCs w:val="22"/>
        </w:rPr>
        <w:t>” form shall be completed in the case of movements from Hungary to another Member State and t</w:t>
      </w:r>
      <w:r w:rsidRPr="00A1244E">
        <w:rPr>
          <w:rFonts w:ascii="Arial" w:hAnsi="Arial" w:cs="Arial"/>
          <w:sz w:val="22"/>
          <w:szCs w:val="22"/>
        </w:rPr>
        <w:t xml:space="preserve">he </w:t>
      </w:r>
      <w:r w:rsidR="00A1244E" w:rsidRPr="00A1244E">
        <w:rPr>
          <w:rFonts w:ascii="Arial" w:hAnsi="Arial" w:cs="Arial"/>
          <w:sz w:val="22"/>
          <w:szCs w:val="22"/>
        </w:rPr>
        <w:t>“</w:t>
      </w:r>
      <w:r w:rsidR="00A1244E" w:rsidRPr="00A1244E">
        <w:rPr>
          <w:rFonts w:ascii="Arial" w:hAnsi="Arial" w:cs="Arial"/>
          <w:b/>
          <w:i/>
          <w:sz w:val="22"/>
          <w:szCs w:val="22"/>
        </w:rPr>
        <w:t>Intrastat</w:t>
      </w:r>
      <w:r w:rsidR="00A1244E" w:rsidRPr="00A1244E">
        <w:rPr>
          <w:rFonts w:ascii="Arial" w:hAnsi="Arial" w:cs="Arial"/>
          <w:sz w:val="22"/>
          <w:szCs w:val="22"/>
        </w:rPr>
        <w:t xml:space="preserve"> </w:t>
      </w:r>
      <w:r w:rsidR="008C1797" w:rsidRPr="00A1244E">
        <w:rPr>
          <w:rFonts w:ascii="Arial" w:hAnsi="Arial" w:cs="Arial"/>
          <w:b/>
          <w:i/>
          <w:sz w:val="22"/>
          <w:szCs w:val="22"/>
        </w:rPr>
        <w:t>A</w:t>
      </w:r>
      <w:r w:rsidRPr="00A1244E">
        <w:rPr>
          <w:rFonts w:ascii="Arial" w:hAnsi="Arial" w:cs="Arial"/>
          <w:b/>
          <w:i/>
          <w:sz w:val="22"/>
          <w:szCs w:val="22"/>
        </w:rPr>
        <w:t>rrival</w:t>
      </w:r>
      <w:r w:rsidR="008C1797" w:rsidRPr="00A1244E">
        <w:rPr>
          <w:rFonts w:ascii="Arial" w:hAnsi="Arial" w:cs="Arial"/>
          <w:b/>
          <w:i/>
          <w:sz w:val="22"/>
          <w:szCs w:val="22"/>
        </w:rPr>
        <w:t>s</w:t>
      </w:r>
      <w:r w:rsidR="00A1244E" w:rsidRPr="00A1244E">
        <w:rPr>
          <w:rFonts w:ascii="Arial" w:hAnsi="Arial" w:cs="Arial"/>
          <w:b/>
          <w:i/>
          <w:sz w:val="22"/>
          <w:szCs w:val="22"/>
        </w:rPr>
        <w:t>”</w:t>
      </w:r>
      <w:r w:rsidRPr="00A1244E">
        <w:rPr>
          <w:rFonts w:ascii="Arial" w:hAnsi="Arial" w:cs="Arial"/>
          <w:sz w:val="22"/>
          <w:szCs w:val="22"/>
        </w:rPr>
        <w:t xml:space="preserve"> form </w:t>
      </w:r>
      <w:r w:rsidR="00A1244E" w:rsidRPr="00A1244E">
        <w:rPr>
          <w:rFonts w:ascii="Arial" w:hAnsi="Arial" w:cs="Arial"/>
          <w:sz w:val="22"/>
          <w:szCs w:val="22"/>
        </w:rPr>
        <w:t xml:space="preserve">for </w:t>
      </w:r>
      <w:r w:rsidRPr="00A1244E">
        <w:rPr>
          <w:rFonts w:ascii="Arial" w:hAnsi="Arial" w:cs="Arial"/>
          <w:sz w:val="22"/>
          <w:szCs w:val="22"/>
        </w:rPr>
        <w:t xml:space="preserve">movements from </w:t>
      </w:r>
      <w:r w:rsidR="00592372" w:rsidRPr="00A1244E">
        <w:rPr>
          <w:rFonts w:ascii="Arial" w:hAnsi="Arial" w:cs="Arial"/>
          <w:sz w:val="22"/>
          <w:szCs w:val="22"/>
        </w:rPr>
        <w:t>another</w:t>
      </w:r>
      <w:r w:rsidRPr="00A1244E">
        <w:rPr>
          <w:rFonts w:ascii="Arial" w:hAnsi="Arial" w:cs="Arial"/>
          <w:sz w:val="22"/>
          <w:szCs w:val="22"/>
        </w:rPr>
        <w:t xml:space="preserve"> Member State to Hungary</w:t>
      </w:r>
      <w:bookmarkEnd w:id="29"/>
      <w:r w:rsidR="00A1244E" w:rsidRPr="00A1244E">
        <w:rPr>
          <w:rFonts w:ascii="Arial" w:hAnsi="Arial" w:cs="Arial"/>
          <w:sz w:val="22"/>
          <w:szCs w:val="22"/>
        </w:rPr>
        <w:t>.</w:t>
      </w:r>
    </w:p>
    <w:p w14:paraId="1557EA22" w14:textId="77777777" w:rsidR="006C22CC" w:rsidRPr="00A1244E" w:rsidRDefault="006C22CC" w:rsidP="00A1244E">
      <w:pPr>
        <w:pStyle w:val="Szvegtrzs"/>
        <w:spacing w:before="0" w:line="360" w:lineRule="auto"/>
        <w:ind w:left="705" w:firstLine="4"/>
        <w:rPr>
          <w:rFonts w:ascii="Arial" w:hAnsi="Arial" w:cs="Arial"/>
          <w:sz w:val="22"/>
          <w:szCs w:val="22"/>
        </w:rPr>
      </w:pPr>
      <w:r w:rsidRPr="00A1244E">
        <w:rPr>
          <w:rFonts w:ascii="Arial" w:hAnsi="Arial" w:cs="Arial"/>
          <w:sz w:val="22"/>
          <w:szCs w:val="22"/>
        </w:rPr>
        <w:t xml:space="preserve">Each transaction has to be declared </w:t>
      </w:r>
      <w:r w:rsidRPr="000B2CCE">
        <w:rPr>
          <w:rFonts w:ascii="Arial" w:hAnsi="Arial" w:cs="Arial"/>
          <w:b/>
          <w:sz w:val="22"/>
          <w:szCs w:val="22"/>
        </w:rPr>
        <w:t>on the form appropriate to the flow</w:t>
      </w:r>
      <w:r w:rsidR="00B46A99" w:rsidRPr="00A1244E">
        <w:rPr>
          <w:rFonts w:ascii="Arial" w:hAnsi="Arial" w:cs="Arial"/>
          <w:sz w:val="22"/>
          <w:szCs w:val="22"/>
        </w:rPr>
        <w:t>,</w:t>
      </w:r>
      <w:r w:rsidRPr="00A1244E">
        <w:rPr>
          <w:rFonts w:ascii="Arial" w:hAnsi="Arial" w:cs="Arial"/>
          <w:sz w:val="22"/>
          <w:szCs w:val="22"/>
        </w:rPr>
        <w:t xml:space="preserve"> if the data provider is obliged to declare </w:t>
      </w:r>
      <w:r w:rsidR="00B46A99" w:rsidRPr="00A1244E">
        <w:rPr>
          <w:rFonts w:ascii="Arial" w:hAnsi="Arial" w:cs="Arial"/>
          <w:sz w:val="22"/>
          <w:szCs w:val="22"/>
        </w:rPr>
        <w:t>on</w:t>
      </w:r>
      <w:r w:rsidRPr="00A1244E">
        <w:rPr>
          <w:rFonts w:ascii="Arial" w:hAnsi="Arial" w:cs="Arial"/>
          <w:sz w:val="22"/>
          <w:szCs w:val="22"/>
        </w:rPr>
        <w:t xml:space="preserve"> that flow. </w:t>
      </w:r>
    </w:p>
    <w:p w14:paraId="68BDDA30" w14:textId="5F0EE967" w:rsidR="006C22CC" w:rsidRPr="00A1244E" w:rsidRDefault="006C22CC" w:rsidP="00A1244E">
      <w:pPr>
        <w:pStyle w:val="Szvegtrzs"/>
        <w:spacing w:before="0" w:line="360" w:lineRule="auto"/>
        <w:ind w:left="1418"/>
        <w:rPr>
          <w:rFonts w:ascii="Arial" w:hAnsi="Arial" w:cs="Arial"/>
          <w:sz w:val="20"/>
        </w:rPr>
      </w:pPr>
      <w:r w:rsidRPr="00A1244E">
        <w:rPr>
          <w:rFonts w:ascii="Arial" w:hAnsi="Arial" w:cs="Arial"/>
          <w:sz w:val="20"/>
        </w:rPr>
        <w:t>E.g. Goods were purchased as an “arrival” (Nature of transaction code=11) but part of that was sent back because of quality complaints</w:t>
      </w:r>
      <w:r w:rsidR="00AA49E4" w:rsidRPr="00A1244E">
        <w:rPr>
          <w:rFonts w:ascii="Arial" w:hAnsi="Arial" w:cs="Arial"/>
          <w:sz w:val="20"/>
        </w:rPr>
        <w:t>, it has to be declared as a “dispatch” (Nature of transaction code=21)</w:t>
      </w:r>
    </w:p>
    <w:p w14:paraId="56685A59" w14:textId="77777777" w:rsidR="00A1244E" w:rsidRDefault="00A1244E" w:rsidP="000B2CCE"/>
    <w:p w14:paraId="7C5EEC48" w14:textId="24057121" w:rsidR="00150107" w:rsidRPr="000B2CCE" w:rsidRDefault="00AF2AF9" w:rsidP="000B2CCE">
      <w:pPr>
        <w:pStyle w:val="Szveg"/>
        <w:spacing w:before="0" w:line="360" w:lineRule="auto"/>
        <w:ind w:left="720"/>
        <w:rPr>
          <w:rFonts w:ascii="Arial" w:hAnsi="Arial" w:cs="Arial"/>
          <w:sz w:val="22"/>
          <w:szCs w:val="22"/>
        </w:rPr>
      </w:pPr>
      <w:r w:rsidRPr="000B2CCE">
        <w:rPr>
          <w:rFonts w:ascii="Arial" w:hAnsi="Arial" w:cs="Arial"/>
          <w:sz w:val="22"/>
          <w:szCs w:val="22"/>
        </w:rPr>
        <w:t xml:space="preserve">Traders with an annual flow, reported in Intrastat or in VAT, above the </w:t>
      </w:r>
      <w:r w:rsidR="00CE4407" w:rsidRPr="000B2CCE">
        <w:rPr>
          <w:rFonts w:ascii="Arial" w:hAnsi="Arial" w:cs="Arial"/>
          <w:sz w:val="22"/>
          <w:szCs w:val="22"/>
        </w:rPr>
        <w:t>S</w:t>
      </w:r>
      <w:r w:rsidR="00244DC7" w:rsidRPr="000B2CCE">
        <w:rPr>
          <w:rFonts w:ascii="Arial" w:hAnsi="Arial" w:cs="Arial"/>
          <w:sz w:val="22"/>
          <w:szCs w:val="22"/>
        </w:rPr>
        <w:t>tatistical value threshold</w:t>
      </w:r>
      <w:r w:rsidR="00CE4407" w:rsidRPr="000B2CCE">
        <w:rPr>
          <w:rFonts w:ascii="Arial" w:hAnsi="Arial" w:cs="Arial"/>
          <w:sz w:val="22"/>
          <w:szCs w:val="22"/>
        </w:rPr>
        <w:t>s</w:t>
      </w:r>
      <w:r w:rsidRPr="000B2CCE">
        <w:rPr>
          <w:rFonts w:ascii="Arial" w:hAnsi="Arial" w:cs="Arial"/>
          <w:sz w:val="22"/>
          <w:szCs w:val="22"/>
        </w:rPr>
        <w:t xml:space="preserve"> of the current year</w:t>
      </w:r>
      <w:r w:rsidR="00CE4407" w:rsidRPr="000B2CCE">
        <w:rPr>
          <w:rFonts w:ascii="Arial" w:hAnsi="Arial" w:cs="Arial"/>
          <w:sz w:val="22"/>
          <w:szCs w:val="22"/>
        </w:rPr>
        <w:t xml:space="preserve"> </w:t>
      </w:r>
      <w:r w:rsidRPr="000B2CCE">
        <w:rPr>
          <w:rFonts w:ascii="Arial" w:hAnsi="Arial" w:cs="Arial"/>
          <w:sz w:val="22"/>
          <w:szCs w:val="22"/>
        </w:rPr>
        <w:t xml:space="preserve">have the obligation to fill in the ‘Statistical value’ field of the form. </w:t>
      </w:r>
      <w:r w:rsidRPr="005A5C32">
        <w:rPr>
          <w:rFonts w:ascii="Arial" w:hAnsi="Arial" w:cs="Arial"/>
          <w:b/>
          <w:sz w:val="22"/>
          <w:szCs w:val="22"/>
        </w:rPr>
        <w:t>The Statistical value</w:t>
      </w:r>
      <w:r w:rsidR="00BA135B" w:rsidRPr="005A5C32">
        <w:rPr>
          <w:rFonts w:ascii="Arial" w:hAnsi="Arial" w:cs="Arial"/>
          <w:b/>
          <w:sz w:val="22"/>
          <w:szCs w:val="22"/>
        </w:rPr>
        <w:t xml:space="preserve"> </w:t>
      </w:r>
      <w:r w:rsidRPr="005A5C32">
        <w:rPr>
          <w:rFonts w:ascii="Arial" w:hAnsi="Arial" w:cs="Arial"/>
          <w:b/>
          <w:sz w:val="22"/>
          <w:szCs w:val="22"/>
        </w:rPr>
        <w:t>threshold</w:t>
      </w:r>
      <w:r w:rsidR="00637ED3" w:rsidRPr="005A5C32">
        <w:rPr>
          <w:rFonts w:ascii="Arial" w:hAnsi="Arial" w:cs="Arial"/>
          <w:b/>
          <w:sz w:val="22"/>
          <w:szCs w:val="22"/>
        </w:rPr>
        <w:t>s</w:t>
      </w:r>
      <w:r w:rsidRPr="005A5C32">
        <w:rPr>
          <w:rFonts w:ascii="Arial" w:hAnsi="Arial" w:cs="Arial"/>
          <w:b/>
          <w:sz w:val="22"/>
          <w:szCs w:val="22"/>
        </w:rPr>
        <w:t xml:space="preserve"> for</w:t>
      </w:r>
      <w:r w:rsidR="00BA135B" w:rsidRPr="005A5C32">
        <w:rPr>
          <w:rFonts w:ascii="Arial" w:hAnsi="Arial" w:cs="Arial"/>
          <w:b/>
          <w:sz w:val="22"/>
          <w:szCs w:val="22"/>
        </w:rPr>
        <w:t xml:space="preserve"> </w:t>
      </w:r>
      <w:r w:rsidR="009D387F">
        <w:rPr>
          <w:rFonts w:ascii="Arial" w:hAnsi="Arial" w:cs="Arial"/>
          <w:b/>
          <w:sz w:val="22"/>
          <w:szCs w:val="22"/>
        </w:rPr>
        <w:t>2026</w:t>
      </w:r>
      <w:r w:rsidR="009D387F" w:rsidRPr="005A5C32">
        <w:rPr>
          <w:rFonts w:ascii="Arial" w:hAnsi="Arial" w:cs="Arial"/>
          <w:b/>
          <w:sz w:val="22"/>
          <w:szCs w:val="22"/>
        </w:rPr>
        <w:t xml:space="preserve"> </w:t>
      </w:r>
      <w:r w:rsidR="00CE4407" w:rsidRPr="000B2CCE">
        <w:rPr>
          <w:rFonts w:ascii="Arial" w:hAnsi="Arial" w:cs="Arial"/>
          <w:sz w:val="22"/>
          <w:szCs w:val="22"/>
        </w:rPr>
        <w:t>are</w:t>
      </w:r>
    </w:p>
    <w:p w14:paraId="609B9232" w14:textId="77777777" w:rsidR="00515BEE" w:rsidRPr="00A1244E" w:rsidRDefault="00515BEE" w:rsidP="00515BEE">
      <w:pPr>
        <w:rPr>
          <w:rFonts w:ascii="Arial" w:hAnsi="Arial" w:cs="Arial"/>
        </w:rPr>
      </w:pPr>
    </w:p>
    <w:p w14:paraId="4B4474BC" w14:textId="2D2534F8" w:rsidR="002264DF" w:rsidRDefault="00515BEE" w:rsidP="002264DF">
      <w:pPr>
        <w:pStyle w:val="Szmozottlista"/>
        <w:tabs>
          <w:tab w:val="clear" w:pos="360"/>
        </w:tabs>
        <w:ind w:left="0" w:firstLine="708"/>
        <w:jc w:val="center"/>
        <w:rPr>
          <w:rFonts w:ascii="Arial" w:hAnsi="Arial" w:cs="Arial"/>
        </w:rPr>
      </w:pPr>
      <w:r w:rsidRPr="00A1244E">
        <w:rPr>
          <w:rFonts w:ascii="Arial" w:hAnsi="Arial" w:cs="Arial"/>
          <w:b/>
        </w:rPr>
        <w:t xml:space="preserve">HUF </w:t>
      </w:r>
      <w:r w:rsidR="009D387F">
        <w:rPr>
          <w:rFonts w:ascii="Arial" w:hAnsi="Arial" w:cs="Arial"/>
          <w:b/>
        </w:rPr>
        <w:t>9</w:t>
      </w:r>
      <w:r w:rsidR="009D387F" w:rsidRPr="00A1244E">
        <w:rPr>
          <w:rFonts w:ascii="Arial" w:hAnsi="Arial" w:cs="Arial"/>
          <w:b/>
        </w:rPr>
        <w:t xml:space="preserve"> </w:t>
      </w:r>
      <w:r w:rsidR="00EC7219" w:rsidRPr="00A1244E">
        <w:rPr>
          <w:rFonts w:ascii="Arial" w:hAnsi="Arial" w:cs="Arial"/>
          <w:b/>
        </w:rPr>
        <w:t>b</w:t>
      </w:r>
      <w:r w:rsidR="00150107" w:rsidRPr="00A1244E">
        <w:rPr>
          <w:rFonts w:ascii="Arial" w:hAnsi="Arial" w:cs="Arial"/>
          <w:b/>
        </w:rPr>
        <w:t>illi</w:t>
      </w:r>
      <w:r w:rsidR="00244DC7" w:rsidRPr="00A1244E">
        <w:rPr>
          <w:rFonts w:ascii="Arial" w:hAnsi="Arial" w:cs="Arial"/>
          <w:b/>
        </w:rPr>
        <w:t>on</w:t>
      </w:r>
      <w:r w:rsidR="00AF2AF9">
        <w:rPr>
          <w:rFonts w:ascii="Arial" w:hAnsi="Arial" w:cs="Arial"/>
          <w:b/>
        </w:rPr>
        <w:t xml:space="preserve"> </w:t>
      </w:r>
      <w:r w:rsidR="00AF2AF9" w:rsidRPr="00A1244E">
        <w:rPr>
          <w:rFonts w:ascii="Arial" w:hAnsi="Arial" w:cs="Arial"/>
        </w:rPr>
        <w:t>for arrivals</w:t>
      </w:r>
      <w:r w:rsidR="00AF2AF9">
        <w:rPr>
          <w:rFonts w:ascii="Arial" w:hAnsi="Arial" w:cs="Arial"/>
        </w:rPr>
        <w:t xml:space="preserve"> and</w:t>
      </w:r>
      <w:r w:rsidR="00150107" w:rsidRPr="00A1244E">
        <w:rPr>
          <w:rFonts w:ascii="Arial" w:hAnsi="Arial" w:cs="Arial"/>
          <w:b/>
        </w:rPr>
        <w:tab/>
      </w:r>
      <w:r w:rsidRPr="00A1244E">
        <w:rPr>
          <w:rFonts w:ascii="Arial" w:hAnsi="Arial" w:cs="Arial"/>
          <w:b/>
        </w:rPr>
        <w:t xml:space="preserve">HUF </w:t>
      </w:r>
      <w:r w:rsidR="00CB4FA1" w:rsidRPr="00A1244E">
        <w:rPr>
          <w:rFonts w:ascii="Arial" w:hAnsi="Arial" w:cs="Arial"/>
          <w:b/>
        </w:rPr>
        <w:t>1</w:t>
      </w:r>
      <w:r w:rsidR="00CB4FA1">
        <w:rPr>
          <w:rFonts w:ascii="Arial" w:hAnsi="Arial" w:cs="Arial"/>
          <w:b/>
        </w:rPr>
        <w:t>5</w:t>
      </w:r>
      <w:r w:rsidR="00CB4FA1" w:rsidRPr="00A1244E">
        <w:rPr>
          <w:rFonts w:ascii="Arial" w:hAnsi="Arial" w:cs="Arial"/>
          <w:b/>
        </w:rPr>
        <w:t xml:space="preserve"> </w:t>
      </w:r>
      <w:r w:rsidR="00EC7219" w:rsidRPr="00A1244E">
        <w:rPr>
          <w:rFonts w:ascii="Arial" w:hAnsi="Arial" w:cs="Arial"/>
          <w:b/>
        </w:rPr>
        <w:t>b</w:t>
      </w:r>
      <w:r w:rsidR="00150107" w:rsidRPr="00A1244E">
        <w:rPr>
          <w:rFonts w:ascii="Arial" w:hAnsi="Arial" w:cs="Arial"/>
          <w:b/>
        </w:rPr>
        <w:t>illi</w:t>
      </w:r>
      <w:r w:rsidR="00244DC7" w:rsidRPr="00A1244E">
        <w:rPr>
          <w:rFonts w:ascii="Arial" w:hAnsi="Arial" w:cs="Arial"/>
          <w:b/>
        </w:rPr>
        <w:t>on</w:t>
      </w:r>
      <w:r w:rsidR="00150107" w:rsidRPr="00A1244E">
        <w:rPr>
          <w:rFonts w:ascii="Arial" w:hAnsi="Arial" w:cs="Arial"/>
          <w:b/>
        </w:rPr>
        <w:t xml:space="preserve"> </w:t>
      </w:r>
      <w:r w:rsidR="00AF2AF9" w:rsidRPr="00A1244E">
        <w:rPr>
          <w:rFonts w:ascii="Arial" w:hAnsi="Arial" w:cs="Arial"/>
        </w:rPr>
        <w:t>for dispatches</w:t>
      </w:r>
      <w:r w:rsidR="00AF2AF9">
        <w:rPr>
          <w:rFonts w:ascii="Arial" w:hAnsi="Arial" w:cs="Arial"/>
        </w:rPr>
        <w:t>.</w:t>
      </w:r>
    </w:p>
    <w:p w14:paraId="1C3F31B5" w14:textId="77777777" w:rsidR="00AF2AF9" w:rsidRPr="00A1244E" w:rsidRDefault="00AF2AF9" w:rsidP="002264DF">
      <w:pPr>
        <w:pStyle w:val="Szmozottlista"/>
        <w:tabs>
          <w:tab w:val="clear" w:pos="360"/>
        </w:tabs>
        <w:ind w:left="0" w:firstLine="708"/>
        <w:jc w:val="center"/>
        <w:rPr>
          <w:rFonts w:ascii="Arial" w:hAnsi="Arial" w:cs="Arial"/>
          <w:b/>
        </w:rPr>
      </w:pPr>
    </w:p>
    <w:p w14:paraId="3F62A553" w14:textId="77777777" w:rsidR="006A090F" w:rsidRPr="000B2CCE" w:rsidRDefault="006A090F" w:rsidP="005A5C32">
      <w:pPr>
        <w:pStyle w:val="Szmozottlista"/>
        <w:tabs>
          <w:tab w:val="clear" w:pos="360"/>
        </w:tabs>
        <w:spacing w:before="120" w:after="120" w:line="360" w:lineRule="auto"/>
        <w:ind w:left="709" w:firstLine="0"/>
        <w:rPr>
          <w:rFonts w:ascii="Arial" w:hAnsi="Arial" w:cs="Arial"/>
          <w:b/>
          <w:i/>
          <w:sz w:val="22"/>
          <w:szCs w:val="22"/>
        </w:rPr>
      </w:pPr>
      <w:r w:rsidRPr="000B2CCE">
        <w:rPr>
          <w:rFonts w:ascii="Arial" w:hAnsi="Arial" w:cs="Arial"/>
          <w:b/>
          <w:i/>
          <w:sz w:val="22"/>
          <w:szCs w:val="22"/>
        </w:rPr>
        <w:t>Attention!</w:t>
      </w:r>
    </w:p>
    <w:p w14:paraId="466D4050" w14:textId="77777777" w:rsidR="00A41F8A" w:rsidRPr="00F10EB5" w:rsidRDefault="00C7287B" w:rsidP="00F10EB5">
      <w:pPr>
        <w:pStyle w:val="Szmozottlista"/>
        <w:tabs>
          <w:tab w:val="clear" w:pos="360"/>
        </w:tabs>
        <w:spacing w:line="360" w:lineRule="auto"/>
        <w:ind w:left="709" w:firstLine="0"/>
        <w:jc w:val="both"/>
        <w:rPr>
          <w:rFonts w:ascii="Arial" w:hAnsi="Arial" w:cs="Arial"/>
          <w:i/>
          <w:sz w:val="22"/>
          <w:szCs w:val="22"/>
        </w:rPr>
      </w:pPr>
      <w:r w:rsidRPr="000B2CCE">
        <w:rPr>
          <w:rFonts w:ascii="Arial" w:hAnsi="Arial" w:cs="Arial"/>
          <w:i/>
          <w:sz w:val="22"/>
          <w:szCs w:val="22"/>
        </w:rPr>
        <w:t xml:space="preserve">Special rules </w:t>
      </w:r>
      <w:r w:rsidR="00AF2AF9" w:rsidRPr="000B2CCE">
        <w:rPr>
          <w:rFonts w:ascii="Arial" w:hAnsi="Arial" w:cs="Arial"/>
          <w:i/>
          <w:sz w:val="22"/>
          <w:szCs w:val="22"/>
        </w:rPr>
        <w:t xml:space="preserve">are </w:t>
      </w:r>
      <w:r w:rsidR="00657096" w:rsidRPr="000B2CCE">
        <w:rPr>
          <w:rFonts w:ascii="Arial" w:hAnsi="Arial" w:cs="Arial"/>
          <w:i/>
          <w:sz w:val="22"/>
          <w:szCs w:val="22"/>
        </w:rPr>
        <w:t>appl</w:t>
      </w:r>
      <w:r w:rsidR="00AF2AF9" w:rsidRPr="000B2CCE">
        <w:rPr>
          <w:rFonts w:ascii="Arial" w:hAnsi="Arial" w:cs="Arial"/>
          <w:i/>
          <w:sz w:val="22"/>
          <w:szCs w:val="22"/>
        </w:rPr>
        <w:t>ied</w:t>
      </w:r>
      <w:r w:rsidR="00657096" w:rsidRPr="000B2CCE">
        <w:rPr>
          <w:rFonts w:ascii="Arial" w:hAnsi="Arial" w:cs="Arial"/>
          <w:i/>
          <w:sz w:val="22"/>
          <w:szCs w:val="22"/>
        </w:rPr>
        <w:t xml:space="preserve"> for transaction</w:t>
      </w:r>
      <w:r w:rsidR="006A090F" w:rsidRPr="000B2CCE">
        <w:rPr>
          <w:rFonts w:ascii="Arial" w:hAnsi="Arial" w:cs="Arial"/>
          <w:i/>
          <w:sz w:val="22"/>
          <w:szCs w:val="22"/>
        </w:rPr>
        <w:t>s</w:t>
      </w:r>
      <w:r w:rsidR="00657096" w:rsidRPr="000B2CCE">
        <w:rPr>
          <w:rFonts w:ascii="Arial" w:hAnsi="Arial" w:cs="Arial"/>
          <w:i/>
          <w:sz w:val="22"/>
          <w:szCs w:val="22"/>
        </w:rPr>
        <w:t xml:space="preserve"> </w:t>
      </w:r>
      <w:r w:rsidR="0099380C" w:rsidRPr="000B2CCE">
        <w:rPr>
          <w:rFonts w:ascii="Arial" w:hAnsi="Arial" w:cs="Arial"/>
          <w:i/>
          <w:sz w:val="22"/>
          <w:szCs w:val="22"/>
        </w:rPr>
        <w:t>under</w:t>
      </w:r>
      <w:r w:rsidR="00B15A31" w:rsidRPr="000B2CCE">
        <w:rPr>
          <w:rFonts w:ascii="Arial" w:hAnsi="Arial" w:cs="Arial"/>
          <w:i/>
          <w:sz w:val="22"/>
          <w:szCs w:val="22"/>
        </w:rPr>
        <w:t xml:space="preserve"> </w:t>
      </w:r>
      <w:r w:rsidR="006A090F" w:rsidRPr="000B2CCE">
        <w:rPr>
          <w:rFonts w:ascii="Arial" w:hAnsi="Arial" w:cs="Arial"/>
          <w:i/>
          <w:sz w:val="22"/>
          <w:szCs w:val="22"/>
        </w:rPr>
        <w:t xml:space="preserve">nature of transaction </w:t>
      </w:r>
      <w:r w:rsidR="00B15A31" w:rsidRPr="000B2CCE">
        <w:rPr>
          <w:rFonts w:ascii="Arial" w:hAnsi="Arial" w:cs="Arial"/>
          <w:i/>
          <w:sz w:val="22"/>
          <w:szCs w:val="22"/>
        </w:rPr>
        <w:t>c</w:t>
      </w:r>
      <w:r w:rsidR="00657096" w:rsidRPr="000B2CCE">
        <w:rPr>
          <w:rFonts w:ascii="Arial" w:hAnsi="Arial" w:cs="Arial"/>
          <w:i/>
          <w:sz w:val="22"/>
          <w:szCs w:val="22"/>
        </w:rPr>
        <w:t>ode</w:t>
      </w:r>
      <w:r w:rsidR="006A090F" w:rsidRPr="000B2CCE">
        <w:rPr>
          <w:rFonts w:ascii="Arial" w:hAnsi="Arial" w:cs="Arial"/>
          <w:i/>
          <w:sz w:val="22"/>
          <w:szCs w:val="22"/>
        </w:rPr>
        <w:t>s</w:t>
      </w:r>
      <w:r w:rsidR="00657096" w:rsidRPr="000B2CCE">
        <w:rPr>
          <w:rFonts w:ascii="Arial" w:hAnsi="Arial" w:cs="Arial"/>
          <w:i/>
          <w:sz w:val="22"/>
          <w:szCs w:val="22"/>
        </w:rPr>
        <w:t xml:space="preserve"> 51 </w:t>
      </w:r>
      <w:r w:rsidR="00B15A31" w:rsidRPr="000B2CCE">
        <w:rPr>
          <w:rFonts w:ascii="Arial" w:hAnsi="Arial" w:cs="Arial"/>
          <w:i/>
          <w:sz w:val="22"/>
          <w:szCs w:val="22"/>
        </w:rPr>
        <w:t xml:space="preserve">and 52 </w:t>
      </w:r>
      <w:r w:rsidR="00657096" w:rsidRPr="000B2CCE">
        <w:rPr>
          <w:rFonts w:ascii="Arial" w:hAnsi="Arial" w:cs="Arial"/>
          <w:i/>
          <w:sz w:val="22"/>
          <w:szCs w:val="22"/>
        </w:rPr>
        <w:t>(operations following processing under contract</w:t>
      </w:r>
      <w:r w:rsidR="009761EA" w:rsidRPr="000B2CCE">
        <w:rPr>
          <w:rFonts w:ascii="Arial" w:hAnsi="Arial" w:cs="Arial"/>
          <w:i/>
          <w:sz w:val="22"/>
          <w:szCs w:val="22"/>
        </w:rPr>
        <w:t xml:space="preserve">) on which all traders shall report the </w:t>
      </w:r>
      <w:r w:rsidR="006A090F" w:rsidRPr="000B2CCE">
        <w:rPr>
          <w:rFonts w:ascii="Arial" w:hAnsi="Arial" w:cs="Arial"/>
          <w:i/>
          <w:sz w:val="22"/>
          <w:szCs w:val="22"/>
        </w:rPr>
        <w:t>statistical value</w:t>
      </w:r>
    </w:p>
    <w:p w14:paraId="68490AC3" w14:textId="77777777" w:rsidR="00150107" w:rsidRDefault="000D61D7" w:rsidP="00250ACE">
      <w:pPr>
        <w:pStyle w:val="Cmsor2"/>
        <w:spacing w:before="240"/>
        <w:ind w:left="578" w:hanging="578"/>
      </w:pPr>
      <w:bookmarkStart w:id="30" w:name="_Toc532384725"/>
      <w:bookmarkStart w:id="31" w:name="_Toc19606933"/>
      <w:r w:rsidRPr="00637ED3">
        <w:t xml:space="preserve">General rules on completing the </w:t>
      </w:r>
      <w:r w:rsidR="00BC1C35">
        <w:t>cover page</w:t>
      </w:r>
      <w:r w:rsidR="00637ED3" w:rsidRPr="00637ED3">
        <w:t xml:space="preserve"> of the </w:t>
      </w:r>
      <w:r w:rsidRPr="00637ED3">
        <w:t>forms</w:t>
      </w:r>
      <w:bookmarkEnd w:id="30"/>
      <w:bookmarkEnd w:id="31"/>
    </w:p>
    <w:p w14:paraId="552EC28A" w14:textId="77777777" w:rsidR="00637ED3" w:rsidRDefault="00637ED3" w:rsidP="00957E42">
      <w:pPr>
        <w:pStyle w:val="Szveg"/>
        <w:spacing w:before="0" w:after="120"/>
        <w:ind w:left="0"/>
        <w:rPr>
          <w:rFonts w:ascii="Arial" w:hAnsi="Arial" w:cs="Arial"/>
          <w:b/>
          <w:sz w:val="24"/>
          <w:szCs w:val="24"/>
        </w:rPr>
      </w:pPr>
    </w:p>
    <w:p w14:paraId="7DEA10F4" w14:textId="77777777" w:rsidR="00122515" w:rsidRDefault="00637ED3" w:rsidP="00122515">
      <w:pPr>
        <w:pStyle w:val="Szveg"/>
        <w:spacing w:before="0" w:line="360" w:lineRule="auto"/>
        <w:ind w:left="720"/>
        <w:rPr>
          <w:rFonts w:ascii="Arial" w:hAnsi="Arial" w:cs="Arial"/>
          <w:b/>
          <w:sz w:val="24"/>
          <w:szCs w:val="24"/>
        </w:rPr>
      </w:pPr>
      <w:r>
        <w:rPr>
          <w:rFonts w:ascii="Arial" w:hAnsi="Arial" w:cs="Arial"/>
          <w:b/>
          <w:sz w:val="24"/>
          <w:szCs w:val="24"/>
        </w:rPr>
        <w:t>Data of approver</w:t>
      </w:r>
      <w:r w:rsidR="00122515">
        <w:rPr>
          <w:rFonts w:ascii="Arial" w:hAnsi="Arial" w:cs="Arial"/>
          <w:b/>
          <w:sz w:val="24"/>
          <w:szCs w:val="24"/>
        </w:rPr>
        <w:t xml:space="preserve"> </w:t>
      </w:r>
    </w:p>
    <w:p w14:paraId="17996544" w14:textId="77777777" w:rsidR="00637ED3" w:rsidRPr="00122515" w:rsidRDefault="00122515" w:rsidP="00122515">
      <w:pPr>
        <w:pStyle w:val="Szveg"/>
        <w:spacing w:before="0" w:line="360" w:lineRule="auto"/>
        <w:ind w:left="720"/>
        <w:rPr>
          <w:rFonts w:ascii="Arial" w:hAnsi="Arial" w:cs="Arial"/>
          <w:sz w:val="22"/>
          <w:szCs w:val="22"/>
        </w:rPr>
      </w:pPr>
      <w:r w:rsidRPr="00122515">
        <w:rPr>
          <w:rFonts w:ascii="Arial" w:hAnsi="Arial" w:cs="Arial"/>
          <w:sz w:val="22"/>
          <w:szCs w:val="22"/>
        </w:rPr>
        <w:t xml:space="preserve">Name, </w:t>
      </w:r>
      <w:r w:rsidR="00637ED3" w:rsidRPr="00122515">
        <w:rPr>
          <w:rFonts w:ascii="Arial" w:hAnsi="Arial" w:cs="Arial"/>
          <w:sz w:val="22"/>
          <w:szCs w:val="22"/>
        </w:rPr>
        <w:t>phone</w:t>
      </w:r>
      <w:r w:rsidRPr="00122515">
        <w:rPr>
          <w:rFonts w:ascii="Arial" w:hAnsi="Arial" w:cs="Arial"/>
          <w:sz w:val="22"/>
          <w:szCs w:val="22"/>
        </w:rPr>
        <w:t xml:space="preserve"> and email address</w:t>
      </w:r>
      <w:r w:rsidR="00BC1C35">
        <w:rPr>
          <w:rFonts w:ascii="Arial" w:hAnsi="Arial" w:cs="Arial"/>
          <w:sz w:val="22"/>
          <w:szCs w:val="22"/>
        </w:rPr>
        <w:t xml:space="preserve"> of the person who approved the filled form</w:t>
      </w:r>
      <w:r w:rsidRPr="00122515">
        <w:rPr>
          <w:rFonts w:ascii="Arial" w:hAnsi="Arial" w:cs="Arial"/>
          <w:sz w:val="22"/>
          <w:szCs w:val="22"/>
        </w:rPr>
        <w:t xml:space="preserve"> is needed for the purpose of contacting.</w:t>
      </w:r>
    </w:p>
    <w:p w14:paraId="72CEA8A8" w14:textId="77777777" w:rsidR="00637ED3" w:rsidRDefault="00637ED3" w:rsidP="00122515">
      <w:pPr>
        <w:pStyle w:val="Szveg"/>
        <w:spacing w:before="0" w:line="360" w:lineRule="auto"/>
        <w:ind w:left="720"/>
        <w:rPr>
          <w:rFonts w:ascii="Arial" w:hAnsi="Arial" w:cs="Arial"/>
          <w:b/>
          <w:sz w:val="24"/>
          <w:szCs w:val="24"/>
        </w:rPr>
      </w:pPr>
    </w:p>
    <w:p w14:paraId="7D2935C1" w14:textId="77777777" w:rsidR="00637ED3" w:rsidRDefault="00637ED3" w:rsidP="00122515">
      <w:pPr>
        <w:pStyle w:val="Szveg"/>
        <w:spacing w:before="0" w:line="360" w:lineRule="auto"/>
        <w:ind w:left="720"/>
        <w:rPr>
          <w:rFonts w:ascii="Arial" w:hAnsi="Arial" w:cs="Arial"/>
          <w:b/>
          <w:sz w:val="24"/>
          <w:szCs w:val="24"/>
        </w:rPr>
      </w:pPr>
      <w:r>
        <w:rPr>
          <w:rFonts w:ascii="Arial" w:hAnsi="Arial" w:cs="Arial"/>
          <w:b/>
          <w:sz w:val="24"/>
          <w:szCs w:val="24"/>
        </w:rPr>
        <w:t>Data of declarant</w:t>
      </w:r>
    </w:p>
    <w:p w14:paraId="31002FB7" w14:textId="77777777" w:rsidR="00122515" w:rsidRPr="00122515" w:rsidRDefault="00122515" w:rsidP="00122515">
      <w:pPr>
        <w:pStyle w:val="Szveg"/>
        <w:spacing w:before="0" w:line="360" w:lineRule="auto"/>
        <w:ind w:left="720"/>
        <w:rPr>
          <w:rFonts w:ascii="Arial" w:hAnsi="Arial" w:cs="Arial"/>
          <w:sz w:val="22"/>
          <w:szCs w:val="22"/>
        </w:rPr>
      </w:pPr>
      <w:r w:rsidRPr="00122515">
        <w:rPr>
          <w:rFonts w:ascii="Arial" w:hAnsi="Arial" w:cs="Arial"/>
          <w:sz w:val="22"/>
          <w:szCs w:val="22"/>
        </w:rPr>
        <w:t xml:space="preserve">Contact </w:t>
      </w:r>
      <w:r w:rsidR="00BC1C35">
        <w:rPr>
          <w:rFonts w:ascii="Arial" w:hAnsi="Arial" w:cs="Arial"/>
          <w:sz w:val="22"/>
          <w:szCs w:val="22"/>
        </w:rPr>
        <w:t>information</w:t>
      </w:r>
      <w:r w:rsidRPr="00122515">
        <w:rPr>
          <w:rFonts w:ascii="Arial" w:hAnsi="Arial" w:cs="Arial"/>
          <w:sz w:val="22"/>
          <w:szCs w:val="22"/>
        </w:rPr>
        <w:t xml:space="preserve"> of the declarant during the working day</w:t>
      </w:r>
      <w:r>
        <w:rPr>
          <w:rFonts w:ascii="Arial" w:hAnsi="Arial" w:cs="Arial"/>
          <w:sz w:val="22"/>
          <w:szCs w:val="22"/>
        </w:rPr>
        <w:t xml:space="preserve">. These fields should be filled in even the approver and the declarant </w:t>
      </w:r>
      <w:r w:rsidR="00BC1C35">
        <w:rPr>
          <w:rFonts w:ascii="Arial" w:hAnsi="Arial" w:cs="Arial"/>
          <w:sz w:val="22"/>
          <w:szCs w:val="22"/>
        </w:rPr>
        <w:t>are</w:t>
      </w:r>
      <w:r>
        <w:rPr>
          <w:rFonts w:ascii="Arial" w:hAnsi="Arial" w:cs="Arial"/>
          <w:sz w:val="22"/>
          <w:szCs w:val="22"/>
        </w:rPr>
        <w:t xml:space="preserve"> the same person.</w:t>
      </w:r>
    </w:p>
    <w:p w14:paraId="6F334A08" w14:textId="77777777" w:rsidR="00637ED3" w:rsidRDefault="00637ED3" w:rsidP="00637ED3">
      <w:pPr>
        <w:pStyle w:val="Szveg"/>
        <w:spacing w:before="0"/>
        <w:ind w:left="720"/>
        <w:rPr>
          <w:rFonts w:ascii="Arial" w:hAnsi="Arial" w:cs="Arial"/>
          <w:b/>
          <w:sz w:val="24"/>
          <w:szCs w:val="24"/>
        </w:rPr>
      </w:pPr>
    </w:p>
    <w:p w14:paraId="1DAC0AD9" w14:textId="77777777" w:rsidR="00637ED3" w:rsidRPr="00FD6708" w:rsidRDefault="00637ED3" w:rsidP="00122515">
      <w:pPr>
        <w:pStyle w:val="Szveg"/>
        <w:spacing w:before="0" w:line="360" w:lineRule="auto"/>
        <w:ind w:left="720"/>
        <w:rPr>
          <w:rFonts w:ascii="Arial" w:hAnsi="Arial" w:cs="Arial"/>
          <w:b/>
          <w:sz w:val="24"/>
          <w:szCs w:val="24"/>
        </w:rPr>
      </w:pPr>
      <w:r w:rsidRPr="00FD6708">
        <w:rPr>
          <w:rFonts w:ascii="Arial" w:hAnsi="Arial" w:cs="Arial"/>
          <w:b/>
          <w:sz w:val="24"/>
          <w:szCs w:val="24"/>
        </w:rPr>
        <w:t>Other notes</w:t>
      </w:r>
    </w:p>
    <w:p w14:paraId="6C28D6B5" w14:textId="77777777" w:rsidR="00122515" w:rsidRPr="00122515" w:rsidRDefault="00122515" w:rsidP="00122515">
      <w:pPr>
        <w:pStyle w:val="Szveg"/>
        <w:spacing w:before="0" w:line="360" w:lineRule="auto"/>
        <w:ind w:left="720"/>
        <w:rPr>
          <w:rFonts w:ascii="Arial" w:hAnsi="Arial" w:cs="Arial"/>
          <w:sz w:val="22"/>
          <w:szCs w:val="22"/>
        </w:rPr>
      </w:pPr>
      <w:r w:rsidRPr="00122515">
        <w:rPr>
          <w:rFonts w:ascii="Arial" w:hAnsi="Arial" w:cs="Arial"/>
          <w:sz w:val="22"/>
          <w:szCs w:val="22"/>
        </w:rPr>
        <w:t>Notes about the questionnaire or the filling-in should be written here, e.g. explanations or reasons of high degree of changes in the data comparing to the previous months.</w:t>
      </w:r>
    </w:p>
    <w:p w14:paraId="75C1E093" w14:textId="77777777" w:rsidR="00957E42" w:rsidRDefault="00957E42" w:rsidP="00637ED3">
      <w:pPr>
        <w:pStyle w:val="Szveg"/>
        <w:spacing w:before="0"/>
        <w:ind w:left="720"/>
        <w:rPr>
          <w:rFonts w:ascii="Arial" w:hAnsi="Arial" w:cs="Arial"/>
          <w:b/>
          <w:sz w:val="24"/>
          <w:szCs w:val="24"/>
        </w:rPr>
      </w:pPr>
    </w:p>
    <w:p w14:paraId="29D16D4D" w14:textId="77777777" w:rsidR="002C4450" w:rsidRDefault="002C4450" w:rsidP="00637ED3">
      <w:pPr>
        <w:pStyle w:val="Szveg"/>
        <w:spacing w:before="0"/>
        <w:ind w:left="720"/>
        <w:rPr>
          <w:rFonts w:ascii="Arial" w:hAnsi="Arial" w:cs="Arial"/>
          <w:b/>
          <w:sz w:val="24"/>
          <w:szCs w:val="24"/>
        </w:rPr>
      </w:pPr>
    </w:p>
    <w:p w14:paraId="625AED3A" w14:textId="77777777" w:rsidR="00FD6708" w:rsidRDefault="00637ED3" w:rsidP="00957E42">
      <w:pPr>
        <w:pStyle w:val="Szveg"/>
        <w:spacing w:before="0" w:line="360" w:lineRule="auto"/>
        <w:ind w:left="720"/>
        <w:rPr>
          <w:rFonts w:ascii="Arial" w:hAnsi="Arial" w:cs="Arial"/>
          <w:b/>
          <w:sz w:val="24"/>
          <w:szCs w:val="24"/>
        </w:rPr>
      </w:pPr>
      <w:r>
        <w:rPr>
          <w:rFonts w:ascii="Arial" w:hAnsi="Arial" w:cs="Arial"/>
          <w:b/>
          <w:sz w:val="24"/>
          <w:szCs w:val="24"/>
        </w:rPr>
        <w:lastRenderedPageBreak/>
        <w:t>Time spent on filling in the questionnaire</w:t>
      </w:r>
    </w:p>
    <w:p w14:paraId="554BA422" w14:textId="77777777" w:rsidR="00FD6708" w:rsidRDefault="00BC1C35" w:rsidP="00957E42">
      <w:pPr>
        <w:pStyle w:val="Szveg"/>
        <w:spacing w:before="0" w:line="360" w:lineRule="auto"/>
        <w:ind w:left="720"/>
        <w:rPr>
          <w:rFonts w:ascii="Arial" w:hAnsi="Arial" w:cs="Arial"/>
          <w:sz w:val="22"/>
          <w:szCs w:val="22"/>
        </w:rPr>
      </w:pPr>
      <w:r>
        <w:rPr>
          <w:rFonts w:ascii="Arial" w:hAnsi="Arial" w:cs="Arial"/>
          <w:sz w:val="22"/>
          <w:szCs w:val="22"/>
        </w:rPr>
        <w:t>Please enter</w:t>
      </w:r>
      <w:r w:rsidR="00FD6708" w:rsidRPr="00FD6708">
        <w:rPr>
          <w:rFonts w:ascii="Arial" w:hAnsi="Arial" w:cs="Arial"/>
          <w:sz w:val="22"/>
          <w:szCs w:val="22"/>
        </w:rPr>
        <w:t xml:space="preserve"> here how much time </w:t>
      </w:r>
      <w:r>
        <w:rPr>
          <w:rFonts w:ascii="Arial" w:hAnsi="Arial" w:cs="Arial"/>
          <w:sz w:val="22"/>
          <w:szCs w:val="22"/>
        </w:rPr>
        <w:t xml:space="preserve">(in minutes) </w:t>
      </w:r>
      <w:r w:rsidR="00FD6708" w:rsidRPr="00FD6708">
        <w:rPr>
          <w:rFonts w:ascii="Arial" w:hAnsi="Arial" w:cs="Arial"/>
          <w:sz w:val="22"/>
          <w:szCs w:val="22"/>
        </w:rPr>
        <w:t>did you spen</w:t>
      </w:r>
      <w:r w:rsidR="002B3E90">
        <w:rPr>
          <w:rFonts w:ascii="Arial" w:hAnsi="Arial" w:cs="Arial"/>
          <w:sz w:val="22"/>
          <w:szCs w:val="22"/>
        </w:rPr>
        <w:t>d</w:t>
      </w:r>
      <w:r w:rsidR="00FD6708" w:rsidRPr="00FD6708">
        <w:rPr>
          <w:rFonts w:ascii="Arial" w:hAnsi="Arial" w:cs="Arial"/>
          <w:sz w:val="22"/>
          <w:szCs w:val="22"/>
        </w:rPr>
        <w:t xml:space="preserve"> on reporting Intrastat (dispatches or arrivals). </w:t>
      </w:r>
      <w:r w:rsidR="002B3E90">
        <w:rPr>
          <w:rFonts w:ascii="Arial" w:hAnsi="Arial" w:cs="Arial"/>
          <w:sz w:val="22"/>
          <w:szCs w:val="22"/>
        </w:rPr>
        <w:t>Please t</w:t>
      </w:r>
      <w:r w:rsidR="00FD6708" w:rsidRPr="00FD6708">
        <w:rPr>
          <w:rFonts w:ascii="Arial" w:hAnsi="Arial" w:cs="Arial"/>
          <w:sz w:val="22"/>
          <w:szCs w:val="22"/>
        </w:rPr>
        <w:t xml:space="preserve">ake </w:t>
      </w:r>
      <w:r w:rsidR="002B3E90">
        <w:rPr>
          <w:rFonts w:ascii="Arial" w:hAnsi="Arial" w:cs="Arial"/>
          <w:sz w:val="22"/>
          <w:szCs w:val="22"/>
        </w:rPr>
        <w:t xml:space="preserve">into consideration </w:t>
      </w:r>
      <w:r w:rsidR="00FD6708" w:rsidRPr="00FD6708">
        <w:rPr>
          <w:rFonts w:ascii="Arial" w:hAnsi="Arial" w:cs="Arial"/>
          <w:sz w:val="22"/>
          <w:szCs w:val="22"/>
        </w:rPr>
        <w:t xml:space="preserve">the time of </w:t>
      </w:r>
      <w:r w:rsidR="00FD6708">
        <w:rPr>
          <w:rFonts w:ascii="Arial" w:hAnsi="Arial" w:cs="Arial"/>
          <w:sz w:val="22"/>
          <w:szCs w:val="22"/>
        </w:rPr>
        <w:t xml:space="preserve">collecting the data, </w:t>
      </w:r>
      <w:r w:rsidR="002B3E90">
        <w:rPr>
          <w:rFonts w:ascii="Arial" w:hAnsi="Arial" w:cs="Arial"/>
          <w:sz w:val="22"/>
          <w:szCs w:val="22"/>
        </w:rPr>
        <w:t xml:space="preserve">studying </w:t>
      </w:r>
      <w:r w:rsidR="00D824E7">
        <w:rPr>
          <w:rFonts w:ascii="Arial" w:hAnsi="Arial" w:cs="Arial"/>
          <w:sz w:val="22"/>
          <w:szCs w:val="22"/>
        </w:rPr>
        <w:t>the Guide and</w:t>
      </w:r>
      <w:r w:rsidR="00FD6708">
        <w:rPr>
          <w:rFonts w:ascii="Arial" w:hAnsi="Arial" w:cs="Arial"/>
          <w:sz w:val="22"/>
          <w:szCs w:val="22"/>
        </w:rPr>
        <w:t xml:space="preserve"> </w:t>
      </w:r>
      <w:r w:rsidR="00D824E7">
        <w:rPr>
          <w:rFonts w:ascii="Arial" w:hAnsi="Arial" w:cs="Arial"/>
          <w:sz w:val="22"/>
          <w:szCs w:val="22"/>
        </w:rPr>
        <w:t xml:space="preserve">the methodology, production, submission and possibly correction of the data, time for coordination with the approver or other persons, consultations with the HCSO helpdesk etc. </w:t>
      </w:r>
    </w:p>
    <w:p w14:paraId="51E492ED" w14:textId="77777777" w:rsidR="00A02A1F" w:rsidRPr="00957E42" w:rsidRDefault="00A02A1F" w:rsidP="00957E42">
      <w:pPr>
        <w:pStyle w:val="Szveg"/>
        <w:spacing w:before="0" w:line="360" w:lineRule="auto"/>
        <w:ind w:left="720"/>
        <w:rPr>
          <w:rFonts w:ascii="Arial" w:hAnsi="Arial" w:cs="Arial"/>
          <w:sz w:val="22"/>
          <w:szCs w:val="22"/>
        </w:rPr>
      </w:pPr>
    </w:p>
    <w:p w14:paraId="48E5817D" w14:textId="77777777" w:rsidR="00FD6708" w:rsidRPr="00FD6708" w:rsidRDefault="00FD6708" w:rsidP="00637ED3">
      <w:pPr>
        <w:pStyle w:val="Szveg"/>
        <w:spacing w:before="0"/>
        <w:ind w:left="720"/>
        <w:rPr>
          <w:rFonts w:ascii="Arial" w:hAnsi="Arial" w:cs="Arial"/>
          <w:sz w:val="24"/>
          <w:szCs w:val="24"/>
        </w:rPr>
      </w:pPr>
      <w:r>
        <w:rPr>
          <w:rFonts w:ascii="Arial" w:hAnsi="Arial" w:cs="Arial"/>
          <w:sz w:val="24"/>
          <w:szCs w:val="24"/>
        </w:rPr>
        <w:t xml:space="preserve"> </w:t>
      </w:r>
    </w:p>
    <w:p w14:paraId="27A567C3" w14:textId="77777777" w:rsidR="00024106" w:rsidRDefault="00965EE1" w:rsidP="00D6630D">
      <w:pPr>
        <w:pStyle w:val="Cmsor2"/>
      </w:pPr>
      <w:bookmarkStart w:id="32" w:name="_Toc532384726"/>
      <w:bookmarkStart w:id="33" w:name="_Toc19606934"/>
      <w:r w:rsidRPr="00024106">
        <w:t xml:space="preserve">Rules for </w:t>
      </w:r>
      <w:r w:rsidR="00B96A7F" w:rsidRPr="00024106">
        <w:t>aggregating</w:t>
      </w:r>
      <w:r w:rsidRPr="00024106">
        <w:t xml:space="preserve"> transactions</w:t>
      </w:r>
      <w:bookmarkEnd w:id="32"/>
      <w:bookmarkEnd w:id="33"/>
    </w:p>
    <w:p w14:paraId="0F8A6508" w14:textId="77777777" w:rsidR="00D6630D" w:rsidRPr="00D6630D" w:rsidRDefault="00D6630D" w:rsidP="00D6630D">
      <w:pPr>
        <w:rPr>
          <w:sz w:val="22"/>
          <w:szCs w:val="22"/>
        </w:rPr>
      </w:pPr>
    </w:p>
    <w:p w14:paraId="4B52986E" w14:textId="77777777" w:rsidR="00BE7A83" w:rsidRDefault="00024106" w:rsidP="00D6630D">
      <w:pPr>
        <w:pStyle w:val="FelsNgyzet"/>
        <w:numPr>
          <w:ilvl w:val="0"/>
          <w:numId w:val="0"/>
        </w:numPr>
        <w:spacing w:before="120" w:line="360" w:lineRule="auto"/>
        <w:ind w:left="720"/>
        <w:rPr>
          <w:rFonts w:ascii="Arial" w:hAnsi="Arial" w:cs="Arial"/>
          <w:sz w:val="22"/>
          <w:szCs w:val="22"/>
        </w:rPr>
      </w:pPr>
      <w:r w:rsidRPr="00076923">
        <w:rPr>
          <w:rFonts w:ascii="Arial" w:hAnsi="Arial" w:cs="Arial"/>
          <w:b/>
          <w:sz w:val="22"/>
          <w:szCs w:val="22"/>
        </w:rPr>
        <w:t xml:space="preserve">It is </w:t>
      </w:r>
      <w:r w:rsidR="009E7C63" w:rsidRPr="00076923">
        <w:rPr>
          <w:rFonts w:ascii="Arial" w:hAnsi="Arial" w:cs="Arial"/>
          <w:b/>
          <w:sz w:val="22"/>
          <w:szCs w:val="22"/>
        </w:rPr>
        <w:t xml:space="preserve">obligatory to </w:t>
      </w:r>
      <w:r w:rsidRPr="00076923">
        <w:rPr>
          <w:rFonts w:ascii="Arial" w:hAnsi="Arial" w:cs="Arial"/>
          <w:b/>
          <w:sz w:val="22"/>
          <w:szCs w:val="22"/>
        </w:rPr>
        <w:t>aggregate</w:t>
      </w:r>
      <w:r w:rsidR="009E7C63" w:rsidRPr="00076923">
        <w:rPr>
          <w:rFonts w:ascii="Arial" w:hAnsi="Arial" w:cs="Arial"/>
          <w:b/>
          <w:sz w:val="22"/>
          <w:szCs w:val="22"/>
        </w:rPr>
        <w:t xml:space="preserve"> items with the same</w:t>
      </w:r>
      <w:r w:rsidR="009E7C63" w:rsidRPr="00024106">
        <w:rPr>
          <w:rFonts w:ascii="Arial" w:hAnsi="Arial" w:cs="Arial"/>
          <w:sz w:val="22"/>
          <w:szCs w:val="22"/>
        </w:rPr>
        <w:t xml:space="preserve"> </w:t>
      </w:r>
      <w:r w:rsidR="009E7C63" w:rsidRPr="00024106">
        <w:rPr>
          <w:rFonts w:ascii="Arial" w:hAnsi="Arial" w:cs="Arial"/>
          <w:b/>
          <w:sz w:val="22"/>
          <w:szCs w:val="22"/>
        </w:rPr>
        <w:t>commodity code, nature of t</w:t>
      </w:r>
      <w:r w:rsidRPr="00024106">
        <w:rPr>
          <w:rFonts w:ascii="Arial" w:hAnsi="Arial" w:cs="Arial"/>
          <w:b/>
          <w:sz w:val="22"/>
          <w:szCs w:val="22"/>
        </w:rPr>
        <w:t xml:space="preserve">ransaction, partner country </w:t>
      </w:r>
      <w:r w:rsidR="00003277" w:rsidRPr="00024106">
        <w:rPr>
          <w:rFonts w:ascii="Arial" w:hAnsi="Arial" w:cs="Arial"/>
          <w:b/>
          <w:sz w:val="22"/>
          <w:szCs w:val="22"/>
        </w:rPr>
        <w:t>and country of origin</w:t>
      </w:r>
      <w:r w:rsidRPr="00024106">
        <w:rPr>
          <w:rFonts w:ascii="Arial" w:hAnsi="Arial" w:cs="Arial"/>
          <w:b/>
          <w:sz w:val="22"/>
          <w:szCs w:val="22"/>
        </w:rPr>
        <w:t xml:space="preserve"> (and Partner tax ID </w:t>
      </w:r>
      <w:r w:rsidR="002B3E90">
        <w:rPr>
          <w:rFonts w:ascii="Arial" w:hAnsi="Arial" w:cs="Arial"/>
          <w:b/>
          <w:sz w:val="22"/>
          <w:szCs w:val="22"/>
        </w:rPr>
        <w:t>in case of</w:t>
      </w:r>
      <w:r w:rsidR="002B3E90" w:rsidRPr="00024106">
        <w:rPr>
          <w:rFonts w:ascii="Arial" w:hAnsi="Arial" w:cs="Arial"/>
          <w:b/>
          <w:sz w:val="22"/>
          <w:szCs w:val="22"/>
        </w:rPr>
        <w:t xml:space="preserve"> </w:t>
      </w:r>
      <w:r w:rsidRPr="00024106">
        <w:rPr>
          <w:rFonts w:ascii="Arial" w:hAnsi="Arial" w:cs="Arial"/>
          <w:b/>
          <w:sz w:val="22"/>
          <w:szCs w:val="22"/>
        </w:rPr>
        <w:t>dispatches)</w:t>
      </w:r>
      <w:r w:rsidR="009E7C63" w:rsidRPr="00024106">
        <w:rPr>
          <w:rFonts w:ascii="Arial" w:hAnsi="Arial" w:cs="Arial"/>
          <w:sz w:val="22"/>
          <w:szCs w:val="22"/>
        </w:rPr>
        <w:t>.</w:t>
      </w:r>
      <w:r w:rsidR="00150107" w:rsidRPr="00024106">
        <w:rPr>
          <w:rFonts w:ascii="Arial" w:hAnsi="Arial" w:cs="Arial"/>
          <w:sz w:val="22"/>
          <w:szCs w:val="22"/>
        </w:rPr>
        <w:t xml:space="preserve"> </w:t>
      </w:r>
      <w:r w:rsidR="009E7C63" w:rsidRPr="00024106">
        <w:rPr>
          <w:rFonts w:ascii="Arial" w:hAnsi="Arial" w:cs="Arial"/>
          <w:sz w:val="22"/>
          <w:szCs w:val="22"/>
        </w:rPr>
        <w:t xml:space="preserve">They </w:t>
      </w:r>
      <w:r w:rsidRPr="00024106">
        <w:rPr>
          <w:rFonts w:ascii="Arial" w:hAnsi="Arial" w:cs="Arial"/>
          <w:sz w:val="22"/>
          <w:szCs w:val="22"/>
        </w:rPr>
        <w:t>shall</w:t>
      </w:r>
      <w:r w:rsidR="009E7C63" w:rsidRPr="00024106">
        <w:rPr>
          <w:rFonts w:ascii="Arial" w:hAnsi="Arial" w:cs="Arial"/>
          <w:sz w:val="22"/>
          <w:szCs w:val="22"/>
        </w:rPr>
        <w:t xml:space="preserve"> be </w:t>
      </w:r>
      <w:r w:rsidR="009E7C63" w:rsidRPr="00024106">
        <w:rPr>
          <w:rFonts w:ascii="Arial" w:hAnsi="Arial" w:cs="Arial"/>
          <w:b/>
          <w:sz w:val="22"/>
          <w:szCs w:val="22"/>
        </w:rPr>
        <w:t>grouped together</w:t>
      </w:r>
      <w:r w:rsidR="009E7C63" w:rsidRPr="00024106">
        <w:rPr>
          <w:rFonts w:ascii="Arial" w:hAnsi="Arial" w:cs="Arial"/>
          <w:sz w:val="22"/>
          <w:szCs w:val="22"/>
        </w:rPr>
        <w:t xml:space="preserve"> by reporting the parameters listed above and </w:t>
      </w:r>
      <w:r w:rsidRPr="00024106">
        <w:rPr>
          <w:rFonts w:ascii="Arial" w:hAnsi="Arial" w:cs="Arial"/>
          <w:sz w:val="22"/>
          <w:szCs w:val="22"/>
        </w:rPr>
        <w:t>summing up the data of net mass or</w:t>
      </w:r>
      <w:r w:rsidR="009E7C63" w:rsidRPr="00024106">
        <w:rPr>
          <w:rFonts w:ascii="Arial" w:hAnsi="Arial" w:cs="Arial"/>
          <w:sz w:val="22"/>
          <w:szCs w:val="22"/>
        </w:rPr>
        <w:t xml:space="preserve"> </w:t>
      </w:r>
      <w:r w:rsidR="0043504E" w:rsidRPr="00024106">
        <w:rPr>
          <w:rFonts w:ascii="Arial" w:hAnsi="Arial" w:cs="Arial"/>
          <w:sz w:val="22"/>
          <w:szCs w:val="22"/>
        </w:rPr>
        <w:t xml:space="preserve">supplementary unit </w:t>
      </w:r>
      <w:r w:rsidR="009E7C63" w:rsidRPr="00024106">
        <w:rPr>
          <w:rFonts w:ascii="Arial" w:hAnsi="Arial" w:cs="Arial"/>
          <w:sz w:val="22"/>
          <w:szCs w:val="22"/>
        </w:rPr>
        <w:t xml:space="preserve">and </w:t>
      </w:r>
      <w:r w:rsidR="002B3E90">
        <w:rPr>
          <w:rFonts w:ascii="Arial" w:hAnsi="Arial" w:cs="Arial"/>
          <w:sz w:val="22"/>
          <w:szCs w:val="22"/>
        </w:rPr>
        <w:t xml:space="preserve">the </w:t>
      </w:r>
      <w:r w:rsidR="009E7C63" w:rsidRPr="00024106">
        <w:rPr>
          <w:rFonts w:ascii="Arial" w:hAnsi="Arial" w:cs="Arial"/>
          <w:sz w:val="22"/>
          <w:szCs w:val="22"/>
        </w:rPr>
        <w:t xml:space="preserve">value of the </w:t>
      </w:r>
      <w:r w:rsidR="00D61D84" w:rsidRPr="00024106">
        <w:rPr>
          <w:rFonts w:ascii="Arial" w:hAnsi="Arial" w:cs="Arial"/>
          <w:sz w:val="22"/>
          <w:szCs w:val="22"/>
        </w:rPr>
        <w:t xml:space="preserve">transactions </w:t>
      </w:r>
      <w:r w:rsidR="000B3638" w:rsidRPr="00024106">
        <w:rPr>
          <w:rFonts w:ascii="Arial" w:hAnsi="Arial" w:cs="Arial"/>
          <w:sz w:val="22"/>
          <w:szCs w:val="22"/>
        </w:rPr>
        <w:t>in</w:t>
      </w:r>
      <w:r w:rsidR="00D61D84" w:rsidRPr="00024106">
        <w:rPr>
          <w:rFonts w:ascii="Arial" w:hAnsi="Arial" w:cs="Arial"/>
          <w:sz w:val="22"/>
          <w:szCs w:val="22"/>
        </w:rPr>
        <w:t>to</w:t>
      </w:r>
      <w:r w:rsidR="000B3638" w:rsidRPr="00024106">
        <w:rPr>
          <w:rFonts w:ascii="Arial" w:hAnsi="Arial" w:cs="Arial"/>
          <w:sz w:val="22"/>
          <w:szCs w:val="22"/>
        </w:rPr>
        <w:t xml:space="preserve"> a single item</w:t>
      </w:r>
      <w:r w:rsidR="009E7C63" w:rsidRPr="00024106">
        <w:rPr>
          <w:rFonts w:ascii="Arial" w:hAnsi="Arial" w:cs="Arial"/>
          <w:sz w:val="22"/>
          <w:szCs w:val="22"/>
        </w:rPr>
        <w:t>.</w:t>
      </w:r>
      <w:r>
        <w:rPr>
          <w:rFonts w:ascii="Arial" w:hAnsi="Arial" w:cs="Arial"/>
          <w:sz w:val="22"/>
          <w:szCs w:val="22"/>
        </w:rPr>
        <w:t xml:space="preserve"> </w:t>
      </w:r>
    </w:p>
    <w:p w14:paraId="3AAE9A77" w14:textId="77777777" w:rsidR="00D6630D" w:rsidRDefault="00024106" w:rsidP="00D6630D">
      <w:pPr>
        <w:pStyle w:val="FelsNgyzet"/>
        <w:numPr>
          <w:ilvl w:val="0"/>
          <w:numId w:val="0"/>
        </w:numPr>
        <w:spacing w:before="120" w:line="360" w:lineRule="auto"/>
        <w:ind w:left="720"/>
        <w:rPr>
          <w:rFonts w:ascii="Arial" w:hAnsi="Arial" w:cs="Arial"/>
          <w:sz w:val="22"/>
          <w:szCs w:val="22"/>
        </w:rPr>
      </w:pPr>
      <w:r>
        <w:rPr>
          <w:rFonts w:ascii="Arial" w:hAnsi="Arial" w:cs="Arial"/>
          <w:sz w:val="22"/>
          <w:szCs w:val="22"/>
        </w:rPr>
        <w:t>If items with the above mentioned same parameters are repeated</w:t>
      </w:r>
      <w:r w:rsidR="007E1693">
        <w:rPr>
          <w:rFonts w:ascii="Arial" w:hAnsi="Arial" w:cs="Arial"/>
          <w:sz w:val="22"/>
          <w:szCs w:val="22"/>
        </w:rPr>
        <w:t xml:space="preserve"> within a form</w:t>
      </w:r>
      <w:r>
        <w:rPr>
          <w:rFonts w:ascii="Arial" w:hAnsi="Arial" w:cs="Arial"/>
          <w:sz w:val="22"/>
          <w:szCs w:val="22"/>
        </w:rPr>
        <w:t>, the system will indicate error.</w:t>
      </w:r>
    </w:p>
    <w:p w14:paraId="57688D4A" w14:textId="2D941058" w:rsidR="00BE7A83" w:rsidRDefault="00BE7A83" w:rsidP="00D6630D">
      <w:pPr>
        <w:pStyle w:val="FelsNgyzet"/>
        <w:numPr>
          <w:ilvl w:val="0"/>
          <w:numId w:val="0"/>
        </w:numPr>
        <w:spacing w:before="120" w:line="360" w:lineRule="auto"/>
        <w:ind w:left="720"/>
        <w:rPr>
          <w:rFonts w:ascii="Arial" w:hAnsi="Arial" w:cs="Arial"/>
          <w:sz w:val="22"/>
          <w:szCs w:val="22"/>
        </w:rPr>
      </w:pPr>
      <w:r>
        <w:rPr>
          <w:rFonts w:ascii="Arial" w:hAnsi="Arial" w:cs="Arial"/>
          <w:sz w:val="22"/>
          <w:szCs w:val="22"/>
        </w:rPr>
        <w:t>‘Correcting errors and aggregating transactions’ downloadable program is recommended for aggregating transactions correctly. This program examines the CSV file, aggregates items if necessary and perform other error correction tasks.</w:t>
      </w:r>
      <w:r w:rsidR="00F87C2A">
        <w:rPr>
          <w:rFonts w:ascii="Arial" w:hAnsi="Arial" w:cs="Arial"/>
          <w:sz w:val="22"/>
          <w:szCs w:val="22"/>
        </w:rPr>
        <w:t xml:space="preserve"> This program and its description can be downloaded from the following link:</w:t>
      </w:r>
    </w:p>
    <w:p w14:paraId="2FB86151" w14:textId="0A16C7F2" w:rsidR="00F545CF" w:rsidRDefault="00130319" w:rsidP="00D6630D">
      <w:pPr>
        <w:pStyle w:val="FelsNgyzet"/>
        <w:numPr>
          <w:ilvl w:val="0"/>
          <w:numId w:val="0"/>
        </w:numPr>
        <w:spacing w:before="120" w:line="360" w:lineRule="auto"/>
        <w:ind w:left="720"/>
        <w:rPr>
          <w:rFonts w:ascii="Arial" w:hAnsi="Arial" w:cs="Arial"/>
          <w:sz w:val="22"/>
          <w:szCs w:val="22"/>
        </w:rPr>
      </w:pPr>
      <w:hyperlink r:id="rId15" w:history="1">
        <w:r w:rsidR="00F545CF" w:rsidRPr="00F545CF">
          <w:rPr>
            <w:rStyle w:val="Hiperhivatkozs"/>
            <w:rFonts w:ascii="Arial" w:hAnsi="Arial" w:cs="Arial"/>
            <w:sz w:val="22"/>
            <w:szCs w:val="22"/>
          </w:rPr>
          <w:t>Methodological manual</w:t>
        </w:r>
      </w:hyperlink>
    </w:p>
    <w:p w14:paraId="03B61AE0" w14:textId="77777777" w:rsidR="00D6630D" w:rsidRPr="00024106" w:rsidRDefault="00D6630D" w:rsidP="00F545CF">
      <w:pPr>
        <w:pStyle w:val="FelsNgyzet"/>
        <w:numPr>
          <w:ilvl w:val="0"/>
          <w:numId w:val="0"/>
        </w:numPr>
        <w:spacing w:before="120" w:line="360" w:lineRule="auto"/>
        <w:ind w:left="720"/>
        <w:rPr>
          <w:rFonts w:ascii="Arial" w:hAnsi="Arial" w:cs="Arial"/>
          <w:sz w:val="22"/>
          <w:szCs w:val="22"/>
        </w:rPr>
      </w:pPr>
    </w:p>
    <w:p w14:paraId="7C31BB6B" w14:textId="77777777" w:rsidR="00D6630D" w:rsidRDefault="00D6630D" w:rsidP="00D6630D">
      <w:pPr>
        <w:pStyle w:val="Cmsor2"/>
      </w:pPr>
      <w:bookmarkStart w:id="34" w:name="_Toc19606935"/>
      <w:bookmarkStart w:id="35" w:name="_Toc58385618"/>
      <w:bookmarkStart w:id="36" w:name="_Toc58408700"/>
      <w:bookmarkStart w:id="37" w:name="_Toc58656897"/>
      <w:bookmarkStart w:id="38" w:name="_Toc58657548"/>
      <w:bookmarkStart w:id="39" w:name="_Toc58666094"/>
      <w:bookmarkStart w:id="40" w:name="_Toc58729641"/>
      <w:bookmarkStart w:id="41" w:name="_Toc58729799"/>
      <w:r>
        <w:t>Rules for simplifying transactions</w:t>
      </w:r>
      <w:bookmarkEnd w:id="34"/>
    </w:p>
    <w:p w14:paraId="1AEFF2FB" w14:textId="77777777" w:rsidR="00D6630D" w:rsidRDefault="00D6630D" w:rsidP="00024106">
      <w:pPr>
        <w:pStyle w:val="FelsNgyzet"/>
        <w:numPr>
          <w:ilvl w:val="0"/>
          <w:numId w:val="0"/>
        </w:numPr>
        <w:spacing w:before="0" w:line="360" w:lineRule="auto"/>
        <w:ind w:left="714"/>
        <w:rPr>
          <w:rFonts w:ascii="Arial" w:hAnsi="Arial" w:cs="Arial"/>
          <w:sz w:val="22"/>
          <w:szCs w:val="22"/>
        </w:rPr>
      </w:pPr>
    </w:p>
    <w:p w14:paraId="02494B73" w14:textId="22BF65FE" w:rsidR="00150107" w:rsidRDefault="00F72EAA" w:rsidP="00024106">
      <w:pPr>
        <w:pStyle w:val="FelsNgyzet"/>
        <w:numPr>
          <w:ilvl w:val="0"/>
          <w:numId w:val="0"/>
        </w:numPr>
        <w:spacing w:before="0" w:line="360" w:lineRule="auto"/>
        <w:ind w:left="714"/>
        <w:rPr>
          <w:rFonts w:ascii="Arial" w:hAnsi="Arial" w:cs="Arial"/>
          <w:sz w:val="22"/>
          <w:szCs w:val="22"/>
        </w:rPr>
      </w:pPr>
      <w:r>
        <w:rPr>
          <w:rFonts w:ascii="Arial" w:hAnsi="Arial" w:cs="Arial"/>
          <w:sz w:val="22"/>
          <w:szCs w:val="22"/>
        </w:rPr>
        <w:t>Consignments (</w:t>
      </w:r>
      <w:r w:rsidR="00F653BC">
        <w:rPr>
          <w:rFonts w:ascii="Arial" w:hAnsi="Arial" w:cs="Arial"/>
          <w:sz w:val="22"/>
          <w:szCs w:val="22"/>
        </w:rPr>
        <w:t>all transactions during a given reference month which are subject of the same invoice</w:t>
      </w:r>
      <w:r>
        <w:rPr>
          <w:rFonts w:ascii="Arial" w:hAnsi="Arial" w:cs="Arial"/>
          <w:sz w:val="22"/>
          <w:szCs w:val="22"/>
        </w:rPr>
        <w:t xml:space="preserve">) </w:t>
      </w:r>
      <w:r w:rsidR="00B20E28" w:rsidRPr="00024106">
        <w:rPr>
          <w:rFonts w:ascii="Arial" w:hAnsi="Arial" w:cs="Arial"/>
          <w:b/>
          <w:sz w:val="22"/>
          <w:szCs w:val="22"/>
        </w:rPr>
        <w:t xml:space="preserve">below </w:t>
      </w:r>
      <w:r>
        <w:rPr>
          <w:rFonts w:ascii="Arial" w:hAnsi="Arial" w:cs="Arial"/>
          <w:b/>
          <w:sz w:val="22"/>
          <w:szCs w:val="22"/>
        </w:rPr>
        <w:t>1,0</w:t>
      </w:r>
      <w:r w:rsidR="00E55D00" w:rsidRPr="00024106">
        <w:rPr>
          <w:rFonts w:ascii="Arial" w:hAnsi="Arial" w:cs="Arial"/>
          <w:b/>
          <w:sz w:val="22"/>
          <w:szCs w:val="22"/>
        </w:rPr>
        <w:t>00 EUR</w:t>
      </w:r>
      <w:r w:rsidR="00F9235C">
        <w:rPr>
          <w:rFonts w:ascii="Arial" w:hAnsi="Arial" w:cs="Arial"/>
          <w:b/>
          <w:sz w:val="22"/>
          <w:szCs w:val="22"/>
        </w:rPr>
        <w:t xml:space="preserve"> </w:t>
      </w:r>
      <w:r w:rsidR="00F9235C" w:rsidRPr="00F9235C">
        <w:rPr>
          <w:rFonts w:ascii="Arial" w:hAnsi="Arial" w:cs="Arial"/>
          <w:sz w:val="22"/>
          <w:szCs w:val="22"/>
        </w:rPr>
        <w:t>(400,000 HUF)</w:t>
      </w:r>
      <w:r w:rsidR="00E55D00" w:rsidRPr="00024106">
        <w:rPr>
          <w:rFonts w:ascii="Arial" w:hAnsi="Arial" w:cs="Arial"/>
          <w:b/>
          <w:sz w:val="22"/>
          <w:szCs w:val="22"/>
        </w:rPr>
        <w:t xml:space="preserve"> </w:t>
      </w:r>
      <w:r w:rsidR="00B20E28" w:rsidRPr="00024106">
        <w:rPr>
          <w:rFonts w:ascii="Arial" w:hAnsi="Arial" w:cs="Arial"/>
          <w:b/>
          <w:sz w:val="22"/>
          <w:szCs w:val="22"/>
        </w:rPr>
        <w:t>each</w:t>
      </w:r>
      <w:r w:rsidR="00136ECA" w:rsidRPr="00024106">
        <w:rPr>
          <w:rFonts w:ascii="Arial" w:hAnsi="Arial" w:cs="Arial"/>
          <w:b/>
          <w:sz w:val="22"/>
          <w:szCs w:val="22"/>
        </w:rPr>
        <w:t xml:space="preserve"> (small value transactions)</w:t>
      </w:r>
      <w:r w:rsidR="007E1693">
        <w:rPr>
          <w:rFonts w:ascii="Arial" w:hAnsi="Arial" w:cs="Arial"/>
          <w:sz w:val="22"/>
          <w:szCs w:val="22"/>
        </w:rPr>
        <w:t xml:space="preserve"> should </w:t>
      </w:r>
      <w:r w:rsidR="007E1693" w:rsidRPr="00024106">
        <w:rPr>
          <w:rFonts w:ascii="Arial" w:hAnsi="Arial" w:cs="Arial"/>
          <w:sz w:val="22"/>
          <w:szCs w:val="22"/>
        </w:rPr>
        <w:t xml:space="preserve">not </w:t>
      </w:r>
      <w:r w:rsidR="007E1693">
        <w:rPr>
          <w:rFonts w:ascii="Arial" w:hAnsi="Arial" w:cs="Arial"/>
          <w:sz w:val="22"/>
          <w:szCs w:val="22"/>
        </w:rPr>
        <w:t>be</w:t>
      </w:r>
      <w:r w:rsidR="007E1693" w:rsidRPr="00024106">
        <w:rPr>
          <w:rFonts w:ascii="Arial" w:hAnsi="Arial" w:cs="Arial"/>
          <w:sz w:val="22"/>
          <w:szCs w:val="22"/>
        </w:rPr>
        <w:t xml:space="preserve"> report</w:t>
      </w:r>
      <w:r w:rsidR="007E1693">
        <w:rPr>
          <w:rFonts w:ascii="Arial" w:hAnsi="Arial" w:cs="Arial"/>
          <w:sz w:val="22"/>
          <w:szCs w:val="22"/>
        </w:rPr>
        <w:t>ed</w:t>
      </w:r>
      <w:r w:rsidR="007E1693" w:rsidRPr="00024106">
        <w:rPr>
          <w:rFonts w:ascii="Arial" w:hAnsi="Arial" w:cs="Arial"/>
          <w:sz w:val="22"/>
          <w:szCs w:val="22"/>
        </w:rPr>
        <w:t xml:space="preserve"> separately</w:t>
      </w:r>
      <w:r w:rsidR="007E1693">
        <w:rPr>
          <w:rFonts w:ascii="Arial" w:hAnsi="Arial" w:cs="Arial"/>
          <w:sz w:val="22"/>
          <w:szCs w:val="22"/>
        </w:rPr>
        <w:t>.</w:t>
      </w:r>
      <w:r w:rsidR="007E1693" w:rsidRPr="00024106">
        <w:rPr>
          <w:rFonts w:ascii="Arial" w:hAnsi="Arial" w:cs="Arial"/>
          <w:sz w:val="22"/>
          <w:szCs w:val="22"/>
        </w:rPr>
        <w:t xml:space="preserve"> </w:t>
      </w:r>
      <w:r w:rsidR="00B20E28" w:rsidRPr="00024106">
        <w:rPr>
          <w:rFonts w:ascii="Arial" w:hAnsi="Arial" w:cs="Arial"/>
          <w:sz w:val="22"/>
          <w:szCs w:val="22"/>
        </w:rPr>
        <w:t xml:space="preserve">They </w:t>
      </w:r>
      <w:r w:rsidR="007E1693">
        <w:rPr>
          <w:rFonts w:ascii="Arial" w:hAnsi="Arial" w:cs="Arial"/>
          <w:sz w:val="22"/>
          <w:szCs w:val="22"/>
        </w:rPr>
        <w:t>can</w:t>
      </w:r>
      <w:r w:rsidR="00B20E28" w:rsidRPr="00024106">
        <w:rPr>
          <w:rFonts w:ascii="Arial" w:hAnsi="Arial" w:cs="Arial"/>
          <w:sz w:val="22"/>
          <w:szCs w:val="22"/>
        </w:rPr>
        <w:t xml:space="preserve"> be reported under commodity code </w:t>
      </w:r>
      <w:r w:rsidR="00B20E28" w:rsidRPr="00957E42">
        <w:rPr>
          <w:rFonts w:ascii="Arial" w:hAnsi="Arial" w:cs="Arial"/>
          <w:b/>
          <w:sz w:val="22"/>
          <w:szCs w:val="22"/>
        </w:rPr>
        <w:t>99500000</w:t>
      </w:r>
      <w:r w:rsidR="00B20E28" w:rsidRPr="00024106">
        <w:rPr>
          <w:rFonts w:ascii="Arial" w:hAnsi="Arial" w:cs="Arial"/>
          <w:sz w:val="22"/>
          <w:szCs w:val="22"/>
        </w:rPr>
        <w:t xml:space="preserve"> together</w:t>
      </w:r>
      <w:r w:rsidR="0073534F" w:rsidRPr="00024106">
        <w:rPr>
          <w:rFonts w:ascii="Arial" w:hAnsi="Arial" w:cs="Arial"/>
          <w:sz w:val="22"/>
          <w:szCs w:val="22"/>
        </w:rPr>
        <w:t>,</w:t>
      </w:r>
      <w:r w:rsidR="00B20E28" w:rsidRPr="00024106">
        <w:rPr>
          <w:rFonts w:ascii="Arial" w:hAnsi="Arial" w:cs="Arial"/>
          <w:sz w:val="22"/>
          <w:szCs w:val="22"/>
        </w:rPr>
        <w:t xml:space="preserve"> sorted </w:t>
      </w:r>
      <w:r w:rsidR="00B20E28" w:rsidRPr="00957E42">
        <w:rPr>
          <w:rFonts w:ascii="Arial" w:hAnsi="Arial" w:cs="Arial"/>
          <w:b/>
          <w:sz w:val="22"/>
          <w:szCs w:val="22"/>
        </w:rPr>
        <w:t>by partner country</w:t>
      </w:r>
      <w:r w:rsidR="00B20E28" w:rsidRPr="00024106">
        <w:rPr>
          <w:rFonts w:ascii="Arial" w:hAnsi="Arial" w:cs="Arial"/>
          <w:sz w:val="22"/>
          <w:szCs w:val="22"/>
        </w:rPr>
        <w:t xml:space="preserve"> </w:t>
      </w:r>
      <w:r w:rsidR="008E58DD" w:rsidRPr="00024106">
        <w:rPr>
          <w:rFonts w:ascii="Arial" w:hAnsi="Arial" w:cs="Arial"/>
          <w:sz w:val="22"/>
          <w:szCs w:val="22"/>
        </w:rPr>
        <w:t>and</w:t>
      </w:r>
      <w:r w:rsidR="00B20E28" w:rsidRPr="00024106">
        <w:rPr>
          <w:rFonts w:ascii="Arial" w:hAnsi="Arial" w:cs="Arial"/>
          <w:sz w:val="22"/>
          <w:szCs w:val="22"/>
        </w:rPr>
        <w:t xml:space="preserve"> the </w:t>
      </w:r>
      <w:r w:rsidR="0043504E" w:rsidRPr="00024106">
        <w:rPr>
          <w:rFonts w:ascii="Arial" w:hAnsi="Arial" w:cs="Arial"/>
          <w:sz w:val="22"/>
          <w:szCs w:val="22"/>
        </w:rPr>
        <w:t xml:space="preserve">invoice </w:t>
      </w:r>
      <w:r w:rsidR="00B20E28" w:rsidRPr="00024106">
        <w:rPr>
          <w:rFonts w:ascii="Arial" w:hAnsi="Arial" w:cs="Arial"/>
          <w:sz w:val="22"/>
          <w:szCs w:val="22"/>
        </w:rPr>
        <w:t xml:space="preserve">value </w:t>
      </w:r>
      <w:r w:rsidR="007E1693">
        <w:rPr>
          <w:rFonts w:ascii="Arial" w:hAnsi="Arial" w:cs="Arial"/>
          <w:sz w:val="22"/>
          <w:szCs w:val="22"/>
        </w:rPr>
        <w:t>should be entered</w:t>
      </w:r>
      <w:r w:rsidR="0073534F" w:rsidRPr="00024106">
        <w:rPr>
          <w:rFonts w:ascii="Arial" w:hAnsi="Arial" w:cs="Arial"/>
          <w:sz w:val="22"/>
          <w:szCs w:val="22"/>
        </w:rPr>
        <w:t xml:space="preserve"> </w:t>
      </w:r>
      <w:r w:rsidR="00B20E28" w:rsidRPr="00024106">
        <w:rPr>
          <w:rFonts w:ascii="Arial" w:hAnsi="Arial" w:cs="Arial"/>
          <w:sz w:val="22"/>
          <w:szCs w:val="22"/>
        </w:rPr>
        <w:t>only.</w:t>
      </w:r>
      <w:r w:rsidR="00150107" w:rsidRPr="00024106">
        <w:rPr>
          <w:rFonts w:ascii="Arial" w:hAnsi="Arial" w:cs="Arial"/>
          <w:sz w:val="22"/>
          <w:szCs w:val="22"/>
        </w:rPr>
        <w:t xml:space="preserve"> </w:t>
      </w:r>
      <w:r w:rsidR="00B20E28" w:rsidRPr="00024106">
        <w:rPr>
          <w:rFonts w:ascii="Arial" w:hAnsi="Arial" w:cs="Arial"/>
          <w:sz w:val="22"/>
          <w:szCs w:val="22"/>
        </w:rPr>
        <w:t xml:space="preserve">No statistical value </w:t>
      </w:r>
      <w:r w:rsidR="00965EE1" w:rsidRPr="00024106">
        <w:rPr>
          <w:rFonts w:ascii="Arial" w:hAnsi="Arial" w:cs="Arial"/>
          <w:sz w:val="22"/>
          <w:szCs w:val="22"/>
        </w:rPr>
        <w:t xml:space="preserve">has to </w:t>
      </w:r>
      <w:r w:rsidR="00B20E28" w:rsidRPr="00024106">
        <w:rPr>
          <w:rFonts w:ascii="Arial" w:hAnsi="Arial" w:cs="Arial"/>
          <w:sz w:val="22"/>
          <w:szCs w:val="22"/>
        </w:rPr>
        <w:t>be reported for these items</w:t>
      </w:r>
      <w:r w:rsidR="00965EE1" w:rsidRPr="00024106">
        <w:rPr>
          <w:rFonts w:ascii="Arial" w:hAnsi="Arial" w:cs="Arial"/>
          <w:sz w:val="22"/>
          <w:szCs w:val="22"/>
        </w:rPr>
        <w:t>,</w:t>
      </w:r>
      <w:r w:rsidR="00B20E28" w:rsidRPr="00024106">
        <w:rPr>
          <w:rFonts w:ascii="Arial" w:hAnsi="Arial" w:cs="Arial"/>
          <w:sz w:val="22"/>
          <w:szCs w:val="22"/>
        </w:rPr>
        <w:t xml:space="preserve"> even </w:t>
      </w:r>
      <w:r w:rsidR="007E1693">
        <w:rPr>
          <w:rFonts w:ascii="Arial" w:hAnsi="Arial" w:cs="Arial"/>
          <w:sz w:val="22"/>
          <w:szCs w:val="22"/>
        </w:rPr>
        <w:t xml:space="preserve">above statistical value threshold. </w:t>
      </w:r>
      <w:r w:rsidR="00E936E7" w:rsidRPr="00957E42">
        <w:rPr>
          <w:rFonts w:ascii="Arial" w:hAnsi="Arial" w:cs="Arial"/>
          <w:b/>
          <w:sz w:val="22"/>
          <w:szCs w:val="22"/>
        </w:rPr>
        <w:t>However, this possibility</w:t>
      </w:r>
      <w:r w:rsidR="004B348D" w:rsidRPr="00957E42">
        <w:rPr>
          <w:rFonts w:ascii="Arial" w:hAnsi="Arial" w:cs="Arial"/>
          <w:b/>
          <w:sz w:val="22"/>
          <w:szCs w:val="22"/>
        </w:rPr>
        <w:t xml:space="preserve"> cannot be chosen for transactions of processing under contract</w:t>
      </w:r>
      <w:r w:rsidR="00A90D28" w:rsidRPr="00957E42">
        <w:rPr>
          <w:rFonts w:ascii="Arial" w:hAnsi="Arial" w:cs="Arial"/>
          <w:b/>
          <w:sz w:val="22"/>
          <w:szCs w:val="22"/>
        </w:rPr>
        <w:t xml:space="preserve"> (Transaction codes 4 and 5).</w:t>
      </w:r>
    </w:p>
    <w:p w14:paraId="50E01A19" w14:textId="77777777" w:rsidR="00024106" w:rsidRPr="00BE3424" w:rsidRDefault="00024106" w:rsidP="00024106">
      <w:pPr>
        <w:pStyle w:val="FelsNgyzet"/>
        <w:numPr>
          <w:ilvl w:val="0"/>
          <w:numId w:val="0"/>
        </w:numPr>
        <w:tabs>
          <w:tab w:val="num" w:pos="720"/>
        </w:tabs>
        <w:spacing w:before="0" w:line="360" w:lineRule="auto"/>
        <w:ind w:left="714"/>
        <w:rPr>
          <w:rFonts w:ascii="Arial" w:hAnsi="Arial" w:cs="Arial"/>
          <w:sz w:val="16"/>
          <w:szCs w:val="16"/>
        </w:rPr>
      </w:pPr>
    </w:p>
    <w:p w14:paraId="40560814" w14:textId="77777777" w:rsidR="00F10EB5" w:rsidRDefault="00776D57" w:rsidP="00F10EB5">
      <w:pPr>
        <w:pStyle w:val="Szvegtrzsbehzssal3"/>
        <w:spacing w:before="0" w:line="360" w:lineRule="auto"/>
        <w:jc w:val="both"/>
        <w:rPr>
          <w:rFonts w:ascii="Arial" w:hAnsi="Arial" w:cs="Arial"/>
          <w:sz w:val="22"/>
          <w:szCs w:val="22"/>
        </w:rPr>
      </w:pPr>
      <w:r>
        <w:rPr>
          <w:rFonts w:ascii="Arial" w:hAnsi="Arial" w:cs="Arial"/>
          <w:sz w:val="22"/>
          <w:szCs w:val="22"/>
        </w:rPr>
        <w:t>T</w:t>
      </w:r>
      <w:r w:rsidR="00F43569">
        <w:rPr>
          <w:rFonts w:ascii="Arial" w:hAnsi="Arial" w:cs="Arial"/>
          <w:sz w:val="22"/>
          <w:szCs w:val="22"/>
        </w:rPr>
        <w:t>he application of t</w:t>
      </w:r>
      <w:r w:rsidR="00024106" w:rsidRPr="00F43569">
        <w:rPr>
          <w:rFonts w:ascii="Arial" w:hAnsi="Arial" w:cs="Arial"/>
          <w:sz w:val="22"/>
          <w:szCs w:val="22"/>
        </w:rPr>
        <w:t xml:space="preserve">his </w:t>
      </w:r>
      <w:r w:rsidR="0073534F" w:rsidRPr="00F43569">
        <w:rPr>
          <w:rFonts w:ascii="Arial" w:hAnsi="Arial" w:cs="Arial"/>
          <w:sz w:val="22"/>
          <w:szCs w:val="22"/>
        </w:rPr>
        <w:t xml:space="preserve">simplification </w:t>
      </w:r>
      <w:r w:rsidR="00024106" w:rsidRPr="00F43569">
        <w:rPr>
          <w:rFonts w:ascii="Arial" w:hAnsi="Arial" w:cs="Arial"/>
          <w:sz w:val="22"/>
          <w:szCs w:val="22"/>
        </w:rPr>
        <w:t>is not obligatory</w:t>
      </w:r>
      <w:r>
        <w:rPr>
          <w:rFonts w:ascii="Arial" w:hAnsi="Arial" w:cs="Arial"/>
          <w:sz w:val="22"/>
          <w:szCs w:val="22"/>
        </w:rPr>
        <w:t>!</w:t>
      </w:r>
      <w:bookmarkStart w:id="42" w:name="_Toc532384727"/>
    </w:p>
    <w:p w14:paraId="3F80AD53" w14:textId="77777777" w:rsidR="005E483C" w:rsidRPr="00F10EB5" w:rsidRDefault="005E483C" w:rsidP="00F10EB5">
      <w:pPr>
        <w:pStyle w:val="Szvegtrzsbehzssal3"/>
        <w:spacing w:before="0" w:line="360" w:lineRule="auto"/>
        <w:jc w:val="both"/>
        <w:rPr>
          <w:rFonts w:ascii="Arial" w:hAnsi="Arial" w:cs="Arial"/>
          <w:sz w:val="22"/>
          <w:szCs w:val="22"/>
        </w:rPr>
      </w:pPr>
    </w:p>
    <w:p w14:paraId="46861C9F" w14:textId="77777777" w:rsidR="00884E8D" w:rsidRPr="00D17EBE" w:rsidRDefault="00DF3BDB" w:rsidP="00BE3424">
      <w:pPr>
        <w:pStyle w:val="Cmsor1"/>
        <w:spacing w:before="240"/>
        <w:ind w:left="431" w:hanging="431"/>
      </w:pPr>
      <w:bookmarkStart w:id="43" w:name="_Toc19606936"/>
      <w:r w:rsidRPr="00D17EBE">
        <w:lastRenderedPageBreak/>
        <w:t>RULES OF COMPLETING THE FIELDS OF THE FORM</w:t>
      </w:r>
      <w:r w:rsidR="008A0309" w:rsidRPr="00D17EBE">
        <w:t>S</w:t>
      </w:r>
      <w:bookmarkEnd w:id="42"/>
      <w:bookmarkEnd w:id="43"/>
      <w:r w:rsidR="00E55D00" w:rsidRPr="00D17EBE">
        <w:t xml:space="preserve"> </w:t>
      </w:r>
    </w:p>
    <w:tbl>
      <w:tblPr>
        <w:tblW w:w="9607" w:type="dxa"/>
        <w:tblInd w:w="70" w:type="dxa"/>
        <w:tblLayout w:type="fixed"/>
        <w:tblCellMar>
          <w:left w:w="70" w:type="dxa"/>
          <w:right w:w="70" w:type="dxa"/>
        </w:tblCellMar>
        <w:tblLook w:val="0000" w:firstRow="0" w:lastRow="0" w:firstColumn="0" w:lastColumn="0" w:noHBand="0" w:noVBand="0"/>
      </w:tblPr>
      <w:tblGrid>
        <w:gridCol w:w="9607"/>
      </w:tblGrid>
      <w:tr w:rsidR="00150107" w:rsidRPr="00D17EBE" w14:paraId="311C6399" w14:textId="77777777" w:rsidTr="00076923">
        <w:tc>
          <w:tcPr>
            <w:tcW w:w="9607" w:type="dxa"/>
          </w:tcPr>
          <w:bookmarkEnd w:id="35"/>
          <w:bookmarkEnd w:id="36"/>
          <w:bookmarkEnd w:id="37"/>
          <w:bookmarkEnd w:id="38"/>
          <w:bookmarkEnd w:id="39"/>
          <w:bookmarkEnd w:id="40"/>
          <w:bookmarkEnd w:id="41"/>
          <w:p w14:paraId="2204E6F1" w14:textId="77777777" w:rsidR="00150107" w:rsidRPr="00D17EBE" w:rsidRDefault="00881697" w:rsidP="00EF216B">
            <w:pPr>
              <w:pStyle w:val="Alcmek"/>
              <w:tabs>
                <w:tab w:val="num" w:pos="923"/>
              </w:tabs>
              <w:spacing w:before="0" w:after="0" w:line="360" w:lineRule="auto"/>
              <w:ind w:left="639"/>
              <w:rPr>
                <w:rFonts w:ascii="Arial" w:hAnsi="Arial" w:cs="Arial"/>
                <w:sz w:val="22"/>
                <w:szCs w:val="22"/>
              </w:rPr>
            </w:pPr>
            <w:r w:rsidRPr="00D17EBE">
              <w:rPr>
                <w:rFonts w:ascii="Arial" w:hAnsi="Arial" w:cs="Arial"/>
                <w:smallCaps w:val="0"/>
              </w:rPr>
              <w:t>Item number</w:t>
            </w:r>
            <w:r w:rsidRPr="00D17EBE">
              <w:rPr>
                <w:rFonts w:ascii="Arial" w:hAnsi="Arial" w:cs="Arial"/>
                <w:sz w:val="22"/>
                <w:szCs w:val="22"/>
              </w:rPr>
              <w:t xml:space="preserve"> </w:t>
            </w:r>
          </w:p>
        </w:tc>
      </w:tr>
    </w:tbl>
    <w:p w14:paraId="2925B954" w14:textId="77777777" w:rsidR="00881697" w:rsidRPr="00D17EBE" w:rsidRDefault="0005024F" w:rsidP="00881697">
      <w:pPr>
        <w:pStyle w:val="Szveg"/>
        <w:spacing w:before="0" w:line="360" w:lineRule="auto"/>
        <w:ind w:left="709"/>
        <w:rPr>
          <w:rFonts w:ascii="Arial" w:hAnsi="Arial" w:cs="Arial"/>
          <w:sz w:val="22"/>
          <w:szCs w:val="22"/>
        </w:rPr>
      </w:pPr>
      <w:r w:rsidRPr="00D17EBE">
        <w:rPr>
          <w:rFonts w:ascii="Arial" w:hAnsi="Arial" w:cs="Arial"/>
          <w:sz w:val="22"/>
          <w:szCs w:val="22"/>
        </w:rPr>
        <w:t xml:space="preserve">In the online questionnaire 25 items can be </w:t>
      </w:r>
      <w:r w:rsidR="003F330E" w:rsidRPr="00D17EBE">
        <w:rPr>
          <w:rFonts w:ascii="Arial" w:hAnsi="Arial" w:cs="Arial"/>
          <w:sz w:val="22"/>
          <w:szCs w:val="22"/>
        </w:rPr>
        <w:t xml:space="preserve">entered manually </w:t>
      </w:r>
      <w:r w:rsidRPr="00D17EBE">
        <w:rPr>
          <w:rFonts w:ascii="Arial" w:hAnsi="Arial" w:cs="Arial"/>
          <w:sz w:val="22"/>
          <w:szCs w:val="22"/>
        </w:rPr>
        <w:t xml:space="preserve">on a page, and then a new page </w:t>
      </w:r>
      <w:r w:rsidR="003F330E" w:rsidRPr="00D17EBE">
        <w:rPr>
          <w:rFonts w:ascii="Arial" w:hAnsi="Arial" w:cs="Arial"/>
          <w:sz w:val="22"/>
          <w:szCs w:val="22"/>
        </w:rPr>
        <w:t xml:space="preserve">should </w:t>
      </w:r>
      <w:r w:rsidRPr="00D17EBE">
        <w:rPr>
          <w:rFonts w:ascii="Arial" w:hAnsi="Arial" w:cs="Arial"/>
          <w:sz w:val="22"/>
          <w:szCs w:val="22"/>
        </w:rPr>
        <w:t xml:space="preserve">be opened. </w:t>
      </w:r>
      <w:r w:rsidR="003F330E" w:rsidRPr="00D17EBE">
        <w:rPr>
          <w:rFonts w:ascii="Arial" w:hAnsi="Arial" w:cs="Arial"/>
          <w:sz w:val="22"/>
          <w:szCs w:val="22"/>
        </w:rPr>
        <w:t>By a</w:t>
      </w:r>
      <w:r w:rsidRPr="00D17EBE">
        <w:rPr>
          <w:rFonts w:ascii="Arial" w:hAnsi="Arial" w:cs="Arial"/>
          <w:sz w:val="22"/>
          <w:szCs w:val="22"/>
        </w:rPr>
        <w:t xml:space="preserve">dding a new </w:t>
      </w:r>
      <w:proofErr w:type="gramStart"/>
      <w:r w:rsidRPr="00D17EBE">
        <w:rPr>
          <w:rFonts w:ascii="Arial" w:hAnsi="Arial" w:cs="Arial"/>
          <w:sz w:val="22"/>
          <w:szCs w:val="22"/>
        </w:rPr>
        <w:t>item</w:t>
      </w:r>
      <w:proofErr w:type="gramEnd"/>
      <w:r w:rsidRPr="00D17EBE">
        <w:rPr>
          <w:rFonts w:ascii="Arial" w:hAnsi="Arial" w:cs="Arial"/>
          <w:sz w:val="22"/>
          <w:szCs w:val="22"/>
        </w:rPr>
        <w:t xml:space="preserve"> the sequence number will be entered automatically.</w:t>
      </w:r>
    </w:p>
    <w:p w14:paraId="27438FB4" w14:textId="77777777" w:rsidR="0005024F" w:rsidRPr="00D17EBE" w:rsidRDefault="0005024F" w:rsidP="00881697">
      <w:pPr>
        <w:pStyle w:val="Szveg"/>
        <w:spacing w:before="0" w:line="360" w:lineRule="auto"/>
        <w:ind w:left="709"/>
        <w:rPr>
          <w:rFonts w:ascii="Arial" w:hAnsi="Arial" w:cs="Arial"/>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9607"/>
      </w:tblGrid>
      <w:tr w:rsidR="00150107" w:rsidRPr="00D17EBE" w14:paraId="436D05EC" w14:textId="77777777">
        <w:tc>
          <w:tcPr>
            <w:tcW w:w="9607" w:type="dxa"/>
          </w:tcPr>
          <w:p w14:paraId="65ECAB1B" w14:textId="77777777" w:rsidR="0005024F" w:rsidRPr="00D17EBE" w:rsidRDefault="009653AD" w:rsidP="0005024F">
            <w:pPr>
              <w:pStyle w:val="Alcmek"/>
              <w:tabs>
                <w:tab w:val="num" w:pos="923"/>
              </w:tabs>
              <w:spacing w:before="0" w:after="0" w:line="360" w:lineRule="auto"/>
              <w:ind w:left="639"/>
              <w:rPr>
                <w:rFonts w:ascii="Arial" w:hAnsi="Arial" w:cs="Arial"/>
                <w:sz w:val="22"/>
                <w:szCs w:val="22"/>
              </w:rPr>
            </w:pPr>
            <w:r w:rsidRPr="00D17EBE">
              <w:rPr>
                <w:rFonts w:ascii="Arial" w:hAnsi="Arial" w:cs="Arial"/>
                <w:smallCaps w:val="0"/>
              </w:rPr>
              <w:t>Commodity code</w:t>
            </w:r>
            <w:r w:rsidR="00150107" w:rsidRPr="00D17EBE">
              <w:rPr>
                <w:rFonts w:ascii="Arial" w:hAnsi="Arial" w:cs="Arial"/>
                <w:sz w:val="22"/>
                <w:szCs w:val="22"/>
              </w:rPr>
              <w:t xml:space="preserve"> </w:t>
            </w:r>
          </w:p>
        </w:tc>
      </w:tr>
    </w:tbl>
    <w:p w14:paraId="488903C7" w14:textId="2E551E17" w:rsidR="00150107" w:rsidRPr="00D17EBE" w:rsidRDefault="0052791B" w:rsidP="00EF216B">
      <w:pPr>
        <w:pStyle w:val="Szveg"/>
        <w:spacing w:before="0" w:line="360" w:lineRule="auto"/>
        <w:ind w:left="709"/>
        <w:rPr>
          <w:rFonts w:ascii="Arial" w:hAnsi="Arial" w:cs="Arial"/>
          <w:sz w:val="22"/>
          <w:szCs w:val="22"/>
        </w:rPr>
      </w:pPr>
      <w:r w:rsidRPr="00D17EBE">
        <w:rPr>
          <w:rFonts w:ascii="Arial" w:hAnsi="Arial" w:cs="Arial"/>
          <w:sz w:val="22"/>
          <w:szCs w:val="22"/>
        </w:rPr>
        <w:t>Products are identified by the 8-digit code</w:t>
      </w:r>
      <w:r w:rsidR="00266112" w:rsidRPr="00D17EBE">
        <w:rPr>
          <w:rFonts w:ascii="Arial" w:hAnsi="Arial" w:cs="Arial"/>
          <w:sz w:val="22"/>
          <w:szCs w:val="22"/>
        </w:rPr>
        <w:t>s of the</w:t>
      </w:r>
      <w:r w:rsidRPr="00D17EBE">
        <w:rPr>
          <w:rFonts w:ascii="Arial" w:hAnsi="Arial" w:cs="Arial"/>
          <w:sz w:val="22"/>
          <w:szCs w:val="22"/>
        </w:rPr>
        <w:t xml:space="preserve"> official product nomenclature</w:t>
      </w:r>
      <w:r w:rsidR="006F3F22" w:rsidRPr="00D17EBE">
        <w:rPr>
          <w:rFonts w:ascii="Arial" w:hAnsi="Arial" w:cs="Arial"/>
          <w:sz w:val="22"/>
          <w:szCs w:val="22"/>
        </w:rPr>
        <w:t xml:space="preserve"> of the EU for </w:t>
      </w:r>
      <w:r w:rsidR="00280911" w:rsidRPr="00D17EBE">
        <w:rPr>
          <w:rFonts w:ascii="Arial" w:hAnsi="Arial" w:cs="Arial"/>
          <w:sz w:val="22"/>
          <w:szCs w:val="22"/>
        </w:rPr>
        <w:t>202</w:t>
      </w:r>
      <w:r w:rsidR="009D387F">
        <w:rPr>
          <w:rFonts w:ascii="Arial" w:hAnsi="Arial" w:cs="Arial"/>
          <w:sz w:val="22"/>
          <w:szCs w:val="22"/>
        </w:rPr>
        <w:t>6</w:t>
      </w:r>
      <w:r w:rsidR="0043504E" w:rsidRPr="00D17EBE">
        <w:rPr>
          <w:rFonts w:ascii="Arial" w:hAnsi="Arial" w:cs="Arial"/>
          <w:sz w:val="22"/>
          <w:szCs w:val="22"/>
        </w:rPr>
        <w:t xml:space="preserve">, </w:t>
      </w:r>
      <w:r w:rsidR="008A08E7" w:rsidRPr="00D17EBE">
        <w:rPr>
          <w:rFonts w:ascii="Arial" w:hAnsi="Arial" w:cs="Arial"/>
          <w:sz w:val="22"/>
          <w:szCs w:val="22"/>
        </w:rPr>
        <w:t xml:space="preserve">i.e. </w:t>
      </w:r>
      <w:r w:rsidR="0043504E" w:rsidRPr="00D17EBE">
        <w:rPr>
          <w:rFonts w:ascii="Arial" w:hAnsi="Arial" w:cs="Arial"/>
          <w:sz w:val="22"/>
          <w:szCs w:val="22"/>
        </w:rPr>
        <w:t>the</w:t>
      </w:r>
      <w:r w:rsidRPr="00D17EBE">
        <w:rPr>
          <w:rFonts w:ascii="Arial" w:hAnsi="Arial" w:cs="Arial"/>
          <w:sz w:val="22"/>
          <w:szCs w:val="22"/>
        </w:rPr>
        <w:t xml:space="preserve"> Combined Nomenclature</w:t>
      </w:r>
      <w:r w:rsidR="0043504E" w:rsidRPr="00D17EBE">
        <w:rPr>
          <w:rFonts w:ascii="Arial" w:hAnsi="Arial" w:cs="Arial"/>
          <w:sz w:val="22"/>
          <w:szCs w:val="22"/>
        </w:rPr>
        <w:t xml:space="preserve"> </w:t>
      </w:r>
      <w:r w:rsidR="009D387F" w:rsidRPr="00D17EBE">
        <w:rPr>
          <w:rFonts w:ascii="Arial" w:hAnsi="Arial" w:cs="Arial"/>
          <w:sz w:val="22"/>
          <w:szCs w:val="22"/>
        </w:rPr>
        <w:t>202</w:t>
      </w:r>
      <w:r w:rsidR="009D387F">
        <w:rPr>
          <w:rFonts w:ascii="Arial" w:hAnsi="Arial" w:cs="Arial"/>
          <w:sz w:val="22"/>
          <w:szCs w:val="22"/>
        </w:rPr>
        <w:t>6</w:t>
      </w:r>
      <w:r w:rsidR="009D387F" w:rsidRPr="00D17EBE">
        <w:rPr>
          <w:rFonts w:ascii="Arial" w:hAnsi="Arial" w:cs="Arial"/>
          <w:sz w:val="22"/>
          <w:szCs w:val="22"/>
        </w:rPr>
        <w:t xml:space="preserve"> </w:t>
      </w:r>
      <w:r w:rsidR="0043504E" w:rsidRPr="00D17EBE">
        <w:rPr>
          <w:rFonts w:ascii="Arial" w:hAnsi="Arial" w:cs="Arial"/>
          <w:sz w:val="22"/>
          <w:szCs w:val="22"/>
        </w:rPr>
        <w:t>(CN)</w:t>
      </w:r>
      <w:r w:rsidRPr="00D17EBE">
        <w:rPr>
          <w:rFonts w:ascii="Arial" w:hAnsi="Arial" w:cs="Arial"/>
          <w:sz w:val="22"/>
          <w:szCs w:val="22"/>
        </w:rPr>
        <w:t xml:space="preserve">, which is available </w:t>
      </w:r>
      <w:r w:rsidR="00AC1A3E" w:rsidRPr="00D17EBE">
        <w:rPr>
          <w:rFonts w:ascii="Arial" w:hAnsi="Arial" w:cs="Arial"/>
          <w:sz w:val="22"/>
          <w:szCs w:val="22"/>
        </w:rPr>
        <w:t xml:space="preserve">also </w:t>
      </w:r>
      <w:r w:rsidRPr="00D17EBE">
        <w:rPr>
          <w:rFonts w:ascii="Arial" w:hAnsi="Arial" w:cs="Arial"/>
          <w:sz w:val="22"/>
          <w:szCs w:val="22"/>
        </w:rPr>
        <w:t>on the HCSO Intrastat webpage</w:t>
      </w:r>
      <w:r w:rsidR="00AC1A3E" w:rsidRPr="00D17EBE">
        <w:rPr>
          <w:rFonts w:ascii="Arial" w:hAnsi="Arial" w:cs="Arial"/>
          <w:sz w:val="22"/>
          <w:szCs w:val="22"/>
        </w:rPr>
        <w:t>.</w:t>
      </w:r>
      <w:r w:rsidRPr="00D17EBE">
        <w:rPr>
          <w:rFonts w:ascii="Arial" w:hAnsi="Arial" w:cs="Arial"/>
          <w:sz w:val="22"/>
          <w:szCs w:val="22"/>
        </w:rPr>
        <w:t xml:space="preserve"> </w:t>
      </w:r>
      <w:hyperlink r:id="rId16" w:history="1">
        <w:r w:rsidR="00C06C6C" w:rsidRPr="00D17EBE">
          <w:rPr>
            <w:rStyle w:val="Hiperhivatkozs"/>
            <w:rFonts w:ascii="Arial" w:hAnsi="Arial" w:cs="Arial"/>
            <w:sz w:val="22"/>
            <w:szCs w:val="22"/>
          </w:rPr>
          <w:t>http://www.ksh.hu/intrastat_combined_nomenclature</w:t>
        </w:r>
      </w:hyperlink>
    </w:p>
    <w:p w14:paraId="4B62C95A" w14:textId="77777777" w:rsidR="00C06C6C" w:rsidRPr="00D17EBE" w:rsidRDefault="00C06C6C" w:rsidP="00EF216B">
      <w:pPr>
        <w:pStyle w:val="Szveg"/>
        <w:spacing w:before="0" w:line="360" w:lineRule="auto"/>
        <w:ind w:left="709"/>
        <w:rPr>
          <w:rFonts w:ascii="Arial" w:hAnsi="Arial" w:cs="Arial"/>
          <w:sz w:val="22"/>
          <w:szCs w:val="22"/>
        </w:rPr>
      </w:pPr>
      <w:r w:rsidRPr="00D17EBE">
        <w:rPr>
          <w:rFonts w:ascii="Arial" w:hAnsi="Arial" w:cs="Arial"/>
          <w:sz w:val="22"/>
          <w:szCs w:val="22"/>
        </w:rPr>
        <w:t>Code search by numbers or text is supported by the online KSH-Elektra application.</w:t>
      </w:r>
    </w:p>
    <w:p w14:paraId="27D3564B" w14:textId="77777777" w:rsidR="00136ECA" w:rsidRPr="00D17EBE" w:rsidRDefault="00136ECA" w:rsidP="00BE3424">
      <w:pPr>
        <w:pStyle w:val="TableNormalLeft"/>
        <w:tabs>
          <w:tab w:val="left" w:pos="1690"/>
          <w:tab w:val="left" w:pos="2410"/>
          <w:tab w:val="left" w:pos="3490"/>
          <w:tab w:val="left" w:pos="4570"/>
          <w:tab w:val="left" w:pos="5470"/>
          <w:tab w:val="left" w:pos="6730"/>
          <w:tab w:val="left" w:pos="8350"/>
          <w:tab w:val="left" w:pos="9430"/>
        </w:tabs>
        <w:spacing w:before="120" w:after="0" w:line="360" w:lineRule="auto"/>
        <w:ind w:left="709"/>
        <w:rPr>
          <w:rFonts w:ascii="Arial" w:hAnsi="Arial" w:cs="Arial"/>
          <w:b/>
          <w:i/>
          <w:sz w:val="22"/>
          <w:szCs w:val="22"/>
        </w:rPr>
      </w:pPr>
      <w:r w:rsidRPr="00D17EBE">
        <w:rPr>
          <w:rFonts w:ascii="Arial" w:hAnsi="Arial" w:cs="Arial"/>
          <w:b/>
          <w:i/>
          <w:sz w:val="22"/>
          <w:szCs w:val="22"/>
        </w:rPr>
        <w:t>Attention</w:t>
      </w:r>
      <w:r w:rsidR="008A08E7" w:rsidRPr="00D17EBE">
        <w:rPr>
          <w:rFonts w:ascii="Arial" w:hAnsi="Arial" w:cs="Arial"/>
          <w:b/>
          <w:i/>
          <w:sz w:val="22"/>
          <w:szCs w:val="22"/>
        </w:rPr>
        <w:t>!</w:t>
      </w:r>
    </w:p>
    <w:p w14:paraId="71A2317E" w14:textId="77777777" w:rsidR="00136ECA" w:rsidRPr="00D17EBE" w:rsidRDefault="00136ECA" w:rsidP="00B67C0E">
      <w:pPr>
        <w:pStyle w:val="FelsNgyzet"/>
        <w:numPr>
          <w:ilvl w:val="0"/>
          <w:numId w:val="0"/>
        </w:numPr>
        <w:spacing w:before="0" w:line="360" w:lineRule="auto"/>
        <w:ind w:left="709"/>
        <w:rPr>
          <w:rFonts w:ascii="Arial" w:eastAsia="PMingLiU" w:hAnsi="Arial" w:cs="Arial"/>
          <w:i/>
          <w:sz w:val="22"/>
          <w:szCs w:val="22"/>
        </w:rPr>
      </w:pPr>
      <w:r w:rsidRPr="00D17EBE">
        <w:rPr>
          <w:rFonts w:ascii="Arial" w:eastAsia="PMingLiU" w:hAnsi="Arial" w:cs="Arial"/>
          <w:i/>
          <w:sz w:val="22"/>
          <w:szCs w:val="22"/>
        </w:rPr>
        <w:t xml:space="preserve">Product codes for parts of machines shall be determined according to Annex </w:t>
      </w:r>
      <w:r w:rsidR="00C06C6C" w:rsidRPr="00D17EBE">
        <w:rPr>
          <w:rFonts w:ascii="Arial" w:eastAsia="PMingLiU" w:hAnsi="Arial" w:cs="Arial"/>
          <w:i/>
          <w:sz w:val="22"/>
          <w:szCs w:val="22"/>
        </w:rPr>
        <w:t xml:space="preserve">B of the </w:t>
      </w:r>
      <w:r w:rsidR="00EF216B" w:rsidRPr="00D17EBE">
        <w:rPr>
          <w:rFonts w:ascii="Arial" w:eastAsia="PMingLiU" w:hAnsi="Arial" w:cs="Arial"/>
          <w:i/>
          <w:sz w:val="22"/>
          <w:szCs w:val="22"/>
        </w:rPr>
        <w:t>“</w:t>
      </w:r>
      <w:r w:rsidR="00C06C6C" w:rsidRPr="00D17EBE">
        <w:rPr>
          <w:rFonts w:ascii="Arial" w:eastAsia="PMingLiU" w:hAnsi="Arial" w:cs="Arial"/>
          <w:i/>
          <w:sz w:val="22"/>
          <w:szCs w:val="22"/>
        </w:rPr>
        <w:t xml:space="preserve">Methodological </w:t>
      </w:r>
      <w:r w:rsidR="003F330E" w:rsidRPr="00D17EBE">
        <w:rPr>
          <w:rFonts w:ascii="Arial" w:eastAsia="PMingLiU" w:hAnsi="Arial" w:cs="Arial"/>
          <w:i/>
          <w:sz w:val="22"/>
          <w:szCs w:val="22"/>
        </w:rPr>
        <w:t>manual</w:t>
      </w:r>
      <w:r w:rsidR="00EF216B" w:rsidRPr="00D17EBE">
        <w:rPr>
          <w:rFonts w:ascii="Arial" w:eastAsia="PMingLiU" w:hAnsi="Arial" w:cs="Arial"/>
          <w:i/>
          <w:sz w:val="22"/>
          <w:szCs w:val="22"/>
        </w:rPr>
        <w:t>”</w:t>
      </w:r>
      <w:r w:rsidRPr="00D17EBE">
        <w:rPr>
          <w:rFonts w:ascii="Arial" w:eastAsia="PMingLiU" w:hAnsi="Arial" w:cs="Arial"/>
          <w:i/>
          <w:sz w:val="22"/>
          <w:szCs w:val="22"/>
        </w:rPr>
        <w:t>!</w:t>
      </w:r>
    </w:p>
    <w:p w14:paraId="76519C17" w14:textId="77777777" w:rsidR="00B67C0E" w:rsidRPr="00D17EBE" w:rsidRDefault="00B67C0E" w:rsidP="00B67C0E">
      <w:pPr>
        <w:pStyle w:val="FelsNgyzet"/>
        <w:numPr>
          <w:ilvl w:val="0"/>
          <w:numId w:val="0"/>
        </w:numPr>
        <w:spacing w:before="0" w:line="360" w:lineRule="auto"/>
        <w:ind w:left="709"/>
        <w:rPr>
          <w:rFonts w:ascii="Arial" w:eastAsia="PMingLiU" w:hAnsi="Arial" w:cs="Arial"/>
          <w:i/>
          <w:sz w:val="16"/>
          <w:szCs w:val="16"/>
        </w:rPr>
      </w:pPr>
    </w:p>
    <w:tbl>
      <w:tblPr>
        <w:tblW w:w="9607" w:type="dxa"/>
        <w:tblInd w:w="70" w:type="dxa"/>
        <w:tblLayout w:type="fixed"/>
        <w:tblCellMar>
          <w:left w:w="70" w:type="dxa"/>
          <w:right w:w="70" w:type="dxa"/>
        </w:tblCellMar>
        <w:tblLook w:val="0000" w:firstRow="0" w:lastRow="0" w:firstColumn="0" w:lastColumn="0" w:noHBand="0" w:noVBand="0"/>
      </w:tblPr>
      <w:tblGrid>
        <w:gridCol w:w="9607"/>
      </w:tblGrid>
      <w:tr w:rsidR="00150107" w:rsidRPr="00D17EBE" w14:paraId="6B5E24A9" w14:textId="77777777">
        <w:tc>
          <w:tcPr>
            <w:tcW w:w="9607" w:type="dxa"/>
          </w:tcPr>
          <w:p w14:paraId="33DE1F29" w14:textId="77777777" w:rsidR="00C06C6C" w:rsidRPr="00D17EBE" w:rsidRDefault="003A352E" w:rsidP="00EF216B">
            <w:pPr>
              <w:pStyle w:val="Alcmek"/>
              <w:tabs>
                <w:tab w:val="num" w:pos="923"/>
              </w:tabs>
              <w:spacing w:before="0" w:after="0" w:line="360" w:lineRule="auto"/>
              <w:ind w:left="639"/>
              <w:rPr>
                <w:rFonts w:ascii="Arial" w:hAnsi="Arial" w:cs="Arial"/>
                <w:smallCaps w:val="0"/>
              </w:rPr>
            </w:pPr>
            <w:r w:rsidRPr="00D17EBE">
              <w:rPr>
                <w:rFonts w:ascii="Arial" w:hAnsi="Arial" w:cs="Arial"/>
                <w:smallCaps w:val="0"/>
              </w:rPr>
              <w:t>Commodity</w:t>
            </w:r>
            <w:r w:rsidR="00EB18C1" w:rsidRPr="00D17EBE">
              <w:rPr>
                <w:rFonts w:ascii="Arial" w:hAnsi="Arial" w:cs="Arial"/>
                <w:smallCaps w:val="0"/>
              </w:rPr>
              <w:t xml:space="preserve"> </w:t>
            </w:r>
            <w:r w:rsidR="009653AD" w:rsidRPr="00D17EBE">
              <w:rPr>
                <w:rFonts w:ascii="Arial" w:hAnsi="Arial" w:cs="Arial"/>
                <w:smallCaps w:val="0"/>
              </w:rPr>
              <w:t>description</w:t>
            </w:r>
          </w:p>
        </w:tc>
      </w:tr>
    </w:tbl>
    <w:p w14:paraId="15B14D26" w14:textId="77777777" w:rsidR="00150107" w:rsidRPr="00D17EBE" w:rsidRDefault="0005024F" w:rsidP="003161E2">
      <w:pPr>
        <w:pStyle w:val="Szveg"/>
        <w:numPr>
          <w:ilvl w:val="1"/>
          <w:numId w:val="48"/>
        </w:numPr>
        <w:tabs>
          <w:tab w:val="clear" w:pos="904"/>
        </w:tabs>
        <w:spacing w:before="0" w:line="360" w:lineRule="auto"/>
        <w:ind w:left="1418" w:hanging="357"/>
        <w:rPr>
          <w:rFonts w:ascii="Arial" w:hAnsi="Arial" w:cs="Arial"/>
          <w:sz w:val="22"/>
          <w:szCs w:val="22"/>
        </w:rPr>
      </w:pPr>
      <w:r w:rsidRPr="00D17EBE">
        <w:rPr>
          <w:rFonts w:ascii="Arial" w:hAnsi="Arial" w:cs="Arial"/>
          <w:sz w:val="22"/>
          <w:szCs w:val="22"/>
        </w:rPr>
        <w:t xml:space="preserve">This field is not included in </w:t>
      </w:r>
      <w:r w:rsidR="003F330E" w:rsidRPr="00D17EBE">
        <w:rPr>
          <w:rFonts w:ascii="Arial" w:hAnsi="Arial" w:cs="Arial"/>
          <w:sz w:val="22"/>
          <w:szCs w:val="22"/>
        </w:rPr>
        <w:t xml:space="preserve">the case of uploading in </w:t>
      </w:r>
      <w:r w:rsidR="0043504E" w:rsidRPr="00D17EBE">
        <w:rPr>
          <w:rFonts w:ascii="Arial" w:hAnsi="Arial" w:cs="Arial"/>
          <w:sz w:val="22"/>
          <w:szCs w:val="22"/>
        </w:rPr>
        <w:t>CSV or XLS format</w:t>
      </w:r>
      <w:r w:rsidR="00E510CB" w:rsidRPr="00D17EBE">
        <w:rPr>
          <w:rFonts w:ascii="Arial" w:hAnsi="Arial" w:cs="Arial"/>
          <w:sz w:val="22"/>
          <w:szCs w:val="22"/>
        </w:rPr>
        <w:t>.</w:t>
      </w:r>
    </w:p>
    <w:p w14:paraId="4DE9780E" w14:textId="77777777" w:rsidR="00B67C0E" w:rsidRPr="00D17EBE" w:rsidRDefault="00136ECA" w:rsidP="00BE3424">
      <w:pPr>
        <w:pStyle w:val="Szveg"/>
        <w:numPr>
          <w:ilvl w:val="1"/>
          <w:numId w:val="48"/>
        </w:numPr>
        <w:tabs>
          <w:tab w:val="clear" w:pos="904"/>
          <w:tab w:val="num" w:pos="1418"/>
        </w:tabs>
        <w:spacing w:before="60" w:line="360" w:lineRule="auto"/>
        <w:ind w:left="1417" w:hanging="357"/>
        <w:rPr>
          <w:rFonts w:ascii="Arial" w:hAnsi="Arial" w:cs="Arial"/>
          <w:sz w:val="22"/>
          <w:szCs w:val="22"/>
        </w:rPr>
      </w:pPr>
      <w:r w:rsidRPr="00D17EBE">
        <w:rPr>
          <w:rFonts w:ascii="Arial" w:hAnsi="Arial" w:cs="Arial"/>
          <w:sz w:val="22"/>
          <w:szCs w:val="22"/>
        </w:rPr>
        <w:t xml:space="preserve">In </w:t>
      </w:r>
      <w:r w:rsidR="003F330E" w:rsidRPr="00D17EBE">
        <w:rPr>
          <w:rFonts w:ascii="Arial" w:hAnsi="Arial" w:cs="Arial"/>
          <w:sz w:val="22"/>
          <w:szCs w:val="22"/>
        </w:rPr>
        <w:t xml:space="preserve">the case of manual </w:t>
      </w:r>
      <w:proofErr w:type="gramStart"/>
      <w:r w:rsidR="003F330E" w:rsidRPr="00D17EBE">
        <w:rPr>
          <w:rFonts w:ascii="Arial" w:hAnsi="Arial" w:cs="Arial"/>
          <w:sz w:val="22"/>
          <w:szCs w:val="22"/>
        </w:rPr>
        <w:t>entry</w:t>
      </w:r>
      <w:proofErr w:type="gramEnd"/>
      <w:r w:rsidRPr="00D17EBE">
        <w:rPr>
          <w:rFonts w:ascii="Arial" w:hAnsi="Arial" w:cs="Arial"/>
          <w:sz w:val="22"/>
          <w:szCs w:val="22"/>
        </w:rPr>
        <w:t xml:space="preserve"> the system will provide </w:t>
      </w:r>
      <w:r w:rsidR="003F330E" w:rsidRPr="00D17EBE">
        <w:rPr>
          <w:rFonts w:ascii="Arial" w:hAnsi="Arial" w:cs="Arial"/>
          <w:sz w:val="22"/>
          <w:szCs w:val="22"/>
        </w:rPr>
        <w:t xml:space="preserve">automatically </w:t>
      </w:r>
      <w:r w:rsidRPr="00D17EBE">
        <w:rPr>
          <w:rFonts w:ascii="Arial" w:hAnsi="Arial" w:cs="Arial"/>
          <w:sz w:val="22"/>
          <w:szCs w:val="22"/>
        </w:rPr>
        <w:t xml:space="preserve">the </w:t>
      </w:r>
      <w:r w:rsidR="00C06C6C" w:rsidRPr="00D17EBE">
        <w:rPr>
          <w:rFonts w:ascii="Arial" w:hAnsi="Arial" w:cs="Arial"/>
          <w:sz w:val="22"/>
          <w:szCs w:val="22"/>
        </w:rPr>
        <w:t>description</w:t>
      </w:r>
      <w:r w:rsidRPr="00D17EBE">
        <w:rPr>
          <w:rFonts w:ascii="Arial" w:hAnsi="Arial" w:cs="Arial"/>
          <w:sz w:val="22"/>
          <w:szCs w:val="22"/>
        </w:rPr>
        <w:t xml:space="preserve"> in the Combined Nomenclature when the </w:t>
      </w:r>
      <w:r w:rsidR="00AE5B3D" w:rsidRPr="00D17EBE">
        <w:rPr>
          <w:rFonts w:ascii="Arial" w:hAnsi="Arial" w:cs="Arial"/>
          <w:sz w:val="22"/>
          <w:szCs w:val="22"/>
        </w:rPr>
        <w:t>commodity</w:t>
      </w:r>
      <w:r w:rsidRPr="00D17EBE">
        <w:rPr>
          <w:rFonts w:ascii="Arial" w:hAnsi="Arial" w:cs="Arial"/>
          <w:sz w:val="22"/>
          <w:szCs w:val="22"/>
        </w:rPr>
        <w:t xml:space="preserve"> code is </w:t>
      </w:r>
      <w:r w:rsidR="00A840B1" w:rsidRPr="00D17EBE">
        <w:rPr>
          <w:rFonts w:ascii="Arial" w:hAnsi="Arial" w:cs="Arial"/>
          <w:sz w:val="22"/>
          <w:szCs w:val="22"/>
        </w:rPr>
        <w:t>entered</w:t>
      </w:r>
      <w:r w:rsidRPr="00D17EBE">
        <w:rPr>
          <w:rFonts w:ascii="Arial" w:hAnsi="Arial" w:cs="Arial"/>
          <w:sz w:val="22"/>
          <w:szCs w:val="22"/>
        </w:rPr>
        <w:t>.</w:t>
      </w:r>
    </w:p>
    <w:p w14:paraId="10AF9558" w14:textId="77777777" w:rsidR="00BE3424" w:rsidRPr="00D17EBE" w:rsidRDefault="00BE3424" w:rsidP="00BE3424">
      <w:pPr>
        <w:pStyle w:val="Szveg"/>
        <w:spacing w:before="60" w:line="360" w:lineRule="auto"/>
        <w:ind w:left="1417"/>
        <w:rPr>
          <w:rFonts w:ascii="Arial" w:hAnsi="Arial" w:cs="Arial"/>
          <w:sz w:val="16"/>
          <w:szCs w:val="16"/>
        </w:rPr>
      </w:pPr>
    </w:p>
    <w:tbl>
      <w:tblPr>
        <w:tblW w:w="9607" w:type="dxa"/>
        <w:tblInd w:w="70" w:type="dxa"/>
        <w:tblLayout w:type="fixed"/>
        <w:tblCellMar>
          <w:left w:w="70" w:type="dxa"/>
          <w:right w:w="70" w:type="dxa"/>
        </w:tblCellMar>
        <w:tblLook w:val="0000" w:firstRow="0" w:lastRow="0" w:firstColumn="0" w:lastColumn="0" w:noHBand="0" w:noVBand="0"/>
      </w:tblPr>
      <w:tblGrid>
        <w:gridCol w:w="9607"/>
      </w:tblGrid>
      <w:tr w:rsidR="00150107" w:rsidRPr="00D17EBE" w14:paraId="314818C2" w14:textId="77777777">
        <w:tc>
          <w:tcPr>
            <w:tcW w:w="9607" w:type="dxa"/>
          </w:tcPr>
          <w:p w14:paraId="3B0105CB" w14:textId="77777777" w:rsidR="00150107" w:rsidRPr="00D17EBE" w:rsidRDefault="008935F4" w:rsidP="00EF216B">
            <w:pPr>
              <w:pStyle w:val="Alcmek"/>
              <w:tabs>
                <w:tab w:val="num" w:pos="923"/>
              </w:tabs>
              <w:spacing w:before="0" w:after="0" w:line="360" w:lineRule="auto"/>
              <w:ind w:left="639"/>
              <w:rPr>
                <w:rFonts w:ascii="Arial" w:hAnsi="Arial" w:cs="Arial"/>
                <w:sz w:val="22"/>
                <w:szCs w:val="22"/>
              </w:rPr>
            </w:pPr>
            <w:r w:rsidRPr="00D17EBE">
              <w:rPr>
                <w:rFonts w:ascii="Arial" w:hAnsi="Arial" w:cs="Arial"/>
                <w:smallCaps w:val="0"/>
              </w:rPr>
              <w:t xml:space="preserve">  </w:t>
            </w:r>
            <w:r w:rsidR="009653AD" w:rsidRPr="00D17EBE">
              <w:rPr>
                <w:rFonts w:ascii="Arial" w:hAnsi="Arial" w:cs="Arial"/>
                <w:smallCaps w:val="0"/>
              </w:rPr>
              <w:t>Nature of transaction</w:t>
            </w:r>
            <w:r w:rsidR="00EB18C1" w:rsidRPr="00D17EBE">
              <w:rPr>
                <w:rFonts w:ascii="Arial" w:hAnsi="Arial" w:cs="Arial"/>
                <w:sz w:val="22"/>
                <w:szCs w:val="22"/>
              </w:rPr>
              <w:t xml:space="preserve"> </w:t>
            </w:r>
          </w:p>
        </w:tc>
      </w:tr>
    </w:tbl>
    <w:p w14:paraId="35EAA66A" w14:textId="3FF8C0C9" w:rsidR="00150107" w:rsidRPr="00D17EBE" w:rsidRDefault="00F670F4" w:rsidP="00DC4CF6">
      <w:pPr>
        <w:pStyle w:val="Szveg"/>
        <w:spacing w:after="360" w:line="360" w:lineRule="auto"/>
        <w:ind w:left="709" w:firstLine="3"/>
        <w:rPr>
          <w:rFonts w:ascii="Arial" w:hAnsi="Arial" w:cs="Arial"/>
          <w:sz w:val="22"/>
          <w:szCs w:val="22"/>
        </w:rPr>
      </w:pPr>
      <w:r w:rsidRPr="00D17EBE">
        <w:rPr>
          <w:rFonts w:ascii="Arial" w:hAnsi="Arial" w:cs="Arial"/>
          <w:sz w:val="22"/>
          <w:szCs w:val="22"/>
        </w:rPr>
        <w:t>A</w:t>
      </w:r>
      <w:r w:rsidR="00A94ACB" w:rsidRPr="00D17EBE">
        <w:rPr>
          <w:rFonts w:ascii="Arial" w:hAnsi="Arial" w:cs="Arial"/>
          <w:sz w:val="22"/>
          <w:szCs w:val="22"/>
        </w:rPr>
        <w:t xml:space="preserve"> two</w:t>
      </w:r>
      <w:r w:rsidR="00D17EBE">
        <w:rPr>
          <w:rFonts w:ascii="Arial" w:hAnsi="Arial" w:cs="Arial"/>
          <w:sz w:val="22"/>
          <w:szCs w:val="22"/>
        </w:rPr>
        <w:t>-</w:t>
      </w:r>
      <w:r w:rsidR="00A94ACB" w:rsidRPr="00D17EBE">
        <w:rPr>
          <w:rFonts w:ascii="Arial" w:hAnsi="Arial" w:cs="Arial"/>
          <w:sz w:val="22"/>
          <w:szCs w:val="22"/>
        </w:rPr>
        <w:t xml:space="preserve">digit code concerning the </w:t>
      </w:r>
      <w:r w:rsidR="00A840B1" w:rsidRPr="00D17EBE">
        <w:rPr>
          <w:rFonts w:ascii="Arial" w:hAnsi="Arial" w:cs="Arial"/>
          <w:sz w:val="22"/>
          <w:szCs w:val="22"/>
        </w:rPr>
        <w:t>type</w:t>
      </w:r>
      <w:r w:rsidR="00A94ACB" w:rsidRPr="00D17EBE">
        <w:rPr>
          <w:rFonts w:ascii="Arial" w:hAnsi="Arial" w:cs="Arial"/>
          <w:sz w:val="22"/>
          <w:szCs w:val="22"/>
        </w:rPr>
        <w:t xml:space="preserve"> of the transaction. </w:t>
      </w:r>
      <w:r w:rsidR="00AE5B3D" w:rsidRPr="00D17EBE">
        <w:rPr>
          <w:rFonts w:ascii="Arial" w:hAnsi="Arial" w:cs="Arial"/>
          <w:sz w:val="22"/>
          <w:szCs w:val="22"/>
        </w:rPr>
        <w:t xml:space="preserve">For some </w:t>
      </w:r>
      <w:r w:rsidR="00A840B1" w:rsidRPr="00D17EBE">
        <w:rPr>
          <w:rFonts w:ascii="Arial" w:hAnsi="Arial" w:cs="Arial"/>
          <w:sz w:val="22"/>
          <w:szCs w:val="22"/>
        </w:rPr>
        <w:t xml:space="preserve">types of </w:t>
      </w:r>
      <w:r w:rsidR="00AE5B3D" w:rsidRPr="00D17EBE">
        <w:rPr>
          <w:rFonts w:ascii="Arial" w:hAnsi="Arial" w:cs="Arial"/>
          <w:sz w:val="22"/>
          <w:szCs w:val="22"/>
        </w:rPr>
        <w:t xml:space="preserve">transactions, the "Methodological </w:t>
      </w:r>
      <w:r w:rsidR="00A840B1" w:rsidRPr="00D17EBE">
        <w:rPr>
          <w:rFonts w:ascii="Arial" w:hAnsi="Arial" w:cs="Arial"/>
          <w:sz w:val="22"/>
          <w:szCs w:val="22"/>
        </w:rPr>
        <w:t>manual</w:t>
      </w:r>
      <w:r w:rsidR="00AE5B3D" w:rsidRPr="00D17EBE">
        <w:rPr>
          <w:rFonts w:ascii="Arial" w:hAnsi="Arial" w:cs="Arial"/>
          <w:sz w:val="22"/>
          <w:szCs w:val="22"/>
        </w:rPr>
        <w:t xml:space="preserve">" gives guidance, which shows illustrated cases. </w:t>
      </w:r>
    </w:p>
    <w:p w14:paraId="05FF057B" w14:textId="77777777" w:rsidR="00AE5B3D" w:rsidRPr="00D17EBE" w:rsidRDefault="00AE5B3D" w:rsidP="00BE3424">
      <w:pPr>
        <w:pStyle w:val="Szveg"/>
        <w:spacing w:before="0"/>
        <w:ind w:left="426" w:right="-488"/>
        <w:jc w:val="left"/>
        <w:rPr>
          <w:rFonts w:ascii="Arial" w:hAnsi="Arial" w:cs="Arial"/>
          <w:b/>
          <w:sz w:val="24"/>
        </w:rPr>
      </w:pPr>
      <w:r w:rsidRPr="00D17EBE">
        <w:rPr>
          <w:rFonts w:ascii="Arial" w:hAnsi="Arial" w:cs="Arial"/>
          <w:b/>
          <w:sz w:val="24"/>
        </w:rPr>
        <w:t>List of nature of transaction codes</w:t>
      </w:r>
    </w:p>
    <w:p w14:paraId="2381F26A" w14:textId="77777777" w:rsidR="00E849F2" w:rsidRPr="00D17EBE" w:rsidRDefault="00E849F2" w:rsidP="00AE5B3D">
      <w:pPr>
        <w:pStyle w:val="Szveg"/>
        <w:spacing w:before="0"/>
        <w:ind w:right="-488"/>
        <w:jc w:val="left"/>
        <w:rPr>
          <w:rFonts w:ascii="Arial" w:hAnsi="Arial" w:cs="Arial"/>
          <w:b/>
          <w:smallCaps/>
          <w:sz w:val="24"/>
          <w:szCs w:val="24"/>
        </w:rPr>
      </w:pPr>
    </w:p>
    <w:p w14:paraId="4B3D7EDC" w14:textId="77777777" w:rsidR="00AE5B3D" w:rsidRPr="00D17EBE" w:rsidRDefault="00AE5B3D" w:rsidP="00AE5B3D">
      <w:pPr>
        <w:pStyle w:val="Szveg"/>
        <w:spacing w:before="0"/>
        <w:ind w:right="-488"/>
        <w:jc w:val="center"/>
        <w:rPr>
          <w:b/>
          <w:smallCaps/>
          <w:sz w:val="28"/>
        </w:rPr>
      </w:pPr>
    </w:p>
    <w:tbl>
      <w:tblPr>
        <w:tblW w:w="937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057"/>
        <w:gridCol w:w="1314"/>
      </w:tblGrid>
      <w:tr w:rsidR="00AE5B3D" w:rsidRPr="00D17EBE" w14:paraId="7598E87A" w14:textId="77777777" w:rsidTr="005C7E56">
        <w:trPr>
          <w:trHeight w:val="227"/>
          <w:jc w:val="center"/>
        </w:trPr>
        <w:tc>
          <w:tcPr>
            <w:tcW w:w="8057" w:type="dxa"/>
            <w:tcBorders>
              <w:top w:val="double" w:sz="6" w:space="0" w:color="auto"/>
              <w:bottom w:val="double" w:sz="6" w:space="0" w:color="auto"/>
            </w:tcBorders>
            <w:shd w:val="pct50" w:color="auto" w:fill="FFFFFF"/>
            <w:vAlign w:val="center"/>
          </w:tcPr>
          <w:p w14:paraId="11389A29" w14:textId="77777777" w:rsidR="00AE5B3D" w:rsidRPr="00D17EBE" w:rsidRDefault="00AE5B3D" w:rsidP="00EE5AB2">
            <w:pPr>
              <w:pStyle w:val="TableTitle"/>
              <w:rPr>
                <w:rFonts w:ascii="Arial" w:hAnsi="Arial" w:cs="Arial"/>
                <w:color w:val="FFFFFF"/>
                <w:sz w:val="22"/>
                <w:szCs w:val="22"/>
              </w:rPr>
            </w:pPr>
            <w:r w:rsidRPr="00D17EBE">
              <w:rPr>
                <w:rFonts w:ascii="Arial" w:hAnsi="Arial" w:cs="Arial"/>
                <w:color w:val="FFFFFF"/>
                <w:sz w:val="22"/>
                <w:szCs w:val="22"/>
              </w:rPr>
              <w:t>Description</w:t>
            </w:r>
          </w:p>
        </w:tc>
        <w:tc>
          <w:tcPr>
            <w:tcW w:w="1314" w:type="dxa"/>
            <w:tcBorders>
              <w:top w:val="double" w:sz="6" w:space="0" w:color="auto"/>
              <w:bottom w:val="double" w:sz="6" w:space="0" w:color="auto"/>
            </w:tcBorders>
            <w:shd w:val="pct50" w:color="auto" w:fill="FFFFFF"/>
            <w:vAlign w:val="center"/>
          </w:tcPr>
          <w:p w14:paraId="437EE160" w14:textId="77777777" w:rsidR="00AE5B3D" w:rsidRPr="00D17EBE" w:rsidRDefault="00AE5B3D" w:rsidP="00EE5AB2">
            <w:pPr>
              <w:pStyle w:val="TableTitle2"/>
              <w:spacing w:before="40" w:after="80"/>
              <w:ind w:left="6"/>
              <w:jc w:val="center"/>
              <w:rPr>
                <w:rFonts w:ascii="Arial" w:hAnsi="Arial" w:cs="Arial"/>
                <w:color w:val="FFFFFF"/>
                <w:sz w:val="22"/>
                <w:szCs w:val="22"/>
              </w:rPr>
            </w:pPr>
            <w:r w:rsidRPr="00D17EBE">
              <w:rPr>
                <w:rFonts w:ascii="Arial" w:hAnsi="Arial" w:cs="Arial"/>
                <w:color w:val="FFFFFF"/>
                <w:sz w:val="22"/>
                <w:szCs w:val="22"/>
              </w:rPr>
              <w:t>Code</w:t>
            </w:r>
          </w:p>
        </w:tc>
      </w:tr>
      <w:tr w:rsidR="00AE5B3D" w:rsidRPr="00AE5B3D" w14:paraId="1486058B" w14:textId="77777777" w:rsidTr="005C7E56">
        <w:trPr>
          <w:cantSplit/>
          <w:trHeight w:val="465"/>
          <w:jc w:val="center"/>
        </w:trPr>
        <w:tc>
          <w:tcPr>
            <w:tcW w:w="8057" w:type="dxa"/>
            <w:tcBorders>
              <w:top w:val="nil"/>
              <w:bottom w:val="nil"/>
            </w:tcBorders>
            <w:vAlign w:val="bottom"/>
          </w:tcPr>
          <w:p w14:paraId="061B90E7" w14:textId="77777777" w:rsidR="00AE5B3D" w:rsidRPr="00E849F2" w:rsidRDefault="00AE5B3D" w:rsidP="00CE3DF4">
            <w:pPr>
              <w:tabs>
                <w:tab w:val="center" w:pos="2268"/>
                <w:tab w:val="center" w:pos="6804"/>
              </w:tabs>
              <w:spacing w:before="80" w:after="60"/>
              <w:ind w:left="284" w:hanging="284"/>
              <w:rPr>
                <w:rFonts w:ascii="Arial" w:hAnsi="Arial" w:cs="Arial"/>
                <w:i/>
                <w:sz w:val="20"/>
              </w:rPr>
            </w:pPr>
            <w:r w:rsidRPr="00E849F2">
              <w:rPr>
                <w:rFonts w:ascii="Arial" w:hAnsi="Arial" w:cs="Arial"/>
                <w:sz w:val="20"/>
              </w:rPr>
              <w:t xml:space="preserve">1.  Transactions involving actual </w:t>
            </w:r>
            <w:r w:rsidR="00FC78B4">
              <w:rPr>
                <w:rFonts w:ascii="Arial" w:hAnsi="Arial" w:cs="Arial"/>
                <w:sz w:val="20"/>
              </w:rPr>
              <w:t xml:space="preserve">change </w:t>
            </w:r>
            <w:r w:rsidRPr="00E849F2">
              <w:rPr>
                <w:rFonts w:ascii="Arial" w:hAnsi="Arial" w:cs="Arial"/>
                <w:sz w:val="20"/>
              </w:rPr>
              <w:t xml:space="preserve">of ownership </w:t>
            </w:r>
            <w:r w:rsidR="00FC78B4">
              <w:rPr>
                <w:rFonts w:ascii="Arial" w:hAnsi="Arial" w:cs="Arial"/>
                <w:sz w:val="20"/>
              </w:rPr>
              <w:t>with</w:t>
            </w:r>
            <w:r w:rsidRPr="00E849F2">
              <w:rPr>
                <w:rFonts w:ascii="Arial" w:hAnsi="Arial" w:cs="Arial"/>
                <w:sz w:val="20"/>
              </w:rPr>
              <w:t xml:space="preserve"> financial compensation </w:t>
            </w:r>
          </w:p>
        </w:tc>
        <w:tc>
          <w:tcPr>
            <w:tcW w:w="1314" w:type="dxa"/>
            <w:tcBorders>
              <w:top w:val="nil"/>
              <w:bottom w:val="nil"/>
            </w:tcBorders>
          </w:tcPr>
          <w:p w14:paraId="6A9295B4" w14:textId="77777777" w:rsidR="00AE5B3D" w:rsidRPr="00E849F2" w:rsidRDefault="00AE5B3D" w:rsidP="00EE5AB2">
            <w:pPr>
              <w:pStyle w:val="TableTitle2"/>
              <w:spacing w:before="20"/>
              <w:jc w:val="center"/>
              <w:rPr>
                <w:rFonts w:ascii="Arial" w:hAnsi="Arial" w:cs="Arial"/>
                <w:b w:val="0"/>
                <w:sz w:val="20"/>
              </w:rPr>
            </w:pPr>
          </w:p>
        </w:tc>
      </w:tr>
      <w:tr w:rsidR="00AE5B3D" w:rsidRPr="00AE5B3D" w14:paraId="5A908B46" w14:textId="77777777" w:rsidTr="00F9235C">
        <w:trPr>
          <w:cantSplit/>
          <w:trHeight w:val="873"/>
          <w:jc w:val="center"/>
        </w:trPr>
        <w:tc>
          <w:tcPr>
            <w:tcW w:w="8057" w:type="dxa"/>
            <w:tcBorders>
              <w:top w:val="nil"/>
              <w:bottom w:val="single" w:sz="4" w:space="0" w:color="auto"/>
            </w:tcBorders>
          </w:tcPr>
          <w:p w14:paraId="748F4F3A" w14:textId="77777777" w:rsidR="00AE5B3D" w:rsidRPr="00E849F2" w:rsidRDefault="00070CA5" w:rsidP="005C7E56">
            <w:pPr>
              <w:tabs>
                <w:tab w:val="center" w:pos="2268"/>
                <w:tab w:val="center" w:pos="6804"/>
              </w:tabs>
              <w:spacing w:before="60" w:line="276" w:lineRule="auto"/>
              <w:ind w:left="539"/>
              <w:rPr>
                <w:rFonts w:ascii="Arial" w:hAnsi="Arial" w:cs="Arial"/>
                <w:sz w:val="20"/>
              </w:rPr>
            </w:pPr>
            <w:r>
              <w:rPr>
                <w:rFonts w:ascii="Arial" w:hAnsi="Arial" w:cs="Arial"/>
                <w:sz w:val="20"/>
              </w:rPr>
              <w:t>Outright sale/purchase except direct trade with/by private consumers</w:t>
            </w:r>
          </w:p>
          <w:p w14:paraId="6E167797" w14:textId="495C8686" w:rsidR="00AE5B3D" w:rsidRPr="00E849F2" w:rsidRDefault="00070CA5" w:rsidP="00F9235C">
            <w:pPr>
              <w:tabs>
                <w:tab w:val="center" w:pos="2268"/>
                <w:tab w:val="center" w:pos="6804"/>
              </w:tabs>
              <w:spacing w:before="80" w:line="276" w:lineRule="auto"/>
              <w:ind w:left="540"/>
              <w:rPr>
                <w:rFonts w:ascii="Arial" w:hAnsi="Arial" w:cs="Arial"/>
                <w:sz w:val="20"/>
              </w:rPr>
            </w:pPr>
            <w:r>
              <w:rPr>
                <w:rFonts w:ascii="Arial" w:hAnsi="Arial" w:cs="Arial"/>
                <w:sz w:val="20"/>
              </w:rPr>
              <w:t>Direct trade with/by private consumers (incl. distance sale</w:t>
            </w:r>
            <w:r w:rsidR="009D387F">
              <w:rPr>
                <w:rFonts w:ascii="Arial" w:hAnsi="Arial" w:cs="Arial"/>
                <w:sz w:val="20"/>
              </w:rPr>
              <w:t>)</w:t>
            </w:r>
          </w:p>
        </w:tc>
        <w:tc>
          <w:tcPr>
            <w:tcW w:w="1314" w:type="dxa"/>
            <w:tcBorders>
              <w:top w:val="nil"/>
              <w:bottom w:val="single" w:sz="4" w:space="0" w:color="auto"/>
            </w:tcBorders>
          </w:tcPr>
          <w:p w14:paraId="6EF6C61A" w14:textId="77777777" w:rsidR="009D11A0" w:rsidRPr="00E849F2" w:rsidRDefault="009D11A0" w:rsidP="009D11A0">
            <w:pPr>
              <w:pStyle w:val="TableTitle2"/>
              <w:spacing w:before="80" w:after="0"/>
              <w:ind w:left="0"/>
              <w:jc w:val="center"/>
              <w:rPr>
                <w:rFonts w:ascii="Arial" w:hAnsi="Arial" w:cs="Arial"/>
                <w:b w:val="0"/>
                <w:sz w:val="20"/>
              </w:rPr>
            </w:pPr>
            <w:r>
              <w:rPr>
                <w:rFonts w:ascii="Arial" w:hAnsi="Arial" w:cs="Arial"/>
                <w:b w:val="0"/>
                <w:sz w:val="20"/>
              </w:rPr>
              <w:t>11</w:t>
            </w:r>
          </w:p>
          <w:p w14:paraId="07802823" w14:textId="55CE9923" w:rsidR="00AE5B3D" w:rsidRPr="00E849F2" w:rsidRDefault="009D11A0" w:rsidP="00F9235C">
            <w:pPr>
              <w:pStyle w:val="TableTitle2"/>
              <w:spacing w:before="120" w:after="0"/>
              <w:ind w:left="0"/>
              <w:jc w:val="center"/>
              <w:rPr>
                <w:rFonts w:ascii="Arial" w:hAnsi="Arial" w:cs="Arial"/>
                <w:b w:val="0"/>
                <w:sz w:val="20"/>
              </w:rPr>
            </w:pPr>
            <w:r>
              <w:rPr>
                <w:rFonts w:ascii="Arial" w:hAnsi="Arial" w:cs="Arial"/>
                <w:b w:val="0"/>
                <w:sz w:val="20"/>
              </w:rPr>
              <w:t>1</w:t>
            </w:r>
            <w:r w:rsidRPr="00E849F2">
              <w:rPr>
                <w:rFonts w:ascii="Arial" w:hAnsi="Arial" w:cs="Arial"/>
                <w:b w:val="0"/>
                <w:sz w:val="20"/>
              </w:rPr>
              <w:t>2</w:t>
            </w:r>
          </w:p>
        </w:tc>
      </w:tr>
      <w:tr w:rsidR="00AE5B3D" w:rsidRPr="00AE5B3D" w14:paraId="6CD054DC" w14:textId="77777777" w:rsidTr="005C7E56">
        <w:trPr>
          <w:cantSplit/>
          <w:trHeight w:val="465"/>
          <w:jc w:val="center"/>
        </w:trPr>
        <w:tc>
          <w:tcPr>
            <w:tcW w:w="8057" w:type="dxa"/>
            <w:tcBorders>
              <w:top w:val="single" w:sz="4" w:space="0" w:color="auto"/>
              <w:bottom w:val="nil"/>
            </w:tcBorders>
            <w:vAlign w:val="bottom"/>
          </w:tcPr>
          <w:p w14:paraId="763BDDFC" w14:textId="77777777" w:rsidR="00AE5B3D" w:rsidRPr="00E849F2" w:rsidRDefault="00AE5B3D" w:rsidP="00EE5AB2">
            <w:pPr>
              <w:tabs>
                <w:tab w:val="center" w:pos="2268"/>
                <w:tab w:val="center" w:pos="6804"/>
              </w:tabs>
              <w:spacing w:before="80" w:after="60"/>
              <w:ind w:left="284" w:hanging="284"/>
              <w:rPr>
                <w:rFonts w:ascii="Arial" w:hAnsi="Arial" w:cs="Arial"/>
                <w:i/>
                <w:sz w:val="20"/>
              </w:rPr>
            </w:pPr>
            <w:r w:rsidRPr="00E849F2">
              <w:rPr>
                <w:rFonts w:ascii="Arial" w:hAnsi="Arial" w:cs="Arial"/>
                <w:sz w:val="20"/>
              </w:rPr>
              <w:t xml:space="preserve">2.  Return and replacement of goods free of charge after registration of the original transaction </w:t>
            </w:r>
          </w:p>
        </w:tc>
        <w:tc>
          <w:tcPr>
            <w:tcW w:w="1314" w:type="dxa"/>
            <w:tcBorders>
              <w:top w:val="single" w:sz="4" w:space="0" w:color="auto"/>
              <w:bottom w:val="nil"/>
            </w:tcBorders>
          </w:tcPr>
          <w:p w14:paraId="71BFF96A" w14:textId="77777777" w:rsidR="00AE5B3D" w:rsidRPr="00B67C0E" w:rsidRDefault="00AE5B3D" w:rsidP="00EE5AB2">
            <w:pPr>
              <w:pStyle w:val="TableTitle2"/>
              <w:spacing w:before="20"/>
              <w:ind w:left="0"/>
              <w:jc w:val="center"/>
              <w:rPr>
                <w:rFonts w:ascii="Arial" w:hAnsi="Arial" w:cs="Arial"/>
                <w:b w:val="0"/>
                <w:sz w:val="8"/>
                <w:szCs w:val="8"/>
              </w:rPr>
            </w:pPr>
          </w:p>
        </w:tc>
      </w:tr>
      <w:tr w:rsidR="00AE5B3D" w:rsidRPr="00AE5B3D" w14:paraId="2EAC4892" w14:textId="77777777" w:rsidTr="00F9235C">
        <w:trPr>
          <w:cantSplit/>
          <w:trHeight w:val="1117"/>
          <w:jc w:val="center"/>
        </w:trPr>
        <w:tc>
          <w:tcPr>
            <w:tcW w:w="8057" w:type="dxa"/>
            <w:tcBorders>
              <w:top w:val="nil"/>
              <w:bottom w:val="double" w:sz="4" w:space="0" w:color="auto"/>
            </w:tcBorders>
          </w:tcPr>
          <w:p w14:paraId="0F5477C8" w14:textId="77777777" w:rsidR="00AE5B3D" w:rsidRPr="00E849F2" w:rsidRDefault="00AE5B3D" w:rsidP="00EE5AB2">
            <w:pPr>
              <w:tabs>
                <w:tab w:val="center" w:pos="2268"/>
                <w:tab w:val="center" w:pos="6804"/>
              </w:tabs>
              <w:spacing w:before="80"/>
              <w:ind w:left="539"/>
              <w:rPr>
                <w:rFonts w:ascii="Arial" w:hAnsi="Arial" w:cs="Arial"/>
                <w:sz w:val="20"/>
              </w:rPr>
            </w:pPr>
            <w:r w:rsidRPr="00E849F2">
              <w:rPr>
                <w:rFonts w:ascii="Arial" w:hAnsi="Arial" w:cs="Arial"/>
                <w:sz w:val="20"/>
              </w:rPr>
              <w:t>Return of goods</w:t>
            </w:r>
          </w:p>
          <w:p w14:paraId="3683F0E0" w14:textId="77777777" w:rsidR="00AE5B3D" w:rsidRPr="00E849F2" w:rsidRDefault="00AE5B3D" w:rsidP="00EE5AB2">
            <w:pPr>
              <w:tabs>
                <w:tab w:val="center" w:pos="2268"/>
                <w:tab w:val="center" w:pos="6804"/>
              </w:tabs>
              <w:spacing w:before="80"/>
              <w:ind w:left="539"/>
              <w:rPr>
                <w:rFonts w:ascii="Arial" w:hAnsi="Arial" w:cs="Arial"/>
                <w:sz w:val="20"/>
              </w:rPr>
            </w:pPr>
            <w:r w:rsidRPr="00E849F2">
              <w:rPr>
                <w:rFonts w:ascii="Arial" w:hAnsi="Arial" w:cs="Arial"/>
                <w:sz w:val="20"/>
              </w:rPr>
              <w:t>Replacement for returned goods</w:t>
            </w:r>
          </w:p>
          <w:p w14:paraId="7EBC8435" w14:textId="77777777" w:rsidR="00AE5B3D" w:rsidRPr="00E849F2" w:rsidRDefault="00AE5B3D" w:rsidP="00EE5AB2">
            <w:pPr>
              <w:tabs>
                <w:tab w:val="center" w:pos="2268"/>
                <w:tab w:val="center" w:pos="6804"/>
              </w:tabs>
              <w:spacing w:before="80"/>
              <w:ind w:left="539"/>
              <w:rPr>
                <w:rFonts w:ascii="Arial" w:hAnsi="Arial" w:cs="Arial"/>
                <w:sz w:val="20"/>
              </w:rPr>
            </w:pPr>
            <w:r w:rsidRPr="00E849F2">
              <w:rPr>
                <w:rFonts w:ascii="Arial" w:hAnsi="Arial" w:cs="Arial"/>
                <w:sz w:val="20"/>
              </w:rPr>
              <w:t>Replacement (e.g. under warranty) for goods not being returned</w:t>
            </w:r>
          </w:p>
          <w:p w14:paraId="2128E65C" w14:textId="77777777" w:rsidR="00AE5B3D" w:rsidRPr="00E849F2" w:rsidRDefault="00AE5B3D" w:rsidP="00EE5AB2">
            <w:pPr>
              <w:tabs>
                <w:tab w:val="center" w:pos="2268"/>
                <w:tab w:val="center" w:pos="6804"/>
              </w:tabs>
              <w:spacing w:before="80"/>
              <w:ind w:left="539"/>
              <w:rPr>
                <w:rFonts w:ascii="Arial" w:hAnsi="Arial" w:cs="Arial"/>
                <w:sz w:val="20"/>
              </w:rPr>
            </w:pPr>
          </w:p>
        </w:tc>
        <w:tc>
          <w:tcPr>
            <w:tcW w:w="1314" w:type="dxa"/>
            <w:tcBorders>
              <w:top w:val="nil"/>
              <w:bottom w:val="double" w:sz="4" w:space="0" w:color="auto"/>
            </w:tcBorders>
          </w:tcPr>
          <w:p w14:paraId="391A09B3" w14:textId="77777777" w:rsidR="00AE5B3D" w:rsidRPr="00E849F2" w:rsidRDefault="00AE5B3D" w:rsidP="00EE5AB2">
            <w:pPr>
              <w:pStyle w:val="TableTitle2"/>
              <w:spacing w:before="80" w:after="0"/>
              <w:ind w:left="0"/>
              <w:jc w:val="center"/>
              <w:rPr>
                <w:rFonts w:ascii="Arial" w:hAnsi="Arial" w:cs="Arial"/>
                <w:b w:val="0"/>
                <w:sz w:val="20"/>
              </w:rPr>
            </w:pPr>
            <w:r w:rsidRPr="00E849F2">
              <w:rPr>
                <w:rFonts w:ascii="Arial" w:hAnsi="Arial" w:cs="Arial"/>
                <w:b w:val="0"/>
                <w:sz w:val="20"/>
              </w:rPr>
              <w:t>21</w:t>
            </w:r>
          </w:p>
          <w:p w14:paraId="36F2ED4C" w14:textId="77777777" w:rsidR="00AE5B3D" w:rsidRPr="00E849F2" w:rsidRDefault="00AE5B3D" w:rsidP="00EE5AB2">
            <w:pPr>
              <w:pStyle w:val="TableTitle2"/>
              <w:spacing w:before="120" w:after="0"/>
              <w:ind w:left="0"/>
              <w:jc w:val="center"/>
              <w:rPr>
                <w:rFonts w:ascii="Arial" w:hAnsi="Arial" w:cs="Arial"/>
                <w:b w:val="0"/>
                <w:sz w:val="20"/>
              </w:rPr>
            </w:pPr>
            <w:r w:rsidRPr="00E849F2">
              <w:rPr>
                <w:rFonts w:ascii="Arial" w:hAnsi="Arial" w:cs="Arial"/>
                <w:b w:val="0"/>
                <w:sz w:val="20"/>
              </w:rPr>
              <w:t>22</w:t>
            </w:r>
          </w:p>
          <w:p w14:paraId="20864B36" w14:textId="77777777" w:rsidR="00AE5B3D" w:rsidRPr="00E849F2" w:rsidRDefault="00AE5B3D" w:rsidP="00EE5AB2">
            <w:pPr>
              <w:pStyle w:val="TableTitle2"/>
              <w:spacing w:before="120" w:after="0"/>
              <w:ind w:left="0"/>
              <w:jc w:val="center"/>
              <w:rPr>
                <w:rFonts w:ascii="Arial" w:hAnsi="Arial" w:cs="Arial"/>
                <w:b w:val="0"/>
                <w:sz w:val="20"/>
              </w:rPr>
            </w:pPr>
            <w:r w:rsidRPr="00E849F2">
              <w:rPr>
                <w:rFonts w:ascii="Arial" w:hAnsi="Arial" w:cs="Arial"/>
                <w:b w:val="0"/>
                <w:sz w:val="20"/>
              </w:rPr>
              <w:t>23</w:t>
            </w:r>
          </w:p>
          <w:p w14:paraId="5B001ED9" w14:textId="77777777" w:rsidR="00AE5B3D" w:rsidRPr="00E849F2" w:rsidRDefault="00AE5B3D" w:rsidP="00EE5AB2">
            <w:pPr>
              <w:pStyle w:val="TableTitle2"/>
              <w:spacing w:before="80" w:after="0"/>
              <w:ind w:left="0"/>
              <w:jc w:val="center"/>
              <w:rPr>
                <w:rFonts w:ascii="Arial" w:hAnsi="Arial" w:cs="Arial"/>
                <w:b w:val="0"/>
                <w:sz w:val="20"/>
              </w:rPr>
            </w:pPr>
          </w:p>
        </w:tc>
      </w:tr>
      <w:tr w:rsidR="00AE5B3D" w:rsidRPr="00AE5B3D" w14:paraId="1051AA70" w14:textId="77777777" w:rsidTr="00F9235C">
        <w:trPr>
          <w:cantSplit/>
          <w:trHeight w:val="465"/>
          <w:jc w:val="center"/>
        </w:trPr>
        <w:tc>
          <w:tcPr>
            <w:tcW w:w="8057" w:type="dxa"/>
            <w:tcBorders>
              <w:top w:val="double" w:sz="4" w:space="0" w:color="auto"/>
              <w:bottom w:val="nil"/>
            </w:tcBorders>
            <w:vAlign w:val="bottom"/>
          </w:tcPr>
          <w:p w14:paraId="2268C56F" w14:textId="77777777" w:rsidR="00AE5B3D" w:rsidRDefault="00AE5B3D" w:rsidP="00EE5AB2">
            <w:pPr>
              <w:tabs>
                <w:tab w:val="center" w:pos="2268"/>
                <w:tab w:val="center" w:pos="6804"/>
              </w:tabs>
              <w:spacing w:before="80" w:after="60"/>
              <w:ind w:left="284" w:hanging="284"/>
              <w:rPr>
                <w:rFonts w:ascii="Arial" w:hAnsi="Arial" w:cs="Arial"/>
                <w:sz w:val="20"/>
              </w:rPr>
            </w:pPr>
            <w:r w:rsidRPr="00E849F2">
              <w:rPr>
                <w:rFonts w:ascii="Arial" w:hAnsi="Arial" w:cs="Arial"/>
                <w:sz w:val="20"/>
              </w:rPr>
              <w:lastRenderedPageBreak/>
              <w:t xml:space="preserve">3.  Transactions involving </w:t>
            </w:r>
            <w:r w:rsidR="00DA3C5B">
              <w:rPr>
                <w:rFonts w:ascii="Arial" w:hAnsi="Arial" w:cs="Arial"/>
                <w:sz w:val="20"/>
              </w:rPr>
              <w:t xml:space="preserve">intended change </w:t>
            </w:r>
            <w:r w:rsidRPr="00E849F2">
              <w:rPr>
                <w:rFonts w:ascii="Arial" w:hAnsi="Arial" w:cs="Arial"/>
                <w:sz w:val="20"/>
              </w:rPr>
              <w:t xml:space="preserve">of ownership </w:t>
            </w:r>
            <w:r w:rsidR="00DA3C5B">
              <w:rPr>
                <w:rFonts w:ascii="Arial" w:hAnsi="Arial" w:cs="Arial"/>
                <w:sz w:val="20"/>
              </w:rPr>
              <w:t xml:space="preserve">or change of ownership </w:t>
            </w:r>
            <w:r w:rsidRPr="00E849F2">
              <w:rPr>
                <w:rFonts w:ascii="Arial" w:hAnsi="Arial" w:cs="Arial"/>
                <w:sz w:val="20"/>
              </w:rPr>
              <w:t>without financial compensation</w:t>
            </w:r>
          </w:p>
          <w:p w14:paraId="286AF63D" w14:textId="77777777" w:rsidR="00DA3C5B" w:rsidRDefault="00DA3C5B" w:rsidP="00DA3C5B">
            <w:pPr>
              <w:tabs>
                <w:tab w:val="center" w:pos="2268"/>
                <w:tab w:val="center" w:pos="6804"/>
              </w:tabs>
              <w:spacing w:before="80" w:after="60"/>
              <w:ind w:left="534"/>
              <w:rPr>
                <w:rFonts w:ascii="Arial" w:hAnsi="Arial" w:cs="Arial"/>
                <w:sz w:val="20"/>
              </w:rPr>
            </w:pPr>
            <w:r>
              <w:rPr>
                <w:rFonts w:ascii="Arial" w:hAnsi="Arial" w:cs="Arial"/>
                <w:sz w:val="20"/>
              </w:rPr>
              <w:t>Movements to/from a warehouse (excluding call-off and consignment stock)</w:t>
            </w:r>
          </w:p>
          <w:p w14:paraId="2A753D81" w14:textId="77777777" w:rsidR="00DA3C5B" w:rsidRDefault="00DA3C5B" w:rsidP="00DA3C5B">
            <w:pPr>
              <w:tabs>
                <w:tab w:val="center" w:pos="2268"/>
                <w:tab w:val="center" w:pos="6804"/>
              </w:tabs>
              <w:spacing w:before="80" w:after="60"/>
              <w:ind w:left="534"/>
              <w:rPr>
                <w:rFonts w:ascii="Arial" w:hAnsi="Arial" w:cs="Arial"/>
                <w:sz w:val="20"/>
              </w:rPr>
            </w:pPr>
            <w:r>
              <w:rPr>
                <w:rFonts w:ascii="Arial" w:hAnsi="Arial" w:cs="Arial"/>
                <w:sz w:val="20"/>
              </w:rPr>
              <w:t>Supply for sale on approval or after trial (including call-off and consignment stock)</w:t>
            </w:r>
          </w:p>
          <w:p w14:paraId="6EC5524E" w14:textId="77777777" w:rsidR="00DA3C5B" w:rsidRDefault="00DA3C5B" w:rsidP="00DA3C5B">
            <w:pPr>
              <w:tabs>
                <w:tab w:val="center" w:pos="2268"/>
                <w:tab w:val="center" w:pos="6804"/>
              </w:tabs>
              <w:spacing w:before="80" w:after="60"/>
              <w:ind w:left="534"/>
              <w:rPr>
                <w:rFonts w:ascii="Arial" w:hAnsi="Arial" w:cs="Arial"/>
                <w:sz w:val="20"/>
              </w:rPr>
            </w:pPr>
            <w:r>
              <w:rPr>
                <w:rFonts w:ascii="Arial" w:hAnsi="Arial" w:cs="Arial"/>
                <w:sz w:val="20"/>
              </w:rPr>
              <w:t>Financial leasing</w:t>
            </w:r>
          </w:p>
          <w:p w14:paraId="22F36F60" w14:textId="77777777" w:rsidR="00DA3C5B" w:rsidRPr="00E849F2" w:rsidRDefault="00DA3C5B" w:rsidP="00DA3C5B">
            <w:pPr>
              <w:tabs>
                <w:tab w:val="center" w:pos="2268"/>
                <w:tab w:val="center" w:pos="6804"/>
              </w:tabs>
              <w:spacing w:before="80" w:after="60"/>
              <w:ind w:left="534"/>
              <w:rPr>
                <w:rFonts w:ascii="Arial" w:hAnsi="Arial" w:cs="Arial"/>
                <w:sz w:val="20"/>
              </w:rPr>
            </w:pPr>
            <w:r>
              <w:rPr>
                <w:rFonts w:ascii="Arial" w:hAnsi="Arial" w:cs="Arial"/>
                <w:sz w:val="20"/>
              </w:rPr>
              <w:t>Transactions involving transfer of ownership without financial compensation</w:t>
            </w:r>
          </w:p>
        </w:tc>
        <w:tc>
          <w:tcPr>
            <w:tcW w:w="1314" w:type="dxa"/>
            <w:tcBorders>
              <w:top w:val="double" w:sz="4" w:space="0" w:color="auto"/>
              <w:bottom w:val="nil"/>
            </w:tcBorders>
          </w:tcPr>
          <w:p w14:paraId="70048539" w14:textId="77777777" w:rsidR="00AE5B3D" w:rsidRDefault="00AE5B3D" w:rsidP="00EE5AB2">
            <w:pPr>
              <w:pStyle w:val="TableTitle2"/>
              <w:spacing w:before="80" w:after="60"/>
              <w:ind w:left="0"/>
              <w:jc w:val="center"/>
              <w:rPr>
                <w:rFonts w:ascii="Arial" w:hAnsi="Arial" w:cs="Arial"/>
                <w:b w:val="0"/>
                <w:sz w:val="20"/>
              </w:rPr>
            </w:pPr>
          </w:p>
          <w:p w14:paraId="7877C341" w14:textId="77777777" w:rsidR="008D3A56" w:rsidRDefault="008D3A56" w:rsidP="00EE5AB2">
            <w:pPr>
              <w:pStyle w:val="TableTitle2"/>
              <w:spacing w:before="80" w:after="60"/>
              <w:ind w:left="0"/>
              <w:jc w:val="center"/>
              <w:rPr>
                <w:rFonts w:ascii="Arial" w:hAnsi="Arial" w:cs="Arial"/>
                <w:b w:val="0"/>
                <w:sz w:val="20"/>
              </w:rPr>
            </w:pPr>
          </w:p>
          <w:p w14:paraId="258A9604" w14:textId="77777777" w:rsidR="008D3A56" w:rsidRDefault="008D3A56" w:rsidP="00EE5AB2">
            <w:pPr>
              <w:pStyle w:val="TableTitle2"/>
              <w:spacing w:before="80" w:after="60"/>
              <w:ind w:left="0"/>
              <w:jc w:val="center"/>
              <w:rPr>
                <w:rFonts w:ascii="Arial" w:hAnsi="Arial" w:cs="Arial"/>
                <w:b w:val="0"/>
                <w:sz w:val="20"/>
              </w:rPr>
            </w:pPr>
            <w:r>
              <w:rPr>
                <w:rFonts w:ascii="Arial" w:hAnsi="Arial" w:cs="Arial"/>
                <w:b w:val="0"/>
                <w:sz w:val="20"/>
              </w:rPr>
              <w:t>31</w:t>
            </w:r>
          </w:p>
          <w:p w14:paraId="50A9E59A" w14:textId="77777777" w:rsidR="008D3A56" w:rsidRDefault="008D3A56" w:rsidP="00EE5AB2">
            <w:pPr>
              <w:pStyle w:val="TableTitle2"/>
              <w:spacing w:before="80" w:after="60"/>
              <w:ind w:left="0"/>
              <w:jc w:val="center"/>
              <w:rPr>
                <w:rFonts w:ascii="Arial" w:hAnsi="Arial" w:cs="Arial"/>
                <w:b w:val="0"/>
                <w:sz w:val="20"/>
              </w:rPr>
            </w:pPr>
            <w:r>
              <w:rPr>
                <w:rFonts w:ascii="Arial" w:hAnsi="Arial" w:cs="Arial"/>
                <w:b w:val="0"/>
                <w:sz w:val="20"/>
              </w:rPr>
              <w:t>32</w:t>
            </w:r>
          </w:p>
          <w:p w14:paraId="20DA3018" w14:textId="77777777" w:rsidR="008D3A56" w:rsidRDefault="008D3A56" w:rsidP="00EE5AB2">
            <w:pPr>
              <w:pStyle w:val="TableTitle2"/>
              <w:spacing w:before="80" w:after="60"/>
              <w:ind w:left="0"/>
              <w:jc w:val="center"/>
              <w:rPr>
                <w:rFonts w:ascii="Arial" w:hAnsi="Arial" w:cs="Arial"/>
                <w:b w:val="0"/>
                <w:sz w:val="20"/>
              </w:rPr>
            </w:pPr>
            <w:r>
              <w:rPr>
                <w:rFonts w:ascii="Arial" w:hAnsi="Arial" w:cs="Arial"/>
                <w:b w:val="0"/>
                <w:sz w:val="20"/>
              </w:rPr>
              <w:t>33</w:t>
            </w:r>
          </w:p>
          <w:p w14:paraId="6D73D8D1" w14:textId="77777777" w:rsidR="008D3A56" w:rsidRPr="00E849F2" w:rsidRDefault="008D3A56" w:rsidP="00EE5AB2">
            <w:pPr>
              <w:pStyle w:val="TableTitle2"/>
              <w:spacing w:before="80" w:after="60"/>
              <w:ind w:left="0"/>
              <w:jc w:val="center"/>
              <w:rPr>
                <w:rFonts w:ascii="Arial" w:hAnsi="Arial" w:cs="Arial"/>
                <w:b w:val="0"/>
                <w:sz w:val="20"/>
              </w:rPr>
            </w:pPr>
            <w:r>
              <w:rPr>
                <w:rFonts w:ascii="Arial" w:hAnsi="Arial" w:cs="Arial"/>
                <w:b w:val="0"/>
                <w:sz w:val="20"/>
              </w:rPr>
              <w:t>34</w:t>
            </w:r>
          </w:p>
        </w:tc>
      </w:tr>
      <w:tr w:rsidR="00AE5B3D" w:rsidRPr="00AE5B3D" w14:paraId="3FCA707A" w14:textId="77777777" w:rsidTr="005C7E56">
        <w:trPr>
          <w:cantSplit/>
          <w:trHeight w:val="465"/>
          <w:jc w:val="center"/>
        </w:trPr>
        <w:tc>
          <w:tcPr>
            <w:tcW w:w="8057" w:type="dxa"/>
            <w:tcBorders>
              <w:top w:val="single" w:sz="4" w:space="0" w:color="auto"/>
              <w:left w:val="double" w:sz="6" w:space="0" w:color="auto"/>
              <w:bottom w:val="nil"/>
            </w:tcBorders>
          </w:tcPr>
          <w:p w14:paraId="28043C5E" w14:textId="77777777" w:rsidR="00AE5B3D" w:rsidRPr="00E849F2" w:rsidRDefault="00AE5B3D" w:rsidP="00955C2B">
            <w:pPr>
              <w:tabs>
                <w:tab w:val="center" w:pos="2268"/>
                <w:tab w:val="center" w:pos="6804"/>
              </w:tabs>
              <w:spacing w:before="80" w:after="60"/>
              <w:ind w:left="284" w:hanging="284"/>
              <w:rPr>
                <w:rFonts w:ascii="Arial" w:hAnsi="Arial" w:cs="Arial"/>
                <w:i/>
                <w:sz w:val="20"/>
              </w:rPr>
            </w:pPr>
            <w:r w:rsidRPr="00E849F2">
              <w:rPr>
                <w:rFonts w:ascii="Arial" w:hAnsi="Arial" w:cs="Arial"/>
                <w:sz w:val="20"/>
              </w:rPr>
              <w:t xml:space="preserve">4.  </w:t>
            </w:r>
            <w:r w:rsidR="00A840B1">
              <w:rPr>
                <w:rFonts w:ascii="Arial" w:hAnsi="Arial" w:cs="Arial"/>
                <w:sz w:val="20"/>
              </w:rPr>
              <w:t>Transactions</w:t>
            </w:r>
            <w:r w:rsidR="00A840B1" w:rsidRPr="00E849F2">
              <w:rPr>
                <w:rFonts w:ascii="Arial" w:hAnsi="Arial" w:cs="Arial"/>
                <w:sz w:val="20"/>
              </w:rPr>
              <w:t xml:space="preserve"> </w:t>
            </w:r>
            <w:r w:rsidRPr="00E849F2">
              <w:rPr>
                <w:rFonts w:ascii="Arial" w:hAnsi="Arial" w:cs="Arial"/>
                <w:sz w:val="20"/>
              </w:rPr>
              <w:t>with a view to processing under contract (no</w:t>
            </w:r>
            <w:r w:rsidR="004125CA">
              <w:rPr>
                <w:rFonts w:ascii="Arial" w:hAnsi="Arial" w:cs="Arial"/>
                <w:sz w:val="20"/>
              </w:rPr>
              <w:t>t involving change</w:t>
            </w:r>
            <w:r w:rsidRPr="00E849F2">
              <w:rPr>
                <w:rFonts w:ascii="Arial" w:hAnsi="Arial" w:cs="Arial"/>
                <w:sz w:val="20"/>
              </w:rPr>
              <w:t xml:space="preserve"> of ownership)</w:t>
            </w:r>
          </w:p>
        </w:tc>
        <w:tc>
          <w:tcPr>
            <w:tcW w:w="1314" w:type="dxa"/>
            <w:tcBorders>
              <w:top w:val="single" w:sz="4" w:space="0" w:color="auto"/>
              <w:bottom w:val="nil"/>
              <w:right w:val="double" w:sz="6" w:space="0" w:color="auto"/>
            </w:tcBorders>
          </w:tcPr>
          <w:p w14:paraId="458CA609" w14:textId="77777777" w:rsidR="00AE5B3D" w:rsidRPr="00E849F2" w:rsidRDefault="00AE5B3D" w:rsidP="00EE5AB2">
            <w:pPr>
              <w:pStyle w:val="TableTitle2"/>
              <w:spacing w:before="80"/>
              <w:ind w:left="0"/>
              <w:jc w:val="center"/>
              <w:rPr>
                <w:rFonts w:ascii="Arial" w:hAnsi="Arial" w:cs="Arial"/>
                <w:b w:val="0"/>
                <w:sz w:val="20"/>
              </w:rPr>
            </w:pPr>
          </w:p>
        </w:tc>
      </w:tr>
      <w:tr w:rsidR="00AE5B3D" w:rsidRPr="00AE5B3D" w14:paraId="370006B3" w14:textId="77777777" w:rsidTr="005C7E56">
        <w:trPr>
          <w:cantSplit/>
          <w:trHeight w:val="465"/>
          <w:jc w:val="center"/>
        </w:trPr>
        <w:tc>
          <w:tcPr>
            <w:tcW w:w="8057" w:type="dxa"/>
            <w:tcBorders>
              <w:top w:val="nil"/>
              <w:bottom w:val="single" w:sz="6" w:space="0" w:color="auto"/>
            </w:tcBorders>
          </w:tcPr>
          <w:p w14:paraId="5449BD8E" w14:textId="77777777" w:rsidR="00AE5B3D" w:rsidRPr="00E849F2" w:rsidRDefault="00AE5B3D" w:rsidP="00EE5AB2">
            <w:pPr>
              <w:tabs>
                <w:tab w:val="center" w:pos="2268"/>
                <w:tab w:val="center" w:pos="6804"/>
              </w:tabs>
              <w:spacing w:before="80"/>
              <w:ind w:left="539"/>
              <w:rPr>
                <w:rFonts w:ascii="Arial" w:hAnsi="Arial" w:cs="Arial"/>
                <w:sz w:val="20"/>
              </w:rPr>
            </w:pPr>
            <w:r w:rsidRPr="00E849F2">
              <w:rPr>
                <w:rFonts w:ascii="Arial" w:hAnsi="Arial" w:cs="Arial"/>
                <w:sz w:val="20"/>
              </w:rPr>
              <w:t>Goods expected to return to the initial Member State</w:t>
            </w:r>
            <w:r w:rsidR="004125CA">
              <w:rPr>
                <w:rFonts w:ascii="Arial" w:hAnsi="Arial" w:cs="Arial"/>
                <w:sz w:val="20"/>
              </w:rPr>
              <w:t>/country</w:t>
            </w:r>
            <w:r w:rsidRPr="00E849F2">
              <w:rPr>
                <w:rFonts w:ascii="Arial" w:hAnsi="Arial" w:cs="Arial"/>
                <w:sz w:val="20"/>
              </w:rPr>
              <w:t xml:space="preserve"> of </w:t>
            </w:r>
            <w:r w:rsidR="004125CA">
              <w:rPr>
                <w:rFonts w:ascii="Arial" w:hAnsi="Arial" w:cs="Arial"/>
                <w:sz w:val="20"/>
              </w:rPr>
              <w:t>export</w:t>
            </w:r>
          </w:p>
          <w:p w14:paraId="2BF9C422" w14:textId="77777777" w:rsidR="00AE5B3D" w:rsidRPr="00E849F2" w:rsidRDefault="00AE5B3D" w:rsidP="00EE5AB2">
            <w:pPr>
              <w:tabs>
                <w:tab w:val="center" w:pos="2268"/>
                <w:tab w:val="center" w:pos="6804"/>
              </w:tabs>
              <w:spacing w:before="80" w:after="20"/>
              <w:ind w:left="539"/>
              <w:rPr>
                <w:rFonts w:ascii="Arial" w:hAnsi="Arial" w:cs="Arial"/>
                <w:sz w:val="20"/>
              </w:rPr>
            </w:pPr>
            <w:r w:rsidRPr="00E849F2">
              <w:rPr>
                <w:rFonts w:ascii="Arial" w:hAnsi="Arial" w:cs="Arial"/>
                <w:sz w:val="20"/>
              </w:rPr>
              <w:t xml:space="preserve">Goods </w:t>
            </w:r>
            <w:r w:rsidR="004125CA">
              <w:rPr>
                <w:rFonts w:ascii="Arial" w:hAnsi="Arial" w:cs="Arial"/>
                <w:sz w:val="20"/>
              </w:rPr>
              <w:t xml:space="preserve">not </w:t>
            </w:r>
            <w:r w:rsidRPr="00E849F2">
              <w:rPr>
                <w:rFonts w:ascii="Arial" w:hAnsi="Arial" w:cs="Arial"/>
                <w:sz w:val="20"/>
              </w:rPr>
              <w:t>expected to return to the initial Member State</w:t>
            </w:r>
            <w:r w:rsidR="004125CA">
              <w:rPr>
                <w:rFonts w:ascii="Arial" w:hAnsi="Arial" w:cs="Arial"/>
                <w:sz w:val="20"/>
              </w:rPr>
              <w:t>/country</w:t>
            </w:r>
            <w:r w:rsidRPr="00E849F2">
              <w:rPr>
                <w:rFonts w:ascii="Arial" w:hAnsi="Arial" w:cs="Arial"/>
                <w:sz w:val="20"/>
              </w:rPr>
              <w:t xml:space="preserve"> of </w:t>
            </w:r>
            <w:r w:rsidR="004125CA">
              <w:rPr>
                <w:rFonts w:ascii="Arial" w:hAnsi="Arial" w:cs="Arial"/>
                <w:sz w:val="20"/>
              </w:rPr>
              <w:t>export</w:t>
            </w:r>
          </w:p>
        </w:tc>
        <w:tc>
          <w:tcPr>
            <w:tcW w:w="1314" w:type="dxa"/>
            <w:tcBorders>
              <w:top w:val="nil"/>
              <w:bottom w:val="single" w:sz="6" w:space="0" w:color="auto"/>
            </w:tcBorders>
          </w:tcPr>
          <w:p w14:paraId="27E61422" w14:textId="77777777" w:rsidR="00AE5B3D" w:rsidRPr="00E849F2" w:rsidRDefault="00AE5B3D" w:rsidP="00EE5AB2">
            <w:pPr>
              <w:pStyle w:val="TableTitle2"/>
              <w:spacing w:before="60"/>
              <w:ind w:left="0"/>
              <w:jc w:val="center"/>
              <w:rPr>
                <w:rFonts w:ascii="Arial" w:hAnsi="Arial" w:cs="Arial"/>
                <w:b w:val="0"/>
                <w:sz w:val="20"/>
              </w:rPr>
            </w:pPr>
            <w:r w:rsidRPr="00E849F2">
              <w:rPr>
                <w:rFonts w:ascii="Arial" w:hAnsi="Arial" w:cs="Arial"/>
                <w:b w:val="0"/>
                <w:sz w:val="20"/>
              </w:rPr>
              <w:t>41</w:t>
            </w:r>
          </w:p>
          <w:p w14:paraId="409F36A4" w14:textId="77777777" w:rsidR="00AE5B3D" w:rsidRPr="00E849F2" w:rsidRDefault="00AE5B3D" w:rsidP="00EE5AB2">
            <w:pPr>
              <w:pStyle w:val="TableTitle2"/>
              <w:spacing w:before="60"/>
              <w:ind w:left="0"/>
              <w:jc w:val="center"/>
              <w:rPr>
                <w:rFonts w:ascii="Arial" w:hAnsi="Arial" w:cs="Arial"/>
                <w:b w:val="0"/>
                <w:sz w:val="20"/>
              </w:rPr>
            </w:pPr>
            <w:r w:rsidRPr="00E849F2">
              <w:rPr>
                <w:rFonts w:ascii="Arial" w:hAnsi="Arial" w:cs="Arial"/>
                <w:b w:val="0"/>
                <w:sz w:val="20"/>
              </w:rPr>
              <w:t>42</w:t>
            </w:r>
          </w:p>
        </w:tc>
      </w:tr>
      <w:tr w:rsidR="00AE5B3D" w:rsidRPr="00AE5B3D" w14:paraId="7A3CD19F" w14:textId="77777777" w:rsidTr="005C7E56">
        <w:trPr>
          <w:cantSplit/>
          <w:trHeight w:val="1779"/>
          <w:jc w:val="center"/>
        </w:trPr>
        <w:tc>
          <w:tcPr>
            <w:tcW w:w="8057" w:type="dxa"/>
            <w:tcBorders>
              <w:top w:val="single" w:sz="6" w:space="0" w:color="auto"/>
              <w:bottom w:val="nil"/>
            </w:tcBorders>
          </w:tcPr>
          <w:p w14:paraId="170DC1B1" w14:textId="77777777" w:rsidR="00AE5B3D" w:rsidRPr="00E849F2" w:rsidRDefault="00AE5B3D" w:rsidP="00EE5AB2">
            <w:pPr>
              <w:tabs>
                <w:tab w:val="center" w:pos="2268"/>
                <w:tab w:val="center" w:pos="6804"/>
              </w:tabs>
              <w:spacing w:before="120" w:after="60"/>
              <w:ind w:left="284" w:hanging="284"/>
              <w:rPr>
                <w:rFonts w:ascii="Arial" w:hAnsi="Arial" w:cs="Arial"/>
                <w:sz w:val="20"/>
              </w:rPr>
            </w:pPr>
            <w:r w:rsidRPr="00E849F2">
              <w:rPr>
                <w:rFonts w:ascii="Arial" w:hAnsi="Arial" w:cs="Arial"/>
                <w:sz w:val="20"/>
              </w:rPr>
              <w:t xml:space="preserve">5.  </w:t>
            </w:r>
            <w:r w:rsidR="00A840B1">
              <w:rPr>
                <w:rFonts w:ascii="Arial" w:hAnsi="Arial" w:cs="Arial"/>
                <w:sz w:val="20"/>
              </w:rPr>
              <w:t>Transactions</w:t>
            </w:r>
            <w:r w:rsidR="00A840B1" w:rsidRPr="00E849F2">
              <w:rPr>
                <w:rFonts w:ascii="Arial" w:hAnsi="Arial" w:cs="Arial"/>
                <w:sz w:val="20"/>
              </w:rPr>
              <w:t xml:space="preserve"> </w:t>
            </w:r>
            <w:r w:rsidRPr="00E849F2">
              <w:rPr>
                <w:rFonts w:ascii="Arial" w:hAnsi="Arial" w:cs="Arial"/>
                <w:sz w:val="20"/>
              </w:rPr>
              <w:t>following processing under contract (no</w:t>
            </w:r>
            <w:r w:rsidR="004125CA">
              <w:rPr>
                <w:rFonts w:ascii="Arial" w:hAnsi="Arial" w:cs="Arial"/>
                <w:sz w:val="20"/>
              </w:rPr>
              <w:t>t involving change</w:t>
            </w:r>
            <w:r w:rsidRPr="00E849F2">
              <w:rPr>
                <w:rFonts w:ascii="Arial" w:hAnsi="Arial" w:cs="Arial"/>
                <w:sz w:val="20"/>
              </w:rPr>
              <w:t xml:space="preserve"> of ownership)</w:t>
            </w:r>
          </w:p>
          <w:p w14:paraId="05CC73C7" w14:textId="77777777" w:rsidR="00AE5B3D" w:rsidRPr="00E849F2" w:rsidRDefault="00AE5B3D" w:rsidP="00EE5AB2">
            <w:pPr>
              <w:tabs>
                <w:tab w:val="center" w:pos="2268"/>
                <w:tab w:val="center" w:pos="6804"/>
              </w:tabs>
              <w:spacing w:before="60" w:after="60"/>
              <w:ind w:left="519"/>
              <w:rPr>
                <w:rFonts w:ascii="Arial" w:hAnsi="Arial" w:cs="Arial"/>
                <w:sz w:val="20"/>
              </w:rPr>
            </w:pPr>
            <w:r w:rsidRPr="00E849F2">
              <w:rPr>
                <w:rFonts w:ascii="Arial" w:hAnsi="Arial" w:cs="Arial"/>
                <w:sz w:val="20"/>
              </w:rPr>
              <w:t>Goods returning to the initial Member State</w:t>
            </w:r>
            <w:r w:rsidR="004125CA">
              <w:rPr>
                <w:rFonts w:ascii="Arial" w:hAnsi="Arial" w:cs="Arial"/>
                <w:sz w:val="20"/>
              </w:rPr>
              <w:t>/country</w:t>
            </w:r>
            <w:r w:rsidRPr="00E849F2">
              <w:rPr>
                <w:rFonts w:ascii="Arial" w:hAnsi="Arial" w:cs="Arial"/>
                <w:sz w:val="20"/>
              </w:rPr>
              <w:t xml:space="preserve"> of </w:t>
            </w:r>
            <w:r w:rsidR="004125CA">
              <w:rPr>
                <w:rFonts w:ascii="Arial" w:hAnsi="Arial" w:cs="Arial"/>
                <w:sz w:val="20"/>
              </w:rPr>
              <w:t>export</w:t>
            </w:r>
          </w:p>
          <w:p w14:paraId="0F824FEB" w14:textId="77777777" w:rsidR="00AE5B3D" w:rsidRPr="00E849F2" w:rsidRDefault="00AE5B3D" w:rsidP="00EE5AB2">
            <w:pPr>
              <w:tabs>
                <w:tab w:val="center" w:pos="2268"/>
                <w:tab w:val="center" w:pos="6804"/>
              </w:tabs>
              <w:spacing w:before="60" w:after="60"/>
              <w:ind w:left="519"/>
              <w:rPr>
                <w:rFonts w:ascii="Arial" w:hAnsi="Arial" w:cs="Arial"/>
                <w:sz w:val="20"/>
              </w:rPr>
            </w:pPr>
            <w:r w:rsidRPr="00E849F2">
              <w:rPr>
                <w:rFonts w:ascii="Arial" w:hAnsi="Arial" w:cs="Arial"/>
                <w:sz w:val="20"/>
              </w:rPr>
              <w:t>Goods not returning to the initial Member State</w:t>
            </w:r>
            <w:r w:rsidR="004125CA">
              <w:rPr>
                <w:rFonts w:ascii="Arial" w:hAnsi="Arial" w:cs="Arial"/>
                <w:sz w:val="20"/>
              </w:rPr>
              <w:t>/country</w:t>
            </w:r>
            <w:r w:rsidRPr="00E849F2">
              <w:rPr>
                <w:rFonts w:ascii="Arial" w:hAnsi="Arial" w:cs="Arial"/>
                <w:sz w:val="20"/>
              </w:rPr>
              <w:t xml:space="preserve"> of </w:t>
            </w:r>
            <w:r w:rsidR="004125CA">
              <w:rPr>
                <w:rFonts w:ascii="Arial" w:hAnsi="Arial" w:cs="Arial"/>
                <w:sz w:val="20"/>
              </w:rPr>
              <w:t>export</w:t>
            </w:r>
            <w:r w:rsidR="00DB3C03">
              <w:rPr>
                <w:rFonts w:ascii="Arial" w:hAnsi="Arial" w:cs="Arial"/>
                <w:sz w:val="20"/>
              </w:rPr>
              <w:t>*</w:t>
            </w:r>
          </w:p>
          <w:p w14:paraId="1540ADCF" w14:textId="77777777" w:rsidR="00AE5B3D" w:rsidRPr="00E849F2" w:rsidRDefault="00AE5B3D" w:rsidP="0096598A">
            <w:pPr>
              <w:tabs>
                <w:tab w:val="center" w:pos="2268"/>
                <w:tab w:val="center" w:pos="6804"/>
              </w:tabs>
              <w:spacing w:before="60" w:after="60"/>
              <w:ind w:left="519"/>
              <w:rPr>
                <w:rFonts w:ascii="Arial" w:hAnsi="Arial" w:cs="Arial"/>
                <w:sz w:val="20"/>
              </w:rPr>
            </w:pPr>
            <w:r w:rsidRPr="00E849F2">
              <w:rPr>
                <w:rFonts w:ascii="Arial" w:hAnsi="Arial" w:cs="Arial"/>
                <w:sz w:val="20"/>
              </w:rPr>
              <w:t>Return of left-over, waste and by-products</w:t>
            </w:r>
          </w:p>
        </w:tc>
        <w:tc>
          <w:tcPr>
            <w:tcW w:w="1314" w:type="dxa"/>
            <w:tcBorders>
              <w:top w:val="single" w:sz="6" w:space="0" w:color="auto"/>
              <w:bottom w:val="nil"/>
            </w:tcBorders>
          </w:tcPr>
          <w:p w14:paraId="6D58A3F4" w14:textId="77777777" w:rsidR="004125CA" w:rsidRDefault="004125CA" w:rsidP="00B67C0E">
            <w:pPr>
              <w:pStyle w:val="TableTitle2"/>
              <w:spacing w:before="120"/>
              <w:ind w:left="0"/>
              <w:rPr>
                <w:rFonts w:ascii="Arial" w:hAnsi="Arial" w:cs="Arial"/>
                <w:b w:val="0"/>
                <w:sz w:val="20"/>
              </w:rPr>
            </w:pPr>
          </w:p>
          <w:p w14:paraId="7C96CBF6" w14:textId="77777777" w:rsidR="00AE5B3D" w:rsidRPr="00E849F2" w:rsidRDefault="00AE5B3D" w:rsidP="00EE5AB2">
            <w:pPr>
              <w:pStyle w:val="TableTitle2"/>
              <w:spacing w:before="120"/>
              <w:ind w:left="0"/>
              <w:jc w:val="center"/>
              <w:rPr>
                <w:rFonts w:ascii="Arial" w:hAnsi="Arial" w:cs="Arial"/>
                <w:b w:val="0"/>
                <w:sz w:val="20"/>
              </w:rPr>
            </w:pPr>
            <w:r w:rsidRPr="00E849F2">
              <w:rPr>
                <w:rFonts w:ascii="Arial" w:hAnsi="Arial" w:cs="Arial"/>
                <w:b w:val="0"/>
                <w:sz w:val="20"/>
              </w:rPr>
              <w:t>51</w:t>
            </w:r>
          </w:p>
          <w:p w14:paraId="401B942E" w14:textId="77777777" w:rsidR="00085253" w:rsidRDefault="000F522B" w:rsidP="00EE5AB2">
            <w:pPr>
              <w:pStyle w:val="TableTitle2"/>
              <w:spacing w:before="120"/>
              <w:ind w:left="0"/>
              <w:jc w:val="center"/>
              <w:rPr>
                <w:rFonts w:ascii="Arial" w:hAnsi="Arial" w:cs="Arial"/>
                <w:b w:val="0"/>
                <w:sz w:val="20"/>
              </w:rPr>
            </w:pPr>
            <w:r>
              <w:rPr>
                <w:rFonts w:ascii="Arial" w:hAnsi="Arial" w:cs="Arial"/>
                <w:b w:val="0"/>
                <w:sz w:val="20"/>
              </w:rPr>
              <w:t>52</w:t>
            </w:r>
          </w:p>
          <w:p w14:paraId="7D106D44" w14:textId="77777777" w:rsidR="00AE5B3D" w:rsidRPr="00E849F2" w:rsidRDefault="000F522B" w:rsidP="000940F4">
            <w:pPr>
              <w:pStyle w:val="TableTitle2"/>
              <w:spacing w:before="120"/>
              <w:ind w:left="0"/>
              <w:jc w:val="center"/>
              <w:rPr>
                <w:rFonts w:ascii="Arial" w:hAnsi="Arial" w:cs="Arial"/>
                <w:b w:val="0"/>
                <w:sz w:val="20"/>
              </w:rPr>
            </w:pPr>
            <w:r>
              <w:rPr>
                <w:rFonts w:ascii="Arial" w:hAnsi="Arial" w:cs="Arial"/>
                <w:b w:val="0"/>
                <w:sz w:val="20"/>
              </w:rPr>
              <w:t xml:space="preserve"> </w:t>
            </w:r>
            <w:r w:rsidR="00AE5B3D" w:rsidRPr="00E849F2">
              <w:rPr>
                <w:rFonts w:ascii="Arial" w:hAnsi="Arial" w:cs="Arial"/>
                <w:b w:val="0"/>
                <w:sz w:val="20"/>
              </w:rPr>
              <w:t>5</w:t>
            </w:r>
            <w:r>
              <w:rPr>
                <w:rFonts w:ascii="Arial" w:hAnsi="Arial" w:cs="Arial"/>
                <w:b w:val="0"/>
                <w:sz w:val="20"/>
              </w:rPr>
              <w:t>9</w:t>
            </w:r>
          </w:p>
        </w:tc>
      </w:tr>
      <w:tr w:rsidR="00AE5B3D" w:rsidRPr="00AE5B3D" w14:paraId="3119ABBC" w14:textId="77777777" w:rsidTr="005C7E56">
        <w:trPr>
          <w:cantSplit/>
          <w:trHeight w:val="465"/>
          <w:jc w:val="center"/>
        </w:trPr>
        <w:tc>
          <w:tcPr>
            <w:tcW w:w="8057" w:type="dxa"/>
            <w:tcBorders>
              <w:top w:val="single" w:sz="6" w:space="0" w:color="auto"/>
              <w:bottom w:val="single" w:sz="6" w:space="0" w:color="auto"/>
            </w:tcBorders>
          </w:tcPr>
          <w:p w14:paraId="0A42ADC9" w14:textId="77777777" w:rsidR="00AE5B3D" w:rsidRPr="00E849F2" w:rsidRDefault="00AE5B3D" w:rsidP="003161E2">
            <w:pPr>
              <w:numPr>
                <w:ilvl w:val="0"/>
                <w:numId w:val="41"/>
              </w:numPr>
              <w:tabs>
                <w:tab w:val="left" w:pos="284"/>
              </w:tabs>
              <w:spacing w:before="60" w:after="60"/>
              <w:rPr>
                <w:rFonts w:ascii="Arial" w:hAnsi="Arial" w:cs="Arial"/>
                <w:sz w:val="20"/>
              </w:rPr>
            </w:pPr>
            <w:r w:rsidRPr="00E849F2">
              <w:rPr>
                <w:rFonts w:ascii="Arial" w:hAnsi="Arial" w:cs="Arial"/>
                <w:sz w:val="20"/>
              </w:rPr>
              <w:t>Transactions involving the supply of building materials and technical equipment under a general construction or civil engineering contract</w:t>
            </w:r>
            <w:r w:rsidR="00716665">
              <w:rPr>
                <w:rFonts w:ascii="Arial" w:hAnsi="Arial" w:cs="Arial"/>
                <w:sz w:val="20"/>
              </w:rPr>
              <w:t xml:space="preserve"> for which no separate invoicing of the goods is required and an invoice for the total contract is issued</w:t>
            </w:r>
          </w:p>
          <w:p w14:paraId="3B11B696" w14:textId="6CF5D598" w:rsidR="00AE5B3D" w:rsidRPr="00E849F2" w:rsidRDefault="00AE5B3D" w:rsidP="000940F4">
            <w:pPr>
              <w:tabs>
                <w:tab w:val="left" w:pos="284"/>
              </w:tabs>
              <w:spacing w:after="60"/>
              <w:rPr>
                <w:rFonts w:ascii="Arial" w:hAnsi="Arial" w:cs="Arial"/>
                <w:sz w:val="20"/>
              </w:rPr>
            </w:pPr>
          </w:p>
        </w:tc>
        <w:tc>
          <w:tcPr>
            <w:tcW w:w="1314" w:type="dxa"/>
            <w:tcBorders>
              <w:top w:val="single" w:sz="6" w:space="0" w:color="auto"/>
              <w:bottom w:val="single" w:sz="6" w:space="0" w:color="auto"/>
            </w:tcBorders>
          </w:tcPr>
          <w:p w14:paraId="319665AB" w14:textId="77777777" w:rsidR="00AE5B3D" w:rsidRPr="00E849F2" w:rsidRDefault="00AE5B3D" w:rsidP="00EE5AB2">
            <w:pPr>
              <w:pStyle w:val="TableTitle2"/>
              <w:ind w:left="0"/>
              <w:jc w:val="center"/>
              <w:rPr>
                <w:rFonts w:ascii="Arial" w:hAnsi="Arial" w:cs="Arial"/>
                <w:b w:val="0"/>
                <w:sz w:val="20"/>
              </w:rPr>
            </w:pPr>
          </w:p>
          <w:p w14:paraId="71C72E67" w14:textId="77777777" w:rsidR="00AE5B3D" w:rsidRDefault="00F64D39" w:rsidP="00EE5AB2">
            <w:pPr>
              <w:pStyle w:val="TableTitle2"/>
              <w:spacing w:before="60"/>
              <w:ind w:left="0"/>
              <w:jc w:val="center"/>
              <w:rPr>
                <w:rFonts w:ascii="Arial" w:hAnsi="Arial" w:cs="Arial"/>
                <w:b w:val="0"/>
                <w:sz w:val="20"/>
              </w:rPr>
            </w:pPr>
            <w:r>
              <w:rPr>
                <w:rFonts w:ascii="Arial" w:hAnsi="Arial" w:cs="Arial"/>
                <w:b w:val="0"/>
                <w:sz w:val="20"/>
              </w:rPr>
              <w:t>80</w:t>
            </w:r>
          </w:p>
          <w:p w14:paraId="014C2B18" w14:textId="77777777" w:rsidR="00DB3C03" w:rsidRPr="00E849F2" w:rsidRDefault="00DB3C03" w:rsidP="00EE5AB2">
            <w:pPr>
              <w:pStyle w:val="TableTitle2"/>
              <w:spacing w:before="60"/>
              <w:ind w:left="0"/>
              <w:jc w:val="center"/>
              <w:rPr>
                <w:rFonts w:ascii="Arial" w:hAnsi="Arial" w:cs="Arial"/>
                <w:b w:val="0"/>
                <w:sz w:val="20"/>
              </w:rPr>
            </w:pPr>
          </w:p>
          <w:p w14:paraId="621DECFE" w14:textId="77777777" w:rsidR="00AE5B3D" w:rsidRPr="00E849F2" w:rsidRDefault="00AE5B3D" w:rsidP="00EE5AB2">
            <w:pPr>
              <w:pStyle w:val="TableTitle2"/>
              <w:spacing w:after="60"/>
              <w:ind w:left="0"/>
              <w:jc w:val="center"/>
              <w:rPr>
                <w:rFonts w:ascii="Arial" w:hAnsi="Arial" w:cs="Arial"/>
                <w:b w:val="0"/>
                <w:sz w:val="20"/>
              </w:rPr>
            </w:pPr>
          </w:p>
        </w:tc>
      </w:tr>
      <w:tr w:rsidR="00AE5B3D" w:rsidRPr="00AE5B3D" w14:paraId="27921AD4" w14:textId="77777777" w:rsidTr="005C7E56">
        <w:trPr>
          <w:cantSplit/>
          <w:trHeight w:val="1167"/>
          <w:jc w:val="center"/>
        </w:trPr>
        <w:tc>
          <w:tcPr>
            <w:tcW w:w="8057" w:type="dxa"/>
            <w:tcBorders>
              <w:top w:val="single" w:sz="6" w:space="0" w:color="auto"/>
              <w:bottom w:val="double" w:sz="6" w:space="0" w:color="auto"/>
            </w:tcBorders>
          </w:tcPr>
          <w:p w14:paraId="40DE19F9" w14:textId="77777777" w:rsidR="00AE5B3D" w:rsidRPr="00E849F2" w:rsidRDefault="00AE5B3D" w:rsidP="00EE5AB2">
            <w:pPr>
              <w:tabs>
                <w:tab w:val="left" w:pos="360"/>
              </w:tabs>
              <w:spacing w:before="80" w:after="20"/>
              <w:ind w:left="363" w:hanging="357"/>
              <w:rPr>
                <w:rFonts w:ascii="Arial" w:hAnsi="Arial" w:cs="Arial"/>
                <w:sz w:val="20"/>
              </w:rPr>
            </w:pPr>
            <w:r w:rsidRPr="00E849F2">
              <w:rPr>
                <w:rFonts w:ascii="Arial" w:hAnsi="Arial" w:cs="Arial"/>
                <w:sz w:val="20"/>
              </w:rPr>
              <w:t>9.  Other transactions</w:t>
            </w:r>
            <w:r w:rsidR="00DB3C03">
              <w:rPr>
                <w:rFonts w:ascii="Arial" w:hAnsi="Arial" w:cs="Arial"/>
                <w:sz w:val="20"/>
              </w:rPr>
              <w:t xml:space="preserve"> which cannot be classified under other codes</w:t>
            </w:r>
          </w:p>
          <w:p w14:paraId="239734A9" w14:textId="77777777" w:rsidR="00AE5B3D" w:rsidRPr="00E849F2" w:rsidRDefault="00AE5B3D" w:rsidP="00EE5AB2">
            <w:pPr>
              <w:tabs>
                <w:tab w:val="left" w:pos="519"/>
              </w:tabs>
              <w:spacing w:before="80" w:after="20"/>
              <w:ind w:left="519"/>
              <w:rPr>
                <w:rFonts w:ascii="Arial" w:hAnsi="Arial" w:cs="Arial"/>
                <w:sz w:val="20"/>
              </w:rPr>
            </w:pPr>
            <w:r w:rsidRPr="00E849F2">
              <w:rPr>
                <w:rFonts w:ascii="Arial" w:hAnsi="Arial" w:cs="Arial"/>
                <w:sz w:val="20"/>
              </w:rPr>
              <w:t>Hire, loan and operational leasing longer than 24 months</w:t>
            </w:r>
          </w:p>
          <w:p w14:paraId="7ACBEAA4" w14:textId="77777777" w:rsidR="00AE5B3D" w:rsidRPr="00E849F2" w:rsidRDefault="00AE5B3D" w:rsidP="00EE5AB2">
            <w:pPr>
              <w:tabs>
                <w:tab w:val="left" w:pos="519"/>
              </w:tabs>
              <w:spacing w:before="80" w:after="20"/>
              <w:ind w:left="522"/>
              <w:rPr>
                <w:rFonts w:ascii="Arial" w:hAnsi="Arial" w:cs="Arial"/>
                <w:i/>
                <w:sz w:val="20"/>
              </w:rPr>
            </w:pPr>
            <w:r w:rsidRPr="00E849F2">
              <w:rPr>
                <w:rFonts w:ascii="Arial" w:hAnsi="Arial" w:cs="Arial"/>
                <w:sz w:val="20"/>
              </w:rPr>
              <w:t>Others</w:t>
            </w:r>
          </w:p>
        </w:tc>
        <w:tc>
          <w:tcPr>
            <w:tcW w:w="1314" w:type="dxa"/>
            <w:tcBorders>
              <w:top w:val="single" w:sz="6" w:space="0" w:color="auto"/>
              <w:bottom w:val="double" w:sz="6" w:space="0" w:color="auto"/>
            </w:tcBorders>
          </w:tcPr>
          <w:p w14:paraId="7BF59F11" w14:textId="77777777" w:rsidR="00AE5B3D" w:rsidRPr="00E849F2" w:rsidRDefault="00AE5B3D" w:rsidP="00EE5AB2">
            <w:pPr>
              <w:pStyle w:val="TableTitle2"/>
              <w:spacing w:before="120"/>
              <w:ind w:left="0"/>
              <w:jc w:val="center"/>
              <w:rPr>
                <w:rFonts w:ascii="Arial" w:hAnsi="Arial" w:cs="Arial"/>
                <w:b w:val="0"/>
                <w:sz w:val="20"/>
              </w:rPr>
            </w:pPr>
          </w:p>
          <w:p w14:paraId="18E45B5F" w14:textId="77777777" w:rsidR="00AE5B3D" w:rsidRPr="00E849F2" w:rsidRDefault="00AE5B3D" w:rsidP="00EE5AB2">
            <w:pPr>
              <w:pStyle w:val="TableTitle2"/>
              <w:ind w:left="0"/>
              <w:jc w:val="center"/>
              <w:rPr>
                <w:rFonts w:ascii="Arial" w:hAnsi="Arial" w:cs="Arial"/>
                <w:b w:val="0"/>
                <w:sz w:val="20"/>
              </w:rPr>
            </w:pPr>
            <w:r w:rsidRPr="00E849F2">
              <w:rPr>
                <w:rFonts w:ascii="Arial" w:hAnsi="Arial" w:cs="Arial"/>
                <w:b w:val="0"/>
                <w:sz w:val="20"/>
              </w:rPr>
              <w:t>91</w:t>
            </w:r>
          </w:p>
          <w:p w14:paraId="0B91F94C" w14:textId="77777777" w:rsidR="00AE5B3D" w:rsidRPr="00E849F2" w:rsidRDefault="000F522B" w:rsidP="00EE5AB2">
            <w:pPr>
              <w:pStyle w:val="TableTitle2"/>
              <w:spacing w:before="80"/>
              <w:ind w:left="0"/>
              <w:jc w:val="center"/>
              <w:rPr>
                <w:rFonts w:ascii="Arial" w:hAnsi="Arial" w:cs="Arial"/>
                <w:b w:val="0"/>
                <w:sz w:val="20"/>
              </w:rPr>
            </w:pPr>
            <w:r>
              <w:rPr>
                <w:rFonts w:ascii="Arial" w:hAnsi="Arial" w:cs="Arial"/>
                <w:b w:val="0"/>
                <w:sz w:val="20"/>
              </w:rPr>
              <w:t>99</w:t>
            </w:r>
          </w:p>
          <w:p w14:paraId="7A158B68" w14:textId="77777777" w:rsidR="00AE5B3D" w:rsidRPr="00E849F2" w:rsidRDefault="00AE5B3D" w:rsidP="00EE5AB2">
            <w:pPr>
              <w:pStyle w:val="TableTitle2"/>
              <w:spacing w:before="80"/>
              <w:ind w:left="0"/>
              <w:jc w:val="center"/>
              <w:rPr>
                <w:rFonts w:ascii="Arial" w:hAnsi="Arial" w:cs="Arial"/>
                <w:b w:val="0"/>
                <w:i/>
                <w:sz w:val="20"/>
              </w:rPr>
            </w:pPr>
          </w:p>
        </w:tc>
      </w:tr>
    </w:tbl>
    <w:p w14:paraId="2B1C0F35" w14:textId="77777777" w:rsidR="00AE5B3D" w:rsidRDefault="00AE5B3D" w:rsidP="00320EAE">
      <w:pPr>
        <w:pStyle w:val="TableTitle2"/>
        <w:tabs>
          <w:tab w:val="left" w:pos="9438"/>
        </w:tabs>
        <w:spacing w:before="120"/>
        <w:ind w:left="426"/>
        <w:rPr>
          <w:rFonts w:ascii="Arial" w:hAnsi="Arial" w:cs="Arial"/>
          <w:b w:val="0"/>
          <w:sz w:val="20"/>
        </w:rPr>
      </w:pPr>
      <w:r w:rsidRPr="00AE5B3D">
        <w:rPr>
          <w:rFonts w:ascii="Arial" w:hAnsi="Arial" w:cs="Arial"/>
          <w:b w:val="0"/>
          <w:sz w:val="20"/>
        </w:rPr>
        <w:t>* Goods return</w:t>
      </w:r>
      <w:r w:rsidR="00DB3C03">
        <w:rPr>
          <w:rFonts w:ascii="Arial" w:hAnsi="Arial" w:cs="Arial"/>
          <w:b w:val="0"/>
          <w:sz w:val="20"/>
        </w:rPr>
        <w:t>ing</w:t>
      </w:r>
      <w:r w:rsidRPr="00AE5B3D">
        <w:rPr>
          <w:rFonts w:ascii="Arial" w:hAnsi="Arial" w:cs="Arial"/>
          <w:b w:val="0"/>
          <w:sz w:val="20"/>
        </w:rPr>
        <w:t xml:space="preserve"> to another Member State or to a country outside the EU.</w:t>
      </w:r>
    </w:p>
    <w:p w14:paraId="6E803613" w14:textId="77777777" w:rsidR="00320EAE" w:rsidRDefault="00320EAE" w:rsidP="00320EAE">
      <w:pPr>
        <w:pStyle w:val="TableTitle2"/>
        <w:tabs>
          <w:tab w:val="left" w:pos="9438"/>
        </w:tabs>
        <w:spacing w:before="120"/>
        <w:ind w:left="426"/>
        <w:rPr>
          <w:rFonts w:ascii="Arial" w:hAnsi="Arial" w:cs="Arial"/>
          <w:b w:val="0"/>
          <w:sz w:val="20"/>
        </w:rPr>
      </w:pPr>
      <w:r>
        <w:rPr>
          <w:rFonts w:ascii="Arial" w:hAnsi="Arial" w:cs="Arial"/>
          <w:b w:val="0"/>
          <w:sz w:val="20"/>
        </w:rPr>
        <w:t>For detailed examples of different transactions, see the Methodological manual:</w:t>
      </w:r>
    </w:p>
    <w:p w14:paraId="47A75E3A" w14:textId="77777777" w:rsidR="00320EAE" w:rsidRDefault="00130319" w:rsidP="00320EAE">
      <w:pPr>
        <w:pStyle w:val="TableTitle2"/>
        <w:tabs>
          <w:tab w:val="left" w:pos="9438"/>
        </w:tabs>
        <w:spacing w:before="120"/>
        <w:ind w:left="426"/>
        <w:rPr>
          <w:rFonts w:ascii="Arial" w:hAnsi="Arial" w:cs="Arial"/>
          <w:b w:val="0"/>
          <w:sz w:val="20"/>
        </w:rPr>
      </w:pPr>
      <w:hyperlink r:id="rId17" w:history="1">
        <w:r w:rsidR="00320EAE" w:rsidRPr="00320EAE">
          <w:rPr>
            <w:rStyle w:val="Hiperhivatkozs"/>
            <w:rFonts w:ascii="Arial" w:hAnsi="Arial" w:cs="Arial"/>
            <w:b w:val="0"/>
            <w:sz w:val="20"/>
          </w:rPr>
          <w:t>http://www.ksh.hu/intrastat_guide</w:t>
        </w:r>
      </w:hyperlink>
    </w:p>
    <w:p w14:paraId="7AD6C37D" w14:textId="77777777" w:rsidR="00320EAE" w:rsidRPr="00AE5B3D" w:rsidRDefault="00320EAE" w:rsidP="00AE5B3D">
      <w:pPr>
        <w:pStyle w:val="TableTitle2"/>
        <w:tabs>
          <w:tab w:val="left" w:pos="9438"/>
        </w:tabs>
        <w:spacing w:before="120"/>
        <w:ind w:left="180"/>
        <w:rPr>
          <w:rFonts w:ascii="Arial" w:hAnsi="Arial" w:cs="Arial"/>
          <w:b w:val="0"/>
          <w:sz w:val="20"/>
        </w:rPr>
      </w:pPr>
    </w:p>
    <w:tbl>
      <w:tblPr>
        <w:tblW w:w="9607" w:type="dxa"/>
        <w:tblInd w:w="70" w:type="dxa"/>
        <w:tblLayout w:type="fixed"/>
        <w:tblCellMar>
          <w:left w:w="70" w:type="dxa"/>
          <w:right w:w="70" w:type="dxa"/>
        </w:tblCellMar>
        <w:tblLook w:val="0000" w:firstRow="0" w:lastRow="0" w:firstColumn="0" w:lastColumn="0" w:noHBand="0" w:noVBand="0"/>
      </w:tblPr>
      <w:tblGrid>
        <w:gridCol w:w="9607"/>
      </w:tblGrid>
      <w:tr w:rsidR="00150107" w:rsidRPr="00AA0596" w14:paraId="280F0DDA" w14:textId="77777777" w:rsidTr="00EF216B">
        <w:tc>
          <w:tcPr>
            <w:tcW w:w="9607" w:type="dxa"/>
          </w:tcPr>
          <w:p w14:paraId="1C168C3F" w14:textId="77777777" w:rsidR="00150107" w:rsidRPr="00D17EBE" w:rsidRDefault="00AE5B3D" w:rsidP="00DC4CF6">
            <w:pPr>
              <w:pStyle w:val="Alcmek"/>
              <w:tabs>
                <w:tab w:val="clear" w:pos="709"/>
                <w:tab w:val="num" w:pos="923"/>
              </w:tabs>
              <w:spacing w:before="0" w:after="0" w:line="360" w:lineRule="auto"/>
              <w:ind w:left="639"/>
              <w:rPr>
                <w:sz w:val="26"/>
                <w:szCs w:val="26"/>
              </w:rPr>
            </w:pPr>
            <w:r w:rsidRPr="00AE5B3D">
              <w:rPr>
                <w:i/>
                <w:sz w:val="20"/>
              </w:rPr>
              <w:br w:type="page"/>
            </w:r>
            <w:r w:rsidR="00EF216B" w:rsidRPr="00D17EBE">
              <w:rPr>
                <w:rFonts w:ascii="Arial" w:hAnsi="Arial" w:cs="Arial"/>
                <w:smallCaps w:val="0"/>
              </w:rPr>
              <w:t>M</w:t>
            </w:r>
            <w:r w:rsidR="000D3B81" w:rsidRPr="00D17EBE">
              <w:rPr>
                <w:rFonts w:ascii="Arial" w:hAnsi="Arial" w:cs="Arial"/>
                <w:smallCaps w:val="0"/>
              </w:rPr>
              <w:t>ember state of consignment/destination</w:t>
            </w:r>
          </w:p>
        </w:tc>
      </w:tr>
    </w:tbl>
    <w:p w14:paraId="64932A2D" w14:textId="77777777" w:rsidR="00E27690" w:rsidRPr="00362E33" w:rsidRDefault="00E27690" w:rsidP="002C4450">
      <w:pPr>
        <w:spacing w:line="360" w:lineRule="auto"/>
        <w:ind w:left="709"/>
        <w:jc w:val="both"/>
        <w:rPr>
          <w:rFonts w:ascii="Arial" w:hAnsi="Arial" w:cs="Arial"/>
          <w:sz w:val="22"/>
          <w:szCs w:val="22"/>
        </w:rPr>
      </w:pPr>
      <w:r w:rsidRPr="00362E33">
        <w:rPr>
          <w:rFonts w:ascii="Arial" w:hAnsi="Arial" w:cs="Arial"/>
          <w:sz w:val="22"/>
          <w:szCs w:val="22"/>
        </w:rPr>
        <w:t xml:space="preserve">The general rule of defining the </w:t>
      </w:r>
      <w:r w:rsidRPr="00362E33">
        <w:rPr>
          <w:rFonts w:ascii="Arial" w:hAnsi="Arial" w:cs="Arial"/>
          <w:b/>
          <w:sz w:val="22"/>
          <w:szCs w:val="22"/>
        </w:rPr>
        <w:t>partner country</w:t>
      </w:r>
      <w:r w:rsidRPr="00362E33">
        <w:rPr>
          <w:rFonts w:ascii="Arial" w:hAnsi="Arial" w:cs="Arial"/>
          <w:sz w:val="22"/>
          <w:szCs w:val="22"/>
        </w:rPr>
        <w:t xml:space="preserve"> in Intrastat report is that irrespectively of the financial and invoicing arrangements, the </w:t>
      </w:r>
      <w:r w:rsidRPr="00362E33">
        <w:rPr>
          <w:rFonts w:ascii="Arial" w:hAnsi="Arial" w:cs="Arial"/>
          <w:b/>
          <w:sz w:val="22"/>
          <w:szCs w:val="22"/>
        </w:rPr>
        <w:t>physical movement of the goods has to be considered</w:t>
      </w:r>
      <w:r w:rsidRPr="00362E33">
        <w:rPr>
          <w:rFonts w:ascii="Arial" w:hAnsi="Arial" w:cs="Arial"/>
          <w:sz w:val="22"/>
          <w:szCs w:val="22"/>
        </w:rPr>
        <w:t>.</w:t>
      </w:r>
    </w:p>
    <w:p w14:paraId="7CC5F336" w14:textId="77777777" w:rsidR="00D10EED" w:rsidRPr="00DC4CF6" w:rsidRDefault="00D10EED" w:rsidP="00DC4CF6">
      <w:pPr>
        <w:pStyle w:val="ListDash3"/>
        <w:numPr>
          <w:ilvl w:val="0"/>
          <w:numId w:val="0"/>
        </w:numPr>
        <w:spacing w:line="360" w:lineRule="auto"/>
        <w:ind w:left="709"/>
        <w:rPr>
          <w:rFonts w:ascii="Arial" w:hAnsi="Arial" w:cs="Arial"/>
          <w:sz w:val="22"/>
          <w:szCs w:val="22"/>
        </w:rPr>
      </w:pPr>
      <w:r w:rsidRPr="00DC4CF6">
        <w:rPr>
          <w:rFonts w:ascii="Arial" w:hAnsi="Arial" w:cs="Arial"/>
          <w:sz w:val="22"/>
          <w:szCs w:val="22"/>
        </w:rPr>
        <w:t>On the form</w:t>
      </w:r>
      <w:r w:rsidRPr="00DC4CF6">
        <w:rPr>
          <w:rFonts w:ascii="Arial" w:hAnsi="Arial" w:cs="Arial"/>
          <w:b/>
          <w:sz w:val="22"/>
          <w:szCs w:val="22"/>
        </w:rPr>
        <w:t xml:space="preserve"> </w:t>
      </w:r>
      <w:r w:rsidRPr="00DC4CF6">
        <w:rPr>
          <w:rFonts w:ascii="Arial" w:hAnsi="Arial" w:cs="Arial"/>
          <w:b/>
          <w:i/>
          <w:sz w:val="22"/>
          <w:szCs w:val="22"/>
        </w:rPr>
        <w:t>Intrastat Dispatches</w:t>
      </w:r>
      <w:r w:rsidRPr="00DC4CF6">
        <w:rPr>
          <w:rFonts w:ascii="Arial" w:hAnsi="Arial" w:cs="Arial"/>
          <w:b/>
          <w:sz w:val="22"/>
          <w:szCs w:val="22"/>
        </w:rPr>
        <w:t xml:space="preserve"> </w:t>
      </w:r>
      <w:r w:rsidRPr="00DC4CF6">
        <w:rPr>
          <w:rFonts w:ascii="Arial" w:hAnsi="Arial" w:cs="Arial"/>
          <w:sz w:val="22"/>
          <w:szCs w:val="22"/>
        </w:rPr>
        <w:t>the country code of the Member State where the product is destined to leave as known by the Hungarian consignor (</w:t>
      </w:r>
      <w:r w:rsidRPr="00DC4CF6">
        <w:rPr>
          <w:rFonts w:ascii="Arial" w:hAnsi="Arial" w:cs="Arial"/>
          <w:b/>
          <w:sz w:val="22"/>
          <w:szCs w:val="22"/>
        </w:rPr>
        <w:t>country of destination</w:t>
      </w:r>
      <w:r w:rsidRPr="00DC4CF6">
        <w:rPr>
          <w:rFonts w:ascii="Arial" w:hAnsi="Arial" w:cs="Arial"/>
          <w:sz w:val="22"/>
          <w:szCs w:val="22"/>
        </w:rPr>
        <w:t>).</w:t>
      </w:r>
    </w:p>
    <w:p w14:paraId="511049EA" w14:textId="77777777" w:rsidR="00150107" w:rsidRPr="00DC4CF6" w:rsidRDefault="00571CA5" w:rsidP="00DC4CF6">
      <w:pPr>
        <w:pStyle w:val="Szveg"/>
        <w:spacing w:line="360" w:lineRule="auto"/>
        <w:ind w:left="709"/>
        <w:rPr>
          <w:rFonts w:ascii="Arial" w:hAnsi="Arial" w:cs="Arial"/>
          <w:sz w:val="22"/>
          <w:szCs w:val="22"/>
        </w:rPr>
      </w:pPr>
      <w:r w:rsidRPr="00DC4CF6">
        <w:rPr>
          <w:rFonts w:ascii="Arial" w:hAnsi="Arial" w:cs="Arial"/>
          <w:sz w:val="22"/>
          <w:szCs w:val="22"/>
        </w:rPr>
        <w:t xml:space="preserve">On </w:t>
      </w:r>
      <w:r w:rsidR="00C76228" w:rsidRPr="00DC4CF6">
        <w:rPr>
          <w:rFonts w:ascii="Arial" w:hAnsi="Arial" w:cs="Arial"/>
          <w:sz w:val="22"/>
          <w:szCs w:val="22"/>
        </w:rPr>
        <w:t>the form</w:t>
      </w:r>
      <w:r w:rsidR="00EF3C71" w:rsidRPr="00DC4CF6">
        <w:rPr>
          <w:rFonts w:ascii="Arial" w:hAnsi="Arial" w:cs="Arial"/>
          <w:b/>
          <w:sz w:val="22"/>
          <w:szCs w:val="22"/>
        </w:rPr>
        <w:t xml:space="preserve"> </w:t>
      </w:r>
      <w:r w:rsidR="00D10EED" w:rsidRPr="00DC4CF6">
        <w:rPr>
          <w:rFonts w:ascii="Arial" w:hAnsi="Arial" w:cs="Arial"/>
          <w:b/>
          <w:i/>
          <w:sz w:val="22"/>
          <w:szCs w:val="22"/>
        </w:rPr>
        <w:t xml:space="preserve">Intrastat </w:t>
      </w:r>
      <w:r w:rsidRPr="00DC4CF6">
        <w:rPr>
          <w:rFonts w:ascii="Arial" w:hAnsi="Arial" w:cs="Arial"/>
          <w:b/>
          <w:i/>
          <w:sz w:val="22"/>
          <w:szCs w:val="22"/>
        </w:rPr>
        <w:t>A</w:t>
      </w:r>
      <w:r w:rsidR="00EF3C71" w:rsidRPr="00DC4CF6">
        <w:rPr>
          <w:rFonts w:ascii="Arial" w:hAnsi="Arial" w:cs="Arial"/>
          <w:b/>
          <w:i/>
          <w:sz w:val="22"/>
          <w:szCs w:val="22"/>
        </w:rPr>
        <w:t>rrival</w:t>
      </w:r>
      <w:r w:rsidRPr="00DC4CF6">
        <w:rPr>
          <w:rFonts w:ascii="Arial" w:hAnsi="Arial" w:cs="Arial"/>
          <w:b/>
          <w:i/>
          <w:sz w:val="22"/>
          <w:szCs w:val="22"/>
        </w:rPr>
        <w:t>s</w:t>
      </w:r>
      <w:r w:rsidR="00F53060" w:rsidRPr="00DC4CF6">
        <w:rPr>
          <w:rFonts w:ascii="Arial" w:hAnsi="Arial" w:cs="Arial"/>
          <w:b/>
          <w:i/>
          <w:sz w:val="22"/>
          <w:szCs w:val="22"/>
        </w:rPr>
        <w:t xml:space="preserve"> </w:t>
      </w:r>
      <w:r w:rsidR="00EF3C71" w:rsidRPr="00DC4CF6">
        <w:rPr>
          <w:rFonts w:ascii="Arial" w:hAnsi="Arial" w:cs="Arial"/>
          <w:sz w:val="22"/>
          <w:szCs w:val="22"/>
        </w:rPr>
        <w:t xml:space="preserve">the country code of the Member State </w:t>
      </w:r>
      <w:r w:rsidRPr="00DC4CF6">
        <w:rPr>
          <w:rFonts w:ascii="Arial" w:hAnsi="Arial" w:cs="Arial"/>
          <w:sz w:val="22"/>
          <w:szCs w:val="22"/>
        </w:rPr>
        <w:t>from which</w:t>
      </w:r>
      <w:r w:rsidR="00D10EED" w:rsidRPr="00DC4CF6">
        <w:rPr>
          <w:rFonts w:ascii="Arial" w:hAnsi="Arial" w:cs="Arial"/>
          <w:sz w:val="22"/>
          <w:szCs w:val="22"/>
        </w:rPr>
        <w:t xml:space="preserve"> the prod</w:t>
      </w:r>
      <w:r w:rsidR="00EF3C71" w:rsidRPr="00DC4CF6">
        <w:rPr>
          <w:rFonts w:ascii="Arial" w:hAnsi="Arial" w:cs="Arial"/>
          <w:sz w:val="22"/>
          <w:szCs w:val="22"/>
        </w:rPr>
        <w:t xml:space="preserve">uct </w:t>
      </w:r>
      <w:r w:rsidR="00C76228" w:rsidRPr="00DC4CF6">
        <w:rPr>
          <w:rFonts w:ascii="Arial" w:hAnsi="Arial" w:cs="Arial"/>
          <w:sz w:val="22"/>
          <w:szCs w:val="22"/>
        </w:rPr>
        <w:t>was sent</w:t>
      </w:r>
      <w:r w:rsidR="00EF3C71" w:rsidRPr="00DC4CF6">
        <w:rPr>
          <w:rFonts w:ascii="Arial" w:hAnsi="Arial" w:cs="Arial"/>
          <w:sz w:val="22"/>
          <w:szCs w:val="22"/>
        </w:rPr>
        <w:t xml:space="preserve"> to Hungary </w:t>
      </w:r>
      <w:r w:rsidR="00150107" w:rsidRPr="00DC4CF6">
        <w:rPr>
          <w:rFonts w:ascii="Arial" w:hAnsi="Arial" w:cs="Arial"/>
          <w:sz w:val="22"/>
          <w:szCs w:val="22"/>
        </w:rPr>
        <w:t>(</w:t>
      </w:r>
      <w:r w:rsidR="00EF3C71" w:rsidRPr="00DC4CF6">
        <w:rPr>
          <w:rFonts w:ascii="Arial" w:hAnsi="Arial" w:cs="Arial"/>
          <w:b/>
          <w:sz w:val="22"/>
          <w:szCs w:val="22"/>
        </w:rPr>
        <w:t>country of consig</w:t>
      </w:r>
      <w:r w:rsidRPr="00DC4CF6">
        <w:rPr>
          <w:rFonts w:ascii="Arial" w:hAnsi="Arial" w:cs="Arial"/>
          <w:b/>
          <w:sz w:val="22"/>
          <w:szCs w:val="22"/>
        </w:rPr>
        <w:t>n</w:t>
      </w:r>
      <w:r w:rsidR="00EF3C71" w:rsidRPr="00DC4CF6">
        <w:rPr>
          <w:rFonts w:ascii="Arial" w:hAnsi="Arial" w:cs="Arial"/>
          <w:b/>
          <w:sz w:val="22"/>
          <w:szCs w:val="22"/>
        </w:rPr>
        <w:t>ment</w:t>
      </w:r>
      <w:r w:rsidR="00150107" w:rsidRPr="00DC4CF6">
        <w:rPr>
          <w:rFonts w:ascii="Arial" w:hAnsi="Arial" w:cs="Arial"/>
          <w:sz w:val="22"/>
          <w:szCs w:val="22"/>
        </w:rPr>
        <w:t>).</w:t>
      </w:r>
    </w:p>
    <w:p w14:paraId="78F0740A" w14:textId="77777777" w:rsidR="00D10EED" w:rsidRPr="002A3713" w:rsidRDefault="00D10EED" w:rsidP="00D10EED">
      <w:pPr>
        <w:pStyle w:val="SzvegTabFelsEltt"/>
        <w:spacing w:before="0" w:after="0" w:line="360" w:lineRule="auto"/>
        <w:ind w:left="363"/>
        <w:jc w:val="left"/>
        <w:rPr>
          <w:rFonts w:ascii="Arial" w:hAnsi="Arial" w:cs="Arial"/>
          <w:sz w:val="24"/>
          <w:szCs w:val="24"/>
        </w:rPr>
      </w:pPr>
    </w:p>
    <w:p w14:paraId="3BA0A243" w14:textId="77777777" w:rsidR="00150107" w:rsidRPr="00DC4CF6" w:rsidRDefault="00EF3C71" w:rsidP="00DC4CF6">
      <w:pPr>
        <w:pStyle w:val="SzvegTabFelsEltt"/>
        <w:spacing w:before="0" w:after="0" w:line="360" w:lineRule="auto"/>
        <w:ind w:left="709"/>
        <w:jc w:val="left"/>
        <w:rPr>
          <w:rFonts w:ascii="Arial" w:hAnsi="Arial" w:cs="Arial"/>
          <w:sz w:val="22"/>
          <w:szCs w:val="22"/>
        </w:rPr>
      </w:pPr>
      <w:r w:rsidRPr="00DC4CF6">
        <w:rPr>
          <w:rFonts w:ascii="Arial" w:hAnsi="Arial" w:cs="Arial"/>
          <w:sz w:val="22"/>
          <w:szCs w:val="22"/>
        </w:rPr>
        <w:t>Country codes of the Member States are the following</w:t>
      </w:r>
      <w:r w:rsidR="00150107" w:rsidRPr="00DC4CF6">
        <w:rPr>
          <w:rFonts w:ascii="Arial" w:hAnsi="Arial" w:cs="Arial"/>
          <w:sz w:val="22"/>
          <w:szCs w:val="22"/>
        </w:rPr>
        <w:t>:</w:t>
      </w:r>
    </w:p>
    <w:p w14:paraId="1C7DBD48" w14:textId="77777777" w:rsidR="00D10EED" w:rsidRPr="00D10EED" w:rsidRDefault="00D10EED" w:rsidP="00D10EED">
      <w:pPr>
        <w:pStyle w:val="FelsNgyzet"/>
        <w:numPr>
          <w:ilvl w:val="0"/>
          <w:numId w:val="0"/>
        </w:numPr>
        <w:ind w:left="1094"/>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1911"/>
        <w:gridCol w:w="907"/>
        <w:gridCol w:w="1980"/>
        <w:gridCol w:w="900"/>
        <w:gridCol w:w="1876"/>
      </w:tblGrid>
      <w:tr w:rsidR="00434075" w:rsidRPr="00AA0596" w14:paraId="6E34DE19" w14:textId="77777777" w:rsidTr="000B2467">
        <w:trPr>
          <w:cantSplit/>
          <w:jc w:val="center"/>
        </w:trPr>
        <w:tc>
          <w:tcPr>
            <w:tcW w:w="851" w:type="dxa"/>
            <w:tcBorders>
              <w:top w:val="double" w:sz="6" w:space="0" w:color="auto"/>
              <w:left w:val="double" w:sz="4" w:space="0" w:color="auto"/>
              <w:bottom w:val="single" w:sz="6" w:space="0" w:color="auto"/>
            </w:tcBorders>
            <w:shd w:val="pct20" w:color="auto" w:fill="FFFFFF"/>
          </w:tcPr>
          <w:p w14:paraId="1ED33DF0" w14:textId="77777777" w:rsidR="00434075" w:rsidRPr="00AA0596" w:rsidRDefault="00434075" w:rsidP="00434075">
            <w:pPr>
              <w:pStyle w:val="TableTitle"/>
              <w:spacing w:before="20" w:after="20"/>
              <w:ind w:left="142"/>
              <w:jc w:val="left"/>
              <w:rPr>
                <w:sz w:val="24"/>
              </w:rPr>
            </w:pPr>
            <w:r w:rsidRPr="00AA0596">
              <w:rPr>
                <w:sz w:val="24"/>
              </w:rPr>
              <w:lastRenderedPageBreak/>
              <w:t>AT</w:t>
            </w:r>
          </w:p>
        </w:tc>
        <w:tc>
          <w:tcPr>
            <w:tcW w:w="1911" w:type="dxa"/>
            <w:tcBorders>
              <w:top w:val="double" w:sz="4" w:space="0" w:color="auto"/>
              <w:bottom w:val="single" w:sz="6" w:space="0" w:color="auto"/>
              <w:right w:val="double" w:sz="4" w:space="0" w:color="auto"/>
            </w:tcBorders>
          </w:tcPr>
          <w:p w14:paraId="28FBDE4E"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Austria</w:t>
                </w:r>
              </w:smartTag>
            </w:smartTag>
            <w:r w:rsidRPr="00AA0596">
              <w:rPr>
                <w:sz w:val="24"/>
              </w:rPr>
              <w:t xml:space="preserve"> </w:t>
            </w:r>
          </w:p>
        </w:tc>
        <w:tc>
          <w:tcPr>
            <w:tcW w:w="907" w:type="dxa"/>
            <w:tcBorders>
              <w:top w:val="double" w:sz="4" w:space="0" w:color="auto"/>
              <w:left w:val="double" w:sz="4" w:space="0" w:color="auto"/>
              <w:bottom w:val="single" w:sz="6" w:space="0" w:color="auto"/>
            </w:tcBorders>
            <w:shd w:val="pct20" w:color="auto" w:fill="FFFFFF"/>
          </w:tcPr>
          <w:p w14:paraId="618C2010" w14:textId="77777777" w:rsidR="00434075" w:rsidRPr="00AA0596" w:rsidRDefault="00434075" w:rsidP="00434075">
            <w:pPr>
              <w:pStyle w:val="TableTitle"/>
              <w:spacing w:before="20" w:after="20"/>
              <w:ind w:left="142"/>
              <w:jc w:val="left"/>
              <w:rPr>
                <w:sz w:val="24"/>
              </w:rPr>
            </w:pPr>
            <w:r w:rsidRPr="00AA0596">
              <w:rPr>
                <w:sz w:val="24"/>
              </w:rPr>
              <w:t>FI</w:t>
            </w:r>
          </w:p>
        </w:tc>
        <w:tc>
          <w:tcPr>
            <w:tcW w:w="1980" w:type="dxa"/>
            <w:tcBorders>
              <w:right w:val="nil"/>
            </w:tcBorders>
          </w:tcPr>
          <w:p w14:paraId="57B6FBD3"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Finland</w:t>
                </w:r>
              </w:smartTag>
            </w:smartTag>
          </w:p>
        </w:tc>
        <w:tc>
          <w:tcPr>
            <w:tcW w:w="900" w:type="dxa"/>
            <w:tcBorders>
              <w:top w:val="single" w:sz="6" w:space="0" w:color="auto"/>
              <w:left w:val="double" w:sz="6" w:space="0" w:color="auto"/>
              <w:bottom w:val="single" w:sz="6" w:space="0" w:color="auto"/>
            </w:tcBorders>
            <w:shd w:val="pct20" w:color="auto" w:fill="FFFFFF"/>
          </w:tcPr>
          <w:p w14:paraId="21E7AAB7" w14:textId="77777777" w:rsidR="00434075" w:rsidRPr="00AA0596" w:rsidRDefault="00434075" w:rsidP="00434075">
            <w:pPr>
              <w:pStyle w:val="TableTitle"/>
              <w:spacing w:before="20" w:after="20"/>
              <w:ind w:left="142"/>
              <w:jc w:val="left"/>
              <w:rPr>
                <w:sz w:val="24"/>
              </w:rPr>
            </w:pPr>
            <w:r>
              <w:rPr>
                <w:sz w:val="24"/>
              </w:rPr>
              <w:t>LV</w:t>
            </w:r>
          </w:p>
        </w:tc>
        <w:tc>
          <w:tcPr>
            <w:tcW w:w="1876" w:type="dxa"/>
          </w:tcPr>
          <w:p w14:paraId="4F8CF8E2" w14:textId="77777777" w:rsidR="00434075" w:rsidRPr="00AA0596" w:rsidRDefault="00434075" w:rsidP="00434075">
            <w:pPr>
              <w:pStyle w:val="TableNormalLeft"/>
              <w:rPr>
                <w:sz w:val="24"/>
              </w:rPr>
            </w:pPr>
            <w:r>
              <w:rPr>
                <w:sz w:val="24"/>
              </w:rPr>
              <w:t>Latvia</w:t>
            </w:r>
          </w:p>
        </w:tc>
      </w:tr>
      <w:tr w:rsidR="00434075" w:rsidRPr="00AA0596" w14:paraId="7B8A5FEA" w14:textId="77777777" w:rsidTr="000B2467">
        <w:trPr>
          <w:cantSplit/>
          <w:jc w:val="center"/>
        </w:trPr>
        <w:tc>
          <w:tcPr>
            <w:tcW w:w="851" w:type="dxa"/>
            <w:tcBorders>
              <w:top w:val="single" w:sz="6" w:space="0" w:color="auto"/>
              <w:bottom w:val="single" w:sz="6" w:space="0" w:color="auto"/>
            </w:tcBorders>
            <w:shd w:val="pct20" w:color="auto" w:fill="FFFFFF"/>
          </w:tcPr>
          <w:p w14:paraId="7D3969C7" w14:textId="77777777" w:rsidR="00434075" w:rsidRPr="00AA0596" w:rsidRDefault="00434075" w:rsidP="00434075">
            <w:pPr>
              <w:pStyle w:val="TableTitle"/>
              <w:spacing w:before="20" w:after="20"/>
              <w:ind w:left="142"/>
              <w:jc w:val="left"/>
              <w:rPr>
                <w:sz w:val="24"/>
              </w:rPr>
            </w:pPr>
            <w:r w:rsidRPr="00AA0596">
              <w:rPr>
                <w:sz w:val="24"/>
              </w:rPr>
              <w:t>BE</w:t>
            </w:r>
          </w:p>
        </w:tc>
        <w:tc>
          <w:tcPr>
            <w:tcW w:w="1911" w:type="dxa"/>
            <w:tcBorders>
              <w:top w:val="single" w:sz="6" w:space="0" w:color="auto"/>
              <w:bottom w:val="single" w:sz="6" w:space="0" w:color="auto"/>
              <w:right w:val="double" w:sz="6" w:space="0" w:color="auto"/>
            </w:tcBorders>
          </w:tcPr>
          <w:p w14:paraId="1E9BEB82"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Belgium</w:t>
                </w:r>
              </w:smartTag>
            </w:smartTag>
          </w:p>
        </w:tc>
        <w:tc>
          <w:tcPr>
            <w:tcW w:w="907" w:type="dxa"/>
            <w:tcBorders>
              <w:top w:val="single" w:sz="6" w:space="0" w:color="auto"/>
              <w:left w:val="nil"/>
              <w:bottom w:val="single" w:sz="6" w:space="0" w:color="auto"/>
            </w:tcBorders>
            <w:shd w:val="pct20" w:color="auto" w:fill="FFFFFF"/>
          </w:tcPr>
          <w:p w14:paraId="5EA6A993" w14:textId="77777777" w:rsidR="00434075" w:rsidRPr="00AA0596" w:rsidRDefault="00434075" w:rsidP="00434075">
            <w:pPr>
              <w:pStyle w:val="TableTitle"/>
              <w:spacing w:before="20" w:after="20"/>
              <w:ind w:left="142"/>
              <w:jc w:val="left"/>
              <w:rPr>
                <w:sz w:val="24"/>
              </w:rPr>
            </w:pPr>
            <w:r w:rsidRPr="00AA0596">
              <w:rPr>
                <w:sz w:val="24"/>
              </w:rPr>
              <w:t>FR</w:t>
            </w:r>
            <w:r>
              <w:rPr>
                <w:sz w:val="24"/>
              </w:rPr>
              <w:t>*</w:t>
            </w:r>
          </w:p>
        </w:tc>
        <w:tc>
          <w:tcPr>
            <w:tcW w:w="1980" w:type="dxa"/>
            <w:tcBorders>
              <w:right w:val="nil"/>
            </w:tcBorders>
          </w:tcPr>
          <w:p w14:paraId="3AC453F4"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France</w:t>
                </w:r>
              </w:smartTag>
            </w:smartTag>
          </w:p>
        </w:tc>
        <w:tc>
          <w:tcPr>
            <w:tcW w:w="900" w:type="dxa"/>
            <w:tcBorders>
              <w:top w:val="single" w:sz="6" w:space="0" w:color="auto"/>
              <w:left w:val="double" w:sz="6" w:space="0" w:color="auto"/>
              <w:bottom w:val="single" w:sz="6" w:space="0" w:color="auto"/>
            </w:tcBorders>
            <w:shd w:val="pct20" w:color="auto" w:fill="FFFFFF"/>
          </w:tcPr>
          <w:p w14:paraId="18D59288" w14:textId="77777777" w:rsidR="00434075" w:rsidRPr="00AA0596" w:rsidRDefault="00434075" w:rsidP="00434075">
            <w:pPr>
              <w:pStyle w:val="TableTitle"/>
              <w:spacing w:before="20" w:after="20"/>
              <w:ind w:left="142"/>
              <w:jc w:val="left"/>
              <w:rPr>
                <w:sz w:val="24"/>
              </w:rPr>
            </w:pPr>
            <w:r>
              <w:rPr>
                <w:sz w:val="24"/>
              </w:rPr>
              <w:t>MT</w:t>
            </w:r>
          </w:p>
        </w:tc>
        <w:tc>
          <w:tcPr>
            <w:tcW w:w="1876" w:type="dxa"/>
          </w:tcPr>
          <w:p w14:paraId="54632B8B"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Pr>
                    <w:sz w:val="24"/>
                  </w:rPr>
                  <w:t>Malta</w:t>
                </w:r>
              </w:smartTag>
            </w:smartTag>
          </w:p>
        </w:tc>
      </w:tr>
      <w:tr w:rsidR="00434075" w:rsidRPr="00AA0596" w14:paraId="63221A34" w14:textId="77777777" w:rsidTr="000B2467">
        <w:trPr>
          <w:cantSplit/>
          <w:jc w:val="center"/>
        </w:trPr>
        <w:tc>
          <w:tcPr>
            <w:tcW w:w="851" w:type="dxa"/>
            <w:tcBorders>
              <w:top w:val="single" w:sz="6" w:space="0" w:color="auto"/>
              <w:bottom w:val="single" w:sz="6" w:space="0" w:color="auto"/>
            </w:tcBorders>
            <w:shd w:val="pct20" w:color="auto" w:fill="FFFFFF"/>
          </w:tcPr>
          <w:p w14:paraId="068E8DD8" w14:textId="77777777" w:rsidR="00434075" w:rsidRPr="00AA0596" w:rsidRDefault="00434075" w:rsidP="00434075">
            <w:pPr>
              <w:pStyle w:val="TableTitle"/>
              <w:spacing w:before="20" w:after="20"/>
              <w:ind w:left="142"/>
              <w:jc w:val="left"/>
              <w:rPr>
                <w:sz w:val="24"/>
              </w:rPr>
            </w:pPr>
            <w:r>
              <w:rPr>
                <w:sz w:val="24"/>
              </w:rPr>
              <w:t>BG</w:t>
            </w:r>
          </w:p>
        </w:tc>
        <w:tc>
          <w:tcPr>
            <w:tcW w:w="1911" w:type="dxa"/>
            <w:tcBorders>
              <w:top w:val="single" w:sz="6" w:space="0" w:color="auto"/>
              <w:bottom w:val="single" w:sz="6" w:space="0" w:color="auto"/>
              <w:right w:val="double" w:sz="6" w:space="0" w:color="auto"/>
            </w:tcBorders>
          </w:tcPr>
          <w:p w14:paraId="25E4586F"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Pr>
                    <w:sz w:val="24"/>
                  </w:rPr>
                  <w:t>Bulgaria</w:t>
                </w:r>
              </w:smartTag>
            </w:smartTag>
          </w:p>
        </w:tc>
        <w:tc>
          <w:tcPr>
            <w:tcW w:w="907" w:type="dxa"/>
            <w:tcBorders>
              <w:top w:val="single" w:sz="6" w:space="0" w:color="auto"/>
              <w:left w:val="nil"/>
              <w:bottom w:val="single" w:sz="6" w:space="0" w:color="auto"/>
            </w:tcBorders>
            <w:shd w:val="pct20" w:color="auto" w:fill="FFFFFF"/>
          </w:tcPr>
          <w:p w14:paraId="4421604F" w14:textId="77777777" w:rsidR="00434075" w:rsidRPr="00AA0596" w:rsidRDefault="00E27690" w:rsidP="00434075">
            <w:pPr>
              <w:pStyle w:val="TableTitle"/>
              <w:spacing w:before="20" w:after="20"/>
              <w:ind w:left="142"/>
              <w:jc w:val="left"/>
              <w:rPr>
                <w:sz w:val="24"/>
              </w:rPr>
            </w:pPr>
            <w:r>
              <w:rPr>
                <w:sz w:val="24"/>
              </w:rPr>
              <w:t>XI</w:t>
            </w:r>
          </w:p>
        </w:tc>
        <w:tc>
          <w:tcPr>
            <w:tcW w:w="1980" w:type="dxa"/>
            <w:tcBorders>
              <w:right w:val="nil"/>
            </w:tcBorders>
          </w:tcPr>
          <w:p w14:paraId="4F788333" w14:textId="77777777" w:rsidR="00434075" w:rsidRPr="00AA0596" w:rsidRDefault="00696AD5" w:rsidP="00434075">
            <w:pPr>
              <w:pStyle w:val="TableNormalLeft"/>
              <w:rPr>
                <w:sz w:val="24"/>
              </w:rPr>
            </w:pPr>
            <w:r>
              <w:rPr>
                <w:sz w:val="24"/>
              </w:rPr>
              <w:t>United Kingdom (</w:t>
            </w:r>
            <w:r w:rsidR="00E27690">
              <w:rPr>
                <w:sz w:val="24"/>
              </w:rPr>
              <w:t>Northern Ireland</w:t>
            </w:r>
            <w:r>
              <w:rPr>
                <w:sz w:val="24"/>
              </w:rPr>
              <w:t>)</w:t>
            </w:r>
            <w:r w:rsidR="00E27690">
              <w:rPr>
                <w:sz w:val="24"/>
              </w:rPr>
              <w:t xml:space="preserve"> </w:t>
            </w:r>
          </w:p>
        </w:tc>
        <w:tc>
          <w:tcPr>
            <w:tcW w:w="900" w:type="dxa"/>
            <w:tcBorders>
              <w:top w:val="single" w:sz="6" w:space="0" w:color="auto"/>
              <w:left w:val="double" w:sz="6" w:space="0" w:color="auto"/>
              <w:bottom w:val="single" w:sz="6" w:space="0" w:color="auto"/>
            </w:tcBorders>
            <w:shd w:val="pct20" w:color="auto" w:fill="FFFFFF"/>
          </w:tcPr>
          <w:p w14:paraId="5D4E26D3" w14:textId="77777777" w:rsidR="00434075" w:rsidRPr="00AA0596" w:rsidRDefault="00434075" w:rsidP="00434075">
            <w:pPr>
              <w:pStyle w:val="TableTitle"/>
              <w:spacing w:before="20" w:after="20"/>
              <w:ind w:left="142"/>
              <w:jc w:val="left"/>
              <w:rPr>
                <w:sz w:val="24"/>
              </w:rPr>
            </w:pPr>
            <w:r w:rsidRPr="00AA0596">
              <w:rPr>
                <w:sz w:val="24"/>
              </w:rPr>
              <w:t>NL</w:t>
            </w:r>
            <w:r>
              <w:rPr>
                <w:sz w:val="24"/>
              </w:rPr>
              <w:t>*</w:t>
            </w:r>
          </w:p>
        </w:tc>
        <w:tc>
          <w:tcPr>
            <w:tcW w:w="1876" w:type="dxa"/>
          </w:tcPr>
          <w:p w14:paraId="1A344AB1"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Netherlands</w:t>
                </w:r>
              </w:smartTag>
            </w:smartTag>
            <w:r w:rsidRPr="00AA0596">
              <w:rPr>
                <w:sz w:val="24"/>
              </w:rPr>
              <w:t xml:space="preserve"> </w:t>
            </w:r>
          </w:p>
        </w:tc>
      </w:tr>
      <w:tr w:rsidR="00434075" w:rsidRPr="00AA0596" w14:paraId="1FD1FE8D" w14:textId="77777777" w:rsidTr="00F37227">
        <w:trPr>
          <w:cantSplit/>
          <w:jc w:val="center"/>
        </w:trPr>
        <w:tc>
          <w:tcPr>
            <w:tcW w:w="851" w:type="dxa"/>
            <w:tcBorders>
              <w:top w:val="single" w:sz="6" w:space="0" w:color="auto"/>
              <w:bottom w:val="single" w:sz="6" w:space="0" w:color="auto"/>
            </w:tcBorders>
            <w:shd w:val="pct20" w:color="auto" w:fill="FFFFFF"/>
          </w:tcPr>
          <w:p w14:paraId="2E5415AF" w14:textId="77777777" w:rsidR="00434075" w:rsidRPr="00AA0596" w:rsidRDefault="00434075" w:rsidP="00434075">
            <w:pPr>
              <w:pStyle w:val="TableTitle"/>
              <w:spacing w:before="20" w:after="20"/>
              <w:ind w:left="142"/>
              <w:jc w:val="left"/>
              <w:rPr>
                <w:sz w:val="24"/>
              </w:rPr>
            </w:pPr>
            <w:r w:rsidRPr="00AA0596">
              <w:rPr>
                <w:sz w:val="24"/>
              </w:rPr>
              <w:t>CY</w:t>
            </w:r>
          </w:p>
        </w:tc>
        <w:tc>
          <w:tcPr>
            <w:tcW w:w="1911" w:type="dxa"/>
            <w:tcBorders>
              <w:top w:val="single" w:sz="6" w:space="0" w:color="auto"/>
              <w:bottom w:val="single" w:sz="6" w:space="0" w:color="auto"/>
              <w:right w:val="double" w:sz="6" w:space="0" w:color="auto"/>
            </w:tcBorders>
          </w:tcPr>
          <w:p w14:paraId="6AD0976A"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Cyprus</w:t>
                </w:r>
              </w:smartTag>
            </w:smartTag>
          </w:p>
        </w:tc>
        <w:tc>
          <w:tcPr>
            <w:tcW w:w="907" w:type="dxa"/>
            <w:tcBorders>
              <w:top w:val="single" w:sz="6" w:space="0" w:color="auto"/>
              <w:bottom w:val="single" w:sz="6" w:space="0" w:color="auto"/>
            </w:tcBorders>
            <w:shd w:val="pct20" w:color="auto" w:fill="FFFFFF"/>
          </w:tcPr>
          <w:p w14:paraId="5F4DAA3A" w14:textId="77777777" w:rsidR="00434075" w:rsidRPr="00AA0596" w:rsidRDefault="00434075" w:rsidP="00434075">
            <w:pPr>
              <w:pStyle w:val="TableTitle"/>
              <w:spacing w:before="20" w:after="20"/>
              <w:ind w:left="142"/>
              <w:jc w:val="left"/>
              <w:rPr>
                <w:sz w:val="24"/>
              </w:rPr>
            </w:pPr>
            <w:r w:rsidRPr="00AA0596">
              <w:rPr>
                <w:sz w:val="24"/>
              </w:rPr>
              <w:t>GR</w:t>
            </w:r>
            <w:r>
              <w:rPr>
                <w:sz w:val="24"/>
              </w:rPr>
              <w:t>*</w:t>
            </w:r>
          </w:p>
        </w:tc>
        <w:tc>
          <w:tcPr>
            <w:tcW w:w="1980" w:type="dxa"/>
            <w:tcBorders>
              <w:top w:val="single" w:sz="6" w:space="0" w:color="auto"/>
              <w:bottom w:val="single" w:sz="6" w:space="0" w:color="auto"/>
              <w:right w:val="double" w:sz="6" w:space="0" w:color="auto"/>
            </w:tcBorders>
          </w:tcPr>
          <w:p w14:paraId="4188627D"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Greece</w:t>
                </w:r>
              </w:smartTag>
            </w:smartTag>
          </w:p>
        </w:tc>
        <w:tc>
          <w:tcPr>
            <w:tcW w:w="900" w:type="dxa"/>
            <w:tcBorders>
              <w:top w:val="single" w:sz="6" w:space="0" w:color="auto"/>
              <w:left w:val="double" w:sz="6" w:space="0" w:color="auto"/>
              <w:bottom w:val="single" w:sz="6" w:space="0" w:color="auto"/>
            </w:tcBorders>
            <w:shd w:val="pct20" w:color="auto" w:fill="FFFFFF"/>
          </w:tcPr>
          <w:p w14:paraId="28373313" w14:textId="77777777" w:rsidR="00434075" w:rsidRPr="00AA0596" w:rsidRDefault="00434075" w:rsidP="00434075">
            <w:pPr>
              <w:pStyle w:val="TableTitle"/>
              <w:spacing w:before="20" w:after="20"/>
              <w:ind w:left="142"/>
              <w:jc w:val="left"/>
              <w:rPr>
                <w:sz w:val="24"/>
              </w:rPr>
            </w:pPr>
            <w:r w:rsidRPr="00AA0596">
              <w:rPr>
                <w:sz w:val="24"/>
              </w:rPr>
              <w:t>PL</w:t>
            </w:r>
          </w:p>
        </w:tc>
        <w:tc>
          <w:tcPr>
            <w:tcW w:w="1876" w:type="dxa"/>
          </w:tcPr>
          <w:p w14:paraId="68AF1553"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Poland</w:t>
                </w:r>
              </w:smartTag>
            </w:smartTag>
          </w:p>
        </w:tc>
      </w:tr>
      <w:tr w:rsidR="00434075" w:rsidRPr="00AA0596" w14:paraId="71A82EAB" w14:textId="77777777" w:rsidTr="00F37227">
        <w:trPr>
          <w:cantSplit/>
          <w:jc w:val="center"/>
        </w:trPr>
        <w:tc>
          <w:tcPr>
            <w:tcW w:w="851" w:type="dxa"/>
            <w:tcBorders>
              <w:top w:val="single" w:sz="6" w:space="0" w:color="auto"/>
              <w:bottom w:val="single" w:sz="6" w:space="0" w:color="auto"/>
            </w:tcBorders>
            <w:shd w:val="pct20" w:color="auto" w:fill="FFFFFF"/>
          </w:tcPr>
          <w:p w14:paraId="561F2231" w14:textId="77777777" w:rsidR="00434075" w:rsidRPr="00AA0596" w:rsidRDefault="00434075" w:rsidP="00434075">
            <w:pPr>
              <w:pStyle w:val="TableTitle"/>
              <w:spacing w:before="20" w:after="20"/>
              <w:ind w:left="142"/>
              <w:jc w:val="left"/>
              <w:rPr>
                <w:sz w:val="24"/>
              </w:rPr>
            </w:pPr>
            <w:r w:rsidRPr="00AA0596">
              <w:rPr>
                <w:sz w:val="24"/>
              </w:rPr>
              <w:t>CZ</w:t>
            </w:r>
          </w:p>
        </w:tc>
        <w:tc>
          <w:tcPr>
            <w:tcW w:w="1911" w:type="dxa"/>
            <w:tcBorders>
              <w:top w:val="single" w:sz="6" w:space="0" w:color="auto"/>
              <w:bottom w:val="single" w:sz="6" w:space="0" w:color="auto"/>
              <w:right w:val="double" w:sz="6" w:space="0" w:color="auto"/>
            </w:tcBorders>
          </w:tcPr>
          <w:p w14:paraId="036F89C5" w14:textId="77777777" w:rsidR="00434075" w:rsidRPr="00AA0596" w:rsidRDefault="00434075" w:rsidP="00434075">
            <w:pPr>
              <w:pStyle w:val="TableNormalLeft"/>
              <w:rPr>
                <w:sz w:val="24"/>
              </w:rPr>
            </w:pPr>
            <w:r w:rsidRPr="00362E33">
              <w:rPr>
                <w:sz w:val="24"/>
              </w:rPr>
              <w:t>Czech</w:t>
            </w:r>
            <w:r w:rsidR="00411EF4" w:rsidRPr="00362E33">
              <w:rPr>
                <w:sz w:val="24"/>
              </w:rPr>
              <w:t>ia</w:t>
            </w:r>
          </w:p>
        </w:tc>
        <w:tc>
          <w:tcPr>
            <w:tcW w:w="907" w:type="dxa"/>
            <w:tcBorders>
              <w:top w:val="single" w:sz="6" w:space="0" w:color="auto"/>
              <w:left w:val="nil"/>
              <w:bottom w:val="single" w:sz="6" w:space="0" w:color="auto"/>
            </w:tcBorders>
            <w:shd w:val="pct20" w:color="auto" w:fill="FFFFFF"/>
          </w:tcPr>
          <w:p w14:paraId="6905077B" w14:textId="77777777" w:rsidR="00434075" w:rsidRPr="00AA0596" w:rsidRDefault="00434075" w:rsidP="00434075">
            <w:pPr>
              <w:pStyle w:val="TableTitle"/>
              <w:spacing w:before="20" w:after="20"/>
              <w:ind w:left="142"/>
              <w:jc w:val="left"/>
              <w:rPr>
                <w:sz w:val="24"/>
              </w:rPr>
            </w:pPr>
            <w:r>
              <w:rPr>
                <w:sz w:val="24"/>
              </w:rPr>
              <w:t>HR</w:t>
            </w:r>
          </w:p>
        </w:tc>
        <w:tc>
          <w:tcPr>
            <w:tcW w:w="1980" w:type="dxa"/>
            <w:tcBorders>
              <w:right w:val="nil"/>
            </w:tcBorders>
            <w:vAlign w:val="center"/>
          </w:tcPr>
          <w:p w14:paraId="00FCED61" w14:textId="77777777" w:rsidR="00434075" w:rsidRPr="00AA0596" w:rsidRDefault="00434075" w:rsidP="00434075">
            <w:pPr>
              <w:pStyle w:val="TableNormalLeft"/>
              <w:rPr>
                <w:sz w:val="24"/>
              </w:rPr>
            </w:pPr>
            <w:smartTag w:uri="urn:schemas-microsoft-com:office:smarttags" w:element="place">
              <w:smartTag w:uri="urn:schemas-microsoft-com:office:smarttags" w:element="country-region">
                <w:r>
                  <w:rPr>
                    <w:sz w:val="24"/>
                  </w:rPr>
                  <w:t>Croatia</w:t>
                </w:r>
              </w:smartTag>
            </w:smartTag>
          </w:p>
        </w:tc>
        <w:tc>
          <w:tcPr>
            <w:tcW w:w="900" w:type="dxa"/>
            <w:tcBorders>
              <w:top w:val="single" w:sz="6" w:space="0" w:color="auto"/>
              <w:left w:val="double" w:sz="6" w:space="0" w:color="auto"/>
              <w:bottom w:val="single" w:sz="6" w:space="0" w:color="auto"/>
            </w:tcBorders>
            <w:shd w:val="pct20" w:color="auto" w:fill="FFFFFF"/>
          </w:tcPr>
          <w:p w14:paraId="022B40BD" w14:textId="77777777" w:rsidR="00434075" w:rsidRPr="00AA0596" w:rsidRDefault="00434075" w:rsidP="00434075">
            <w:pPr>
              <w:pStyle w:val="TableTitle"/>
              <w:spacing w:before="20" w:after="20"/>
              <w:ind w:left="142"/>
              <w:jc w:val="left"/>
              <w:rPr>
                <w:sz w:val="24"/>
              </w:rPr>
            </w:pPr>
            <w:r w:rsidRPr="00AA0596">
              <w:rPr>
                <w:sz w:val="24"/>
              </w:rPr>
              <w:t>PT</w:t>
            </w:r>
          </w:p>
        </w:tc>
        <w:tc>
          <w:tcPr>
            <w:tcW w:w="1876" w:type="dxa"/>
            <w:vAlign w:val="center"/>
          </w:tcPr>
          <w:p w14:paraId="505F435D"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Portugal</w:t>
                </w:r>
              </w:smartTag>
            </w:smartTag>
          </w:p>
        </w:tc>
      </w:tr>
      <w:tr w:rsidR="00434075" w:rsidRPr="00AA0596" w14:paraId="131BFF39" w14:textId="77777777" w:rsidTr="00F37227">
        <w:trPr>
          <w:cantSplit/>
          <w:jc w:val="center"/>
        </w:trPr>
        <w:tc>
          <w:tcPr>
            <w:tcW w:w="851" w:type="dxa"/>
            <w:tcBorders>
              <w:top w:val="single" w:sz="6" w:space="0" w:color="auto"/>
              <w:bottom w:val="single" w:sz="6" w:space="0" w:color="auto"/>
            </w:tcBorders>
            <w:shd w:val="pct20" w:color="auto" w:fill="FFFFFF"/>
          </w:tcPr>
          <w:p w14:paraId="5C134C95" w14:textId="77777777" w:rsidR="00434075" w:rsidRPr="00AA0596" w:rsidRDefault="00434075" w:rsidP="00434075">
            <w:pPr>
              <w:pStyle w:val="TableTitle"/>
              <w:spacing w:before="20" w:after="20"/>
              <w:ind w:left="142"/>
              <w:jc w:val="left"/>
              <w:rPr>
                <w:sz w:val="24"/>
              </w:rPr>
            </w:pPr>
            <w:r w:rsidRPr="00AA0596">
              <w:rPr>
                <w:sz w:val="24"/>
              </w:rPr>
              <w:t>DE*</w:t>
            </w:r>
          </w:p>
        </w:tc>
        <w:tc>
          <w:tcPr>
            <w:tcW w:w="1911" w:type="dxa"/>
            <w:tcBorders>
              <w:top w:val="single" w:sz="6" w:space="0" w:color="auto"/>
              <w:bottom w:val="single" w:sz="6" w:space="0" w:color="auto"/>
              <w:right w:val="double" w:sz="6" w:space="0" w:color="auto"/>
            </w:tcBorders>
            <w:vAlign w:val="center"/>
          </w:tcPr>
          <w:p w14:paraId="6B6DD0B6"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Germany</w:t>
                </w:r>
              </w:smartTag>
            </w:smartTag>
          </w:p>
        </w:tc>
        <w:tc>
          <w:tcPr>
            <w:tcW w:w="907" w:type="dxa"/>
            <w:tcBorders>
              <w:top w:val="single" w:sz="6" w:space="0" w:color="auto"/>
              <w:left w:val="nil"/>
              <w:bottom w:val="single" w:sz="6" w:space="0" w:color="auto"/>
            </w:tcBorders>
            <w:shd w:val="pct20" w:color="auto" w:fill="FFFFFF"/>
          </w:tcPr>
          <w:p w14:paraId="6EECB520" w14:textId="77777777" w:rsidR="00434075" w:rsidRPr="00AA0596" w:rsidRDefault="00434075" w:rsidP="00434075">
            <w:pPr>
              <w:pStyle w:val="TableTitle"/>
              <w:spacing w:before="20" w:after="20"/>
              <w:ind w:left="142"/>
              <w:jc w:val="left"/>
              <w:rPr>
                <w:sz w:val="24"/>
              </w:rPr>
            </w:pPr>
            <w:r w:rsidRPr="00AA0596">
              <w:rPr>
                <w:sz w:val="24"/>
              </w:rPr>
              <w:t>IE</w:t>
            </w:r>
          </w:p>
        </w:tc>
        <w:tc>
          <w:tcPr>
            <w:tcW w:w="1980" w:type="dxa"/>
            <w:tcBorders>
              <w:right w:val="nil"/>
            </w:tcBorders>
          </w:tcPr>
          <w:p w14:paraId="09ED72C2"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Ireland</w:t>
                </w:r>
              </w:smartTag>
            </w:smartTag>
          </w:p>
        </w:tc>
        <w:tc>
          <w:tcPr>
            <w:tcW w:w="900" w:type="dxa"/>
            <w:tcBorders>
              <w:top w:val="single" w:sz="6" w:space="0" w:color="auto"/>
              <w:left w:val="double" w:sz="6" w:space="0" w:color="auto"/>
              <w:bottom w:val="single" w:sz="6" w:space="0" w:color="auto"/>
            </w:tcBorders>
            <w:shd w:val="pct20" w:color="auto" w:fill="FFFFFF"/>
          </w:tcPr>
          <w:p w14:paraId="75581FC4" w14:textId="77777777" w:rsidR="00434075" w:rsidRPr="00AA0596" w:rsidRDefault="00434075" w:rsidP="00434075">
            <w:pPr>
              <w:pStyle w:val="TableTitle"/>
              <w:spacing w:before="20" w:after="20"/>
              <w:ind w:left="142"/>
              <w:jc w:val="left"/>
              <w:rPr>
                <w:sz w:val="24"/>
              </w:rPr>
            </w:pPr>
            <w:r>
              <w:rPr>
                <w:sz w:val="24"/>
              </w:rPr>
              <w:t>RO</w:t>
            </w:r>
          </w:p>
        </w:tc>
        <w:tc>
          <w:tcPr>
            <w:tcW w:w="1876" w:type="dxa"/>
            <w:vAlign w:val="center"/>
          </w:tcPr>
          <w:p w14:paraId="50C7913F"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Pr>
                    <w:sz w:val="24"/>
                  </w:rPr>
                  <w:t>Romania</w:t>
                </w:r>
              </w:smartTag>
            </w:smartTag>
          </w:p>
        </w:tc>
      </w:tr>
      <w:tr w:rsidR="00434075" w:rsidRPr="00AA0596" w14:paraId="05CD720E" w14:textId="77777777" w:rsidTr="00F37227">
        <w:trPr>
          <w:cantSplit/>
          <w:jc w:val="center"/>
        </w:trPr>
        <w:tc>
          <w:tcPr>
            <w:tcW w:w="851" w:type="dxa"/>
            <w:tcBorders>
              <w:top w:val="single" w:sz="6" w:space="0" w:color="auto"/>
              <w:bottom w:val="single" w:sz="6" w:space="0" w:color="auto"/>
            </w:tcBorders>
            <w:shd w:val="pct20" w:color="auto" w:fill="FFFFFF"/>
          </w:tcPr>
          <w:p w14:paraId="341ADF50" w14:textId="77777777" w:rsidR="00434075" w:rsidRPr="00AA0596" w:rsidRDefault="00434075" w:rsidP="00434075">
            <w:pPr>
              <w:pStyle w:val="TableTitle"/>
              <w:spacing w:before="20" w:after="20"/>
              <w:ind w:left="142"/>
              <w:jc w:val="left"/>
              <w:rPr>
                <w:sz w:val="24"/>
              </w:rPr>
            </w:pPr>
            <w:r w:rsidRPr="00AA0596">
              <w:rPr>
                <w:sz w:val="24"/>
              </w:rPr>
              <w:t>DK*</w:t>
            </w:r>
          </w:p>
        </w:tc>
        <w:tc>
          <w:tcPr>
            <w:tcW w:w="1911" w:type="dxa"/>
            <w:tcBorders>
              <w:top w:val="single" w:sz="6" w:space="0" w:color="auto"/>
              <w:bottom w:val="single" w:sz="6" w:space="0" w:color="auto"/>
              <w:right w:val="double" w:sz="6" w:space="0" w:color="auto"/>
            </w:tcBorders>
          </w:tcPr>
          <w:p w14:paraId="05F5BCFC"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Denmark</w:t>
                </w:r>
              </w:smartTag>
            </w:smartTag>
          </w:p>
        </w:tc>
        <w:tc>
          <w:tcPr>
            <w:tcW w:w="907" w:type="dxa"/>
            <w:tcBorders>
              <w:top w:val="single" w:sz="6" w:space="0" w:color="auto"/>
              <w:left w:val="nil"/>
              <w:bottom w:val="single" w:sz="6" w:space="0" w:color="auto"/>
            </w:tcBorders>
            <w:shd w:val="pct20" w:color="auto" w:fill="FFFFFF"/>
          </w:tcPr>
          <w:p w14:paraId="3F5FB683" w14:textId="77777777" w:rsidR="00434075" w:rsidRPr="00AA0596" w:rsidRDefault="00434075" w:rsidP="00434075">
            <w:pPr>
              <w:pStyle w:val="TableTitle"/>
              <w:spacing w:before="20" w:after="20"/>
              <w:ind w:left="142"/>
              <w:jc w:val="left"/>
              <w:rPr>
                <w:sz w:val="24"/>
              </w:rPr>
            </w:pPr>
            <w:r w:rsidRPr="00AA0596">
              <w:rPr>
                <w:sz w:val="24"/>
              </w:rPr>
              <w:t>IT*</w:t>
            </w:r>
          </w:p>
        </w:tc>
        <w:tc>
          <w:tcPr>
            <w:tcW w:w="1980" w:type="dxa"/>
            <w:tcBorders>
              <w:bottom w:val="single" w:sz="6" w:space="0" w:color="auto"/>
              <w:right w:val="nil"/>
            </w:tcBorders>
            <w:vAlign w:val="center"/>
          </w:tcPr>
          <w:p w14:paraId="55E98473"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Italy</w:t>
                </w:r>
              </w:smartTag>
            </w:smartTag>
          </w:p>
        </w:tc>
        <w:tc>
          <w:tcPr>
            <w:tcW w:w="900" w:type="dxa"/>
            <w:tcBorders>
              <w:top w:val="single" w:sz="6" w:space="0" w:color="auto"/>
              <w:left w:val="double" w:sz="6" w:space="0" w:color="auto"/>
              <w:bottom w:val="single" w:sz="6" w:space="0" w:color="auto"/>
            </w:tcBorders>
            <w:shd w:val="pct20" w:color="auto" w:fill="FFFFFF"/>
          </w:tcPr>
          <w:p w14:paraId="7A8B06D7" w14:textId="77777777" w:rsidR="00434075" w:rsidRPr="00AA0596" w:rsidRDefault="00434075" w:rsidP="00434075">
            <w:pPr>
              <w:pStyle w:val="TableTitle"/>
              <w:spacing w:before="20" w:after="20"/>
              <w:ind w:left="142"/>
              <w:jc w:val="left"/>
              <w:rPr>
                <w:sz w:val="24"/>
              </w:rPr>
            </w:pPr>
            <w:r w:rsidRPr="00AA0596">
              <w:rPr>
                <w:sz w:val="24"/>
              </w:rPr>
              <w:t>SE</w:t>
            </w:r>
          </w:p>
        </w:tc>
        <w:tc>
          <w:tcPr>
            <w:tcW w:w="1876" w:type="dxa"/>
            <w:tcBorders>
              <w:bottom w:val="single" w:sz="6" w:space="0" w:color="auto"/>
            </w:tcBorders>
            <w:vAlign w:val="center"/>
          </w:tcPr>
          <w:p w14:paraId="429268DB"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Sweden</w:t>
                </w:r>
              </w:smartTag>
            </w:smartTag>
          </w:p>
        </w:tc>
      </w:tr>
      <w:tr w:rsidR="00434075" w:rsidRPr="00AA0596" w14:paraId="7C4CF627" w14:textId="77777777" w:rsidTr="00B5067E">
        <w:trPr>
          <w:cantSplit/>
          <w:jc w:val="center"/>
        </w:trPr>
        <w:tc>
          <w:tcPr>
            <w:tcW w:w="851" w:type="dxa"/>
            <w:tcBorders>
              <w:top w:val="single" w:sz="6" w:space="0" w:color="auto"/>
              <w:bottom w:val="single" w:sz="4" w:space="0" w:color="auto"/>
            </w:tcBorders>
            <w:shd w:val="pct20" w:color="auto" w:fill="FFFFFF"/>
          </w:tcPr>
          <w:p w14:paraId="359D240E" w14:textId="77777777" w:rsidR="00434075" w:rsidRPr="00AA0596" w:rsidRDefault="00434075" w:rsidP="00434075">
            <w:pPr>
              <w:pStyle w:val="TableTitle"/>
              <w:spacing w:before="20" w:after="20"/>
              <w:ind w:left="142"/>
              <w:jc w:val="left"/>
              <w:rPr>
                <w:sz w:val="24"/>
              </w:rPr>
            </w:pPr>
            <w:r w:rsidRPr="00AA0596">
              <w:rPr>
                <w:sz w:val="24"/>
              </w:rPr>
              <w:t>EE</w:t>
            </w:r>
          </w:p>
        </w:tc>
        <w:tc>
          <w:tcPr>
            <w:tcW w:w="1911" w:type="dxa"/>
            <w:tcBorders>
              <w:top w:val="single" w:sz="6" w:space="0" w:color="auto"/>
              <w:bottom w:val="single" w:sz="4" w:space="0" w:color="auto"/>
              <w:right w:val="double" w:sz="6" w:space="0" w:color="auto"/>
            </w:tcBorders>
          </w:tcPr>
          <w:p w14:paraId="687D03ED"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Estonia</w:t>
                </w:r>
              </w:smartTag>
            </w:smartTag>
          </w:p>
        </w:tc>
        <w:tc>
          <w:tcPr>
            <w:tcW w:w="907" w:type="dxa"/>
            <w:tcBorders>
              <w:top w:val="single" w:sz="6" w:space="0" w:color="auto"/>
              <w:left w:val="double" w:sz="4" w:space="0" w:color="auto"/>
              <w:bottom w:val="single" w:sz="4" w:space="0" w:color="auto"/>
            </w:tcBorders>
            <w:shd w:val="pct20" w:color="auto" w:fill="FFFFFF"/>
          </w:tcPr>
          <w:p w14:paraId="1F0C88F2" w14:textId="77777777" w:rsidR="00434075" w:rsidRPr="00AA0596" w:rsidRDefault="00434075" w:rsidP="00434075">
            <w:pPr>
              <w:pStyle w:val="TableTitle"/>
              <w:spacing w:before="20" w:after="20"/>
              <w:ind w:left="142"/>
              <w:jc w:val="left"/>
              <w:rPr>
                <w:sz w:val="24"/>
              </w:rPr>
            </w:pPr>
            <w:r w:rsidRPr="00AA0596">
              <w:rPr>
                <w:sz w:val="24"/>
              </w:rPr>
              <w:t>LT</w:t>
            </w:r>
          </w:p>
        </w:tc>
        <w:tc>
          <w:tcPr>
            <w:tcW w:w="1980" w:type="dxa"/>
            <w:tcBorders>
              <w:top w:val="single" w:sz="6" w:space="0" w:color="auto"/>
              <w:bottom w:val="single" w:sz="4" w:space="0" w:color="auto"/>
              <w:right w:val="double" w:sz="4" w:space="0" w:color="auto"/>
            </w:tcBorders>
          </w:tcPr>
          <w:p w14:paraId="3EEE6A54"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Lithuania</w:t>
                </w:r>
              </w:smartTag>
            </w:smartTag>
          </w:p>
        </w:tc>
        <w:tc>
          <w:tcPr>
            <w:tcW w:w="900" w:type="dxa"/>
            <w:tcBorders>
              <w:top w:val="single" w:sz="6" w:space="0" w:color="auto"/>
              <w:left w:val="double" w:sz="4" w:space="0" w:color="auto"/>
              <w:bottom w:val="single" w:sz="4" w:space="0" w:color="auto"/>
            </w:tcBorders>
            <w:shd w:val="pct20" w:color="auto" w:fill="FFFFFF"/>
          </w:tcPr>
          <w:p w14:paraId="5B71FE1E" w14:textId="77777777" w:rsidR="00434075" w:rsidRPr="00AA0596" w:rsidRDefault="00434075" w:rsidP="00434075">
            <w:pPr>
              <w:pStyle w:val="TableTitle"/>
              <w:spacing w:before="20" w:after="20"/>
              <w:ind w:left="142"/>
              <w:jc w:val="left"/>
              <w:rPr>
                <w:sz w:val="24"/>
              </w:rPr>
            </w:pPr>
            <w:r w:rsidRPr="00AA0596">
              <w:rPr>
                <w:sz w:val="24"/>
              </w:rPr>
              <w:t>SI</w:t>
            </w:r>
          </w:p>
        </w:tc>
        <w:tc>
          <w:tcPr>
            <w:tcW w:w="1876" w:type="dxa"/>
            <w:tcBorders>
              <w:top w:val="single" w:sz="6" w:space="0" w:color="auto"/>
              <w:bottom w:val="single" w:sz="4" w:space="0" w:color="auto"/>
            </w:tcBorders>
            <w:vAlign w:val="center"/>
          </w:tcPr>
          <w:p w14:paraId="3F2EAA6D"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Slovenia</w:t>
                </w:r>
              </w:smartTag>
            </w:smartTag>
          </w:p>
        </w:tc>
      </w:tr>
      <w:tr w:rsidR="00434075" w:rsidRPr="00AA0596" w14:paraId="2249C68C" w14:textId="77777777" w:rsidTr="00B5067E">
        <w:trPr>
          <w:cantSplit/>
          <w:jc w:val="center"/>
        </w:trPr>
        <w:tc>
          <w:tcPr>
            <w:tcW w:w="851" w:type="dxa"/>
            <w:tcBorders>
              <w:top w:val="single" w:sz="4" w:space="0" w:color="auto"/>
              <w:left w:val="double" w:sz="4" w:space="0" w:color="auto"/>
              <w:bottom w:val="double" w:sz="4" w:space="0" w:color="auto"/>
            </w:tcBorders>
            <w:shd w:val="pct20" w:color="auto" w:fill="FFFFFF"/>
          </w:tcPr>
          <w:p w14:paraId="2F8C3F37" w14:textId="77777777" w:rsidR="00434075" w:rsidRPr="00AA0596" w:rsidRDefault="00434075" w:rsidP="00434075">
            <w:pPr>
              <w:pStyle w:val="TableTitle"/>
              <w:spacing w:before="20" w:after="20"/>
              <w:ind w:left="142"/>
              <w:jc w:val="left"/>
              <w:rPr>
                <w:sz w:val="24"/>
              </w:rPr>
            </w:pPr>
            <w:r w:rsidRPr="00AA0596">
              <w:rPr>
                <w:sz w:val="24"/>
              </w:rPr>
              <w:t>ES*</w:t>
            </w:r>
          </w:p>
        </w:tc>
        <w:tc>
          <w:tcPr>
            <w:tcW w:w="1911" w:type="dxa"/>
            <w:tcBorders>
              <w:top w:val="single" w:sz="4" w:space="0" w:color="auto"/>
              <w:bottom w:val="double" w:sz="4" w:space="0" w:color="auto"/>
              <w:right w:val="double" w:sz="4" w:space="0" w:color="auto"/>
            </w:tcBorders>
            <w:vAlign w:val="center"/>
          </w:tcPr>
          <w:p w14:paraId="3261DD00"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Spain</w:t>
                </w:r>
              </w:smartTag>
            </w:smartTag>
          </w:p>
        </w:tc>
        <w:tc>
          <w:tcPr>
            <w:tcW w:w="907" w:type="dxa"/>
            <w:tcBorders>
              <w:top w:val="single" w:sz="4" w:space="0" w:color="auto"/>
              <w:left w:val="double" w:sz="4" w:space="0" w:color="auto"/>
              <w:bottom w:val="double" w:sz="4" w:space="0" w:color="auto"/>
            </w:tcBorders>
            <w:shd w:val="pct20" w:color="auto" w:fill="FFFFFF"/>
          </w:tcPr>
          <w:p w14:paraId="6F680F6E" w14:textId="77777777" w:rsidR="00434075" w:rsidRPr="00AA0596" w:rsidRDefault="00434075" w:rsidP="00434075">
            <w:pPr>
              <w:pStyle w:val="TableTitle"/>
              <w:spacing w:before="20" w:after="20"/>
              <w:ind w:left="142"/>
              <w:jc w:val="left"/>
              <w:rPr>
                <w:sz w:val="24"/>
              </w:rPr>
            </w:pPr>
            <w:r w:rsidRPr="00AA0596">
              <w:rPr>
                <w:sz w:val="24"/>
              </w:rPr>
              <w:t>LU</w:t>
            </w:r>
          </w:p>
        </w:tc>
        <w:tc>
          <w:tcPr>
            <w:tcW w:w="1980" w:type="dxa"/>
            <w:tcBorders>
              <w:top w:val="single" w:sz="4" w:space="0" w:color="auto"/>
              <w:bottom w:val="double" w:sz="4" w:space="0" w:color="auto"/>
              <w:right w:val="double" w:sz="4" w:space="0" w:color="auto"/>
            </w:tcBorders>
          </w:tcPr>
          <w:p w14:paraId="0624E547" w14:textId="77777777" w:rsidR="00434075" w:rsidRPr="00AA0596" w:rsidRDefault="00434075" w:rsidP="00434075">
            <w:pPr>
              <w:pStyle w:val="TableNormalLeft"/>
              <w:rPr>
                <w:sz w:val="24"/>
              </w:rPr>
            </w:pPr>
            <w:smartTag w:uri="urn:schemas-microsoft-com:office:smarttags" w:element="country-region">
              <w:smartTag w:uri="urn:schemas-microsoft-com:office:smarttags" w:element="place">
                <w:r w:rsidRPr="00AA0596">
                  <w:rPr>
                    <w:sz w:val="24"/>
                  </w:rPr>
                  <w:t>Luxembourg</w:t>
                </w:r>
              </w:smartTag>
            </w:smartTag>
          </w:p>
        </w:tc>
        <w:tc>
          <w:tcPr>
            <w:tcW w:w="900" w:type="dxa"/>
            <w:tcBorders>
              <w:top w:val="single" w:sz="4" w:space="0" w:color="auto"/>
              <w:left w:val="double" w:sz="4" w:space="0" w:color="auto"/>
              <w:bottom w:val="double" w:sz="4" w:space="0" w:color="auto"/>
            </w:tcBorders>
            <w:shd w:val="pct20" w:color="auto" w:fill="FFFFFF"/>
          </w:tcPr>
          <w:p w14:paraId="507C8113" w14:textId="77777777" w:rsidR="00434075" w:rsidRPr="00AA0596" w:rsidRDefault="00434075" w:rsidP="00434075">
            <w:pPr>
              <w:pStyle w:val="TableTitle"/>
              <w:spacing w:before="20" w:after="20"/>
              <w:ind w:left="142"/>
              <w:jc w:val="left"/>
              <w:rPr>
                <w:sz w:val="24"/>
              </w:rPr>
            </w:pPr>
            <w:r w:rsidRPr="00AA0596">
              <w:rPr>
                <w:sz w:val="24"/>
              </w:rPr>
              <w:t>SK</w:t>
            </w:r>
          </w:p>
        </w:tc>
        <w:tc>
          <w:tcPr>
            <w:tcW w:w="1876" w:type="dxa"/>
            <w:tcBorders>
              <w:top w:val="single" w:sz="4" w:space="0" w:color="auto"/>
              <w:bottom w:val="double" w:sz="4" w:space="0" w:color="auto"/>
            </w:tcBorders>
            <w:vAlign w:val="center"/>
          </w:tcPr>
          <w:p w14:paraId="53709D27" w14:textId="2E1007E7" w:rsidR="00434075" w:rsidRPr="00AA0596" w:rsidRDefault="00342F52" w:rsidP="00434075">
            <w:pPr>
              <w:pStyle w:val="TableNormalLeft"/>
              <w:rPr>
                <w:sz w:val="24"/>
              </w:rPr>
            </w:pPr>
            <w:r>
              <w:rPr>
                <w:sz w:val="24"/>
              </w:rPr>
              <w:t>Slovakia</w:t>
            </w:r>
          </w:p>
        </w:tc>
      </w:tr>
    </w:tbl>
    <w:p w14:paraId="0352B97C" w14:textId="77777777" w:rsidR="00B5067E" w:rsidRDefault="00B5067E" w:rsidP="002C4450">
      <w:pPr>
        <w:pStyle w:val="Szvegtrzs"/>
        <w:spacing w:before="0" w:line="360" w:lineRule="auto"/>
        <w:ind w:left="0"/>
        <w:rPr>
          <w:rFonts w:ascii="Arial" w:hAnsi="Arial" w:cs="Arial"/>
          <w:sz w:val="22"/>
          <w:szCs w:val="22"/>
        </w:rPr>
      </w:pPr>
    </w:p>
    <w:p w14:paraId="17A28E9C" w14:textId="77777777" w:rsidR="00516D25" w:rsidRDefault="00EF3C71" w:rsidP="00DC4CF6">
      <w:pPr>
        <w:pStyle w:val="Szvegtrzs"/>
        <w:spacing w:before="0" w:line="360" w:lineRule="auto"/>
        <w:ind w:left="709"/>
        <w:rPr>
          <w:rFonts w:ascii="Arial" w:hAnsi="Arial" w:cs="Arial"/>
          <w:sz w:val="22"/>
          <w:szCs w:val="22"/>
        </w:rPr>
      </w:pPr>
      <w:r w:rsidRPr="00D10EED">
        <w:rPr>
          <w:rFonts w:ascii="Arial" w:hAnsi="Arial" w:cs="Arial"/>
          <w:sz w:val="22"/>
          <w:szCs w:val="22"/>
        </w:rPr>
        <w:t xml:space="preserve">Trade with certain </w:t>
      </w:r>
      <w:r w:rsidR="00FD4020" w:rsidRPr="00D10EED">
        <w:rPr>
          <w:rFonts w:ascii="Arial" w:hAnsi="Arial" w:cs="Arial"/>
          <w:sz w:val="22"/>
          <w:szCs w:val="22"/>
        </w:rPr>
        <w:t>area</w:t>
      </w:r>
      <w:r w:rsidRPr="00D10EED">
        <w:rPr>
          <w:rFonts w:ascii="Arial" w:hAnsi="Arial" w:cs="Arial"/>
          <w:sz w:val="22"/>
          <w:szCs w:val="22"/>
        </w:rPr>
        <w:t>s of some Member States does not belong to the scope of Intrastat</w:t>
      </w:r>
      <w:r w:rsidR="00150107" w:rsidRPr="00D10EED">
        <w:rPr>
          <w:rFonts w:ascii="Arial" w:hAnsi="Arial" w:cs="Arial"/>
          <w:sz w:val="22"/>
          <w:szCs w:val="22"/>
        </w:rPr>
        <w:t xml:space="preserve"> (</w:t>
      </w:r>
      <w:r w:rsidR="008C250B" w:rsidRPr="00D10EED">
        <w:rPr>
          <w:rFonts w:ascii="Arial" w:hAnsi="Arial" w:cs="Arial"/>
          <w:sz w:val="22"/>
          <w:szCs w:val="22"/>
        </w:rPr>
        <w:t xml:space="preserve">a </w:t>
      </w:r>
      <w:r w:rsidRPr="00D10EED">
        <w:rPr>
          <w:rFonts w:ascii="Arial" w:hAnsi="Arial" w:cs="Arial"/>
          <w:sz w:val="22"/>
          <w:szCs w:val="22"/>
        </w:rPr>
        <w:t xml:space="preserve">Customs Declaration </w:t>
      </w:r>
      <w:r w:rsidR="008C250B" w:rsidRPr="00D10EED">
        <w:rPr>
          <w:rFonts w:ascii="Arial" w:hAnsi="Arial" w:cs="Arial"/>
          <w:sz w:val="22"/>
          <w:szCs w:val="22"/>
        </w:rPr>
        <w:t>is</w:t>
      </w:r>
      <w:r w:rsidRPr="00D10EED">
        <w:rPr>
          <w:rFonts w:ascii="Arial" w:hAnsi="Arial" w:cs="Arial"/>
          <w:sz w:val="22"/>
          <w:szCs w:val="22"/>
        </w:rPr>
        <w:t xml:space="preserve"> filled</w:t>
      </w:r>
      <w:r w:rsidR="00EE1646" w:rsidRPr="00D10EED">
        <w:rPr>
          <w:rFonts w:ascii="Arial" w:hAnsi="Arial" w:cs="Arial"/>
          <w:sz w:val="22"/>
          <w:szCs w:val="22"/>
        </w:rPr>
        <w:t xml:space="preserve"> in</w:t>
      </w:r>
      <w:r w:rsidR="008C250B" w:rsidRPr="00D10EED">
        <w:rPr>
          <w:rFonts w:ascii="Arial" w:hAnsi="Arial" w:cs="Arial"/>
          <w:sz w:val="22"/>
          <w:szCs w:val="22"/>
        </w:rPr>
        <w:t xml:space="preserve"> instead</w:t>
      </w:r>
      <w:r w:rsidR="00150107" w:rsidRPr="00D10EED">
        <w:rPr>
          <w:rFonts w:ascii="Arial" w:hAnsi="Arial" w:cs="Arial"/>
          <w:sz w:val="22"/>
          <w:szCs w:val="22"/>
        </w:rPr>
        <w:t xml:space="preserve">); </w:t>
      </w:r>
      <w:r w:rsidR="00143B7F" w:rsidRPr="00D10EED">
        <w:rPr>
          <w:rFonts w:ascii="Arial" w:hAnsi="Arial" w:cs="Arial"/>
          <w:sz w:val="22"/>
          <w:szCs w:val="22"/>
        </w:rPr>
        <w:t>these countries are marked with</w:t>
      </w:r>
      <w:r w:rsidR="00150107" w:rsidRPr="00D10EED">
        <w:rPr>
          <w:rFonts w:ascii="Arial" w:hAnsi="Arial" w:cs="Arial"/>
          <w:sz w:val="22"/>
          <w:szCs w:val="22"/>
        </w:rPr>
        <w:t xml:space="preserve"> *</w:t>
      </w:r>
      <w:r w:rsidR="00143B7F" w:rsidRPr="00D10EED">
        <w:rPr>
          <w:rFonts w:ascii="Arial" w:hAnsi="Arial" w:cs="Arial"/>
          <w:sz w:val="22"/>
          <w:szCs w:val="22"/>
        </w:rPr>
        <w:t xml:space="preserve"> in the table</w:t>
      </w:r>
      <w:r w:rsidR="00150107" w:rsidRPr="00D10EED">
        <w:rPr>
          <w:rFonts w:ascii="Arial" w:hAnsi="Arial" w:cs="Arial"/>
          <w:sz w:val="22"/>
          <w:szCs w:val="22"/>
        </w:rPr>
        <w:t xml:space="preserve">. </w:t>
      </w:r>
      <w:r w:rsidR="00E906B1">
        <w:rPr>
          <w:rFonts w:ascii="Arial" w:hAnsi="Arial" w:cs="Arial"/>
          <w:sz w:val="22"/>
          <w:szCs w:val="22"/>
        </w:rPr>
        <w:t>For further details please</w:t>
      </w:r>
      <w:r w:rsidR="00143B7F" w:rsidRPr="00D10EED">
        <w:rPr>
          <w:rFonts w:ascii="Arial" w:hAnsi="Arial" w:cs="Arial"/>
          <w:sz w:val="22"/>
          <w:szCs w:val="22"/>
        </w:rPr>
        <w:t xml:space="preserve"> </w:t>
      </w:r>
      <w:r w:rsidR="00143B7F" w:rsidRPr="00D10EED">
        <w:rPr>
          <w:rFonts w:ascii="Arial" w:hAnsi="Arial" w:cs="Arial"/>
          <w:i/>
          <w:sz w:val="22"/>
          <w:szCs w:val="22"/>
        </w:rPr>
        <w:t xml:space="preserve">see </w:t>
      </w:r>
      <w:r w:rsidR="00143B7F" w:rsidRPr="00DC4CF6">
        <w:rPr>
          <w:rFonts w:ascii="Arial" w:hAnsi="Arial" w:cs="Arial"/>
          <w:b/>
          <w:sz w:val="22"/>
          <w:szCs w:val="22"/>
        </w:rPr>
        <w:t xml:space="preserve">Annex </w:t>
      </w:r>
      <w:r w:rsidR="00D10EED" w:rsidRPr="00DC4CF6">
        <w:rPr>
          <w:rFonts w:ascii="Arial" w:hAnsi="Arial" w:cs="Arial"/>
          <w:b/>
          <w:sz w:val="22"/>
          <w:szCs w:val="22"/>
        </w:rPr>
        <w:t xml:space="preserve">A of the “Methodological </w:t>
      </w:r>
      <w:r w:rsidR="00E906B1" w:rsidRPr="00DC4CF6">
        <w:rPr>
          <w:rFonts w:ascii="Arial" w:hAnsi="Arial" w:cs="Arial"/>
          <w:b/>
          <w:sz w:val="22"/>
          <w:szCs w:val="22"/>
        </w:rPr>
        <w:t>manual</w:t>
      </w:r>
      <w:r w:rsidR="00D10EED" w:rsidRPr="00DC4CF6">
        <w:rPr>
          <w:rFonts w:ascii="Arial" w:hAnsi="Arial" w:cs="Arial"/>
          <w:b/>
          <w:sz w:val="22"/>
          <w:szCs w:val="22"/>
        </w:rPr>
        <w:t>”.</w:t>
      </w:r>
    </w:p>
    <w:p w14:paraId="5245B1DE" w14:textId="77777777" w:rsidR="00CC7039" w:rsidRPr="00D10EED" w:rsidRDefault="00CC7039" w:rsidP="00CC7039">
      <w:pPr>
        <w:pStyle w:val="Szvegtrzs"/>
        <w:spacing w:before="0" w:line="360" w:lineRule="auto"/>
        <w:ind w:left="0"/>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607"/>
      </w:tblGrid>
      <w:tr w:rsidR="00150107" w:rsidRPr="00AA0596" w14:paraId="6F4645BE" w14:textId="77777777">
        <w:tc>
          <w:tcPr>
            <w:tcW w:w="9607" w:type="dxa"/>
          </w:tcPr>
          <w:p w14:paraId="56C56F28" w14:textId="77777777" w:rsidR="00150107" w:rsidRPr="00AA0596" w:rsidRDefault="00622A46" w:rsidP="008B0470">
            <w:pPr>
              <w:pStyle w:val="Alcmek"/>
              <w:tabs>
                <w:tab w:val="clear" w:pos="709"/>
                <w:tab w:val="num" w:pos="923"/>
              </w:tabs>
              <w:spacing w:before="0" w:after="0" w:line="360" w:lineRule="auto"/>
              <w:ind w:left="639"/>
              <w:rPr>
                <w:sz w:val="26"/>
                <w:szCs w:val="26"/>
              </w:rPr>
            </w:pPr>
            <w:r w:rsidRPr="00CC7039">
              <w:rPr>
                <w:rFonts w:ascii="Arial" w:hAnsi="Arial" w:cs="Arial"/>
                <w:smallCaps w:val="0"/>
                <w:lang w:val="hu-HU"/>
              </w:rPr>
              <w:t xml:space="preserve">Country </w:t>
            </w:r>
            <w:r w:rsidRPr="00D17EBE">
              <w:rPr>
                <w:rFonts w:ascii="Arial" w:hAnsi="Arial" w:cs="Arial"/>
                <w:smallCaps w:val="0"/>
              </w:rPr>
              <w:t xml:space="preserve">of </w:t>
            </w:r>
            <w:r w:rsidR="000D3B81" w:rsidRPr="00D17EBE">
              <w:rPr>
                <w:rFonts w:ascii="Arial" w:hAnsi="Arial" w:cs="Arial"/>
                <w:smallCaps w:val="0"/>
              </w:rPr>
              <w:t>o</w:t>
            </w:r>
            <w:r w:rsidR="00EF6F1E" w:rsidRPr="00D17EBE">
              <w:rPr>
                <w:rFonts w:ascii="Arial" w:hAnsi="Arial" w:cs="Arial"/>
                <w:smallCaps w:val="0"/>
              </w:rPr>
              <w:t>rigin</w:t>
            </w:r>
          </w:p>
        </w:tc>
      </w:tr>
    </w:tbl>
    <w:p w14:paraId="75EE7FA8" w14:textId="77777777" w:rsidR="00A440C0" w:rsidRDefault="00A440C0" w:rsidP="000940F4">
      <w:pPr>
        <w:pStyle w:val="Szveg"/>
        <w:spacing w:before="0" w:after="240" w:line="360" w:lineRule="auto"/>
        <w:ind w:left="709"/>
        <w:rPr>
          <w:rFonts w:ascii="Arial" w:hAnsi="Arial" w:cs="Arial"/>
          <w:sz w:val="22"/>
          <w:szCs w:val="22"/>
        </w:rPr>
      </w:pPr>
      <w:r w:rsidRPr="00CC7039">
        <w:rPr>
          <w:rFonts w:ascii="Arial" w:hAnsi="Arial" w:cs="Arial"/>
          <w:sz w:val="22"/>
          <w:szCs w:val="22"/>
        </w:rPr>
        <w:t>Country of origin is th</w:t>
      </w:r>
      <w:r w:rsidR="00E906B1">
        <w:rPr>
          <w:rFonts w:ascii="Arial" w:hAnsi="Arial" w:cs="Arial"/>
          <w:sz w:val="22"/>
          <w:szCs w:val="22"/>
        </w:rPr>
        <w:t>e</w:t>
      </w:r>
      <w:r w:rsidRPr="00CC7039">
        <w:rPr>
          <w:rFonts w:ascii="Arial" w:hAnsi="Arial" w:cs="Arial"/>
          <w:sz w:val="22"/>
          <w:szCs w:val="22"/>
        </w:rPr>
        <w:t xml:space="preserve"> country in which the commodity was produced, </w:t>
      </w:r>
      <w:r w:rsidR="00E906B1">
        <w:rPr>
          <w:rFonts w:ascii="Arial" w:hAnsi="Arial" w:cs="Arial"/>
          <w:sz w:val="22"/>
          <w:szCs w:val="22"/>
        </w:rPr>
        <w:t>extracted</w:t>
      </w:r>
      <w:r w:rsidRPr="00CC7039">
        <w:rPr>
          <w:rFonts w:ascii="Arial" w:hAnsi="Arial" w:cs="Arial"/>
          <w:sz w:val="22"/>
          <w:szCs w:val="22"/>
        </w:rPr>
        <w:t>, or processed. If the</w:t>
      </w:r>
      <w:r w:rsidR="000F58DA" w:rsidRPr="00CC7039">
        <w:rPr>
          <w:rFonts w:ascii="Arial" w:hAnsi="Arial" w:cs="Arial"/>
          <w:sz w:val="22"/>
          <w:szCs w:val="22"/>
        </w:rPr>
        <w:t xml:space="preserve">re are </w:t>
      </w:r>
      <w:r w:rsidR="00E906B1">
        <w:rPr>
          <w:rFonts w:ascii="Arial" w:hAnsi="Arial" w:cs="Arial"/>
          <w:sz w:val="22"/>
          <w:szCs w:val="22"/>
        </w:rPr>
        <w:t>more</w:t>
      </w:r>
      <w:r w:rsidR="00E906B1" w:rsidRPr="00CC7039">
        <w:rPr>
          <w:rFonts w:ascii="Arial" w:hAnsi="Arial" w:cs="Arial"/>
          <w:sz w:val="22"/>
          <w:szCs w:val="22"/>
        </w:rPr>
        <w:t xml:space="preserve"> </w:t>
      </w:r>
      <w:r w:rsidR="000F58DA" w:rsidRPr="00CC7039">
        <w:rPr>
          <w:rFonts w:ascii="Arial" w:hAnsi="Arial" w:cs="Arial"/>
          <w:sz w:val="22"/>
          <w:szCs w:val="22"/>
        </w:rPr>
        <w:t>countries involved in the production, the place of the last substantial processing operation is considered as country of origin.</w:t>
      </w:r>
    </w:p>
    <w:p w14:paraId="0438E952" w14:textId="13FCD79A" w:rsidR="00E906B1" w:rsidRPr="00AA0596" w:rsidRDefault="00E906B1" w:rsidP="000940F4">
      <w:pPr>
        <w:spacing w:after="240"/>
        <w:sectPr w:rsidR="00E906B1" w:rsidRPr="00AA0596" w:rsidSect="00F9235C">
          <w:pgSz w:w="11906" w:h="16838"/>
          <w:pgMar w:top="1418" w:right="1134" w:bottom="1418" w:left="624" w:header="709" w:footer="709" w:gutter="0"/>
          <w:cols w:space="708"/>
          <w:titlePg/>
          <w:docGrid w:linePitch="360"/>
        </w:sectPr>
      </w:pPr>
      <w:r w:rsidRPr="000940F4">
        <w:rPr>
          <w:rFonts w:ascii="Arial" w:hAnsi="Arial" w:cs="Arial"/>
          <w:b/>
          <w:smallCaps/>
          <w:sz w:val="22"/>
          <w:szCs w:val="22"/>
        </w:rPr>
        <w:t>Codes of third Countries</w:t>
      </w:r>
      <w:r w:rsidR="00E07509">
        <w:rPr>
          <w:rFonts w:ascii="Arial" w:hAnsi="Arial" w:cs="Arial"/>
          <w:b/>
          <w:smallCaps/>
          <w:sz w:val="22"/>
          <w:szCs w:val="22"/>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48"/>
        <w:gridCol w:w="2700"/>
      </w:tblGrid>
      <w:tr w:rsidR="00E906B1" w:rsidRPr="00AA0596" w14:paraId="7116EF38" w14:textId="77777777" w:rsidTr="00093B39">
        <w:tc>
          <w:tcPr>
            <w:tcW w:w="648" w:type="dxa"/>
            <w:shd w:val="pct20" w:color="auto" w:fill="FFFFFF"/>
          </w:tcPr>
          <w:p w14:paraId="165BA9D6" w14:textId="77777777" w:rsidR="00E906B1" w:rsidRPr="00AA0596" w:rsidRDefault="00E906B1" w:rsidP="00093B39">
            <w:pPr>
              <w:rPr>
                <w:b/>
                <w:sz w:val="22"/>
              </w:rPr>
            </w:pPr>
            <w:r w:rsidRPr="00AA0596">
              <w:rPr>
                <w:b/>
                <w:sz w:val="22"/>
              </w:rPr>
              <w:t>AD</w:t>
            </w:r>
          </w:p>
        </w:tc>
        <w:tc>
          <w:tcPr>
            <w:tcW w:w="2700" w:type="dxa"/>
          </w:tcPr>
          <w:p w14:paraId="558F2F50"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Andorra</w:t>
                </w:r>
              </w:smartTag>
            </w:smartTag>
          </w:p>
        </w:tc>
      </w:tr>
      <w:tr w:rsidR="00E906B1" w:rsidRPr="00AA0596" w14:paraId="79EE6360" w14:textId="77777777" w:rsidTr="00093B39">
        <w:tc>
          <w:tcPr>
            <w:tcW w:w="648" w:type="dxa"/>
            <w:shd w:val="pct20" w:color="auto" w:fill="FFFFFF"/>
          </w:tcPr>
          <w:p w14:paraId="17E42B69" w14:textId="77777777" w:rsidR="00E906B1" w:rsidRPr="00AA0596" w:rsidRDefault="00E906B1" w:rsidP="00093B39">
            <w:pPr>
              <w:rPr>
                <w:b/>
                <w:sz w:val="22"/>
              </w:rPr>
            </w:pPr>
            <w:r w:rsidRPr="00AA0596">
              <w:rPr>
                <w:b/>
                <w:sz w:val="22"/>
              </w:rPr>
              <w:t>AE</w:t>
            </w:r>
          </w:p>
        </w:tc>
        <w:tc>
          <w:tcPr>
            <w:tcW w:w="2700" w:type="dxa"/>
          </w:tcPr>
          <w:p w14:paraId="27621C8F" w14:textId="77777777" w:rsidR="00E906B1" w:rsidRPr="00AA0596" w:rsidRDefault="00E906B1" w:rsidP="00093B39">
            <w:pPr>
              <w:pStyle w:val="Lbjegyzetszveg"/>
            </w:pPr>
            <w:smartTag w:uri="urn:schemas-microsoft-com:office:smarttags" w:element="country-region">
              <w:smartTag w:uri="urn:schemas-microsoft-com:office:smarttags" w:element="place">
                <w:r w:rsidRPr="00AA0596">
                  <w:t>United Arab Emirates</w:t>
                </w:r>
              </w:smartTag>
            </w:smartTag>
          </w:p>
        </w:tc>
      </w:tr>
      <w:tr w:rsidR="00E906B1" w:rsidRPr="00AA0596" w14:paraId="17839203" w14:textId="77777777" w:rsidTr="00093B39">
        <w:tc>
          <w:tcPr>
            <w:tcW w:w="648" w:type="dxa"/>
            <w:shd w:val="pct20" w:color="auto" w:fill="FFFFFF"/>
          </w:tcPr>
          <w:p w14:paraId="49675A60" w14:textId="77777777" w:rsidR="00E906B1" w:rsidRPr="00AA0596" w:rsidRDefault="00E906B1" w:rsidP="00093B39">
            <w:pPr>
              <w:rPr>
                <w:b/>
                <w:sz w:val="22"/>
              </w:rPr>
            </w:pPr>
            <w:r w:rsidRPr="00AA0596">
              <w:rPr>
                <w:b/>
                <w:sz w:val="22"/>
              </w:rPr>
              <w:t>AF</w:t>
            </w:r>
          </w:p>
        </w:tc>
        <w:tc>
          <w:tcPr>
            <w:tcW w:w="2700" w:type="dxa"/>
          </w:tcPr>
          <w:p w14:paraId="1D03027F"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Afghanistan</w:t>
                </w:r>
              </w:smartTag>
            </w:smartTag>
          </w:p>
        </w:tc>
      </w:tr>
      <w:tr w:rsidR="00E906B1" w:rsidRPr="00AA0596" w14:paraId="2E02EC84" w14:textId="77777777" w:rsidTr="00093B39">
        <w:tc>
          <w:tcPr>
            <w:tcW w:w="648" w:type="dxa"/>
            <w:shd w:val="pct20" w:color="auto" w:fill="FFFFFF"/>
          </w:tcPr>
          <w:p w14:paraId="2D8548B2" w14:textId="77777777" w:rsidR="00E906B1" w:rsidRPr="00AA0596" w:rsidRDefault="00E906B1" w:rsidP="00093B39">
            <w:pPr>
              <w:rPr>
                <w:b/>
                <w:sz w:val="22"/>
              </w:rPr>
            </w:pPr>
            <w:r w:rsidRPr="00AA0596">
              <w:rPr>
                <w:b/>
                <w:sz w:val="22"/>
              </w:rPr>
              <w:t>AG</w:t>
            </w:r>
          </w:p>
        </w:tc>
        <w:tc>
          <w:tcPr>
            <w:tcW w:w="2700" w:type="dxa"/>
          </w:tcPr>
          <w:p w14:paraId="6D4292B4"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Antigua and Barbuda</w:t>
                </w:r>
              </w:smartTag>
            </w:smartTag>
          </w:p>
        </w:tc>
      </w:tr>
      <w:tr w:rsidR="00E906B1" w:rsidRPr="00AA0596" w14:paraId="23C8F902" w14:textId="77777777" w:rsidTr="00093B39">
        <w:tc>
          <w:tcPr>
            <w:tcW w:w="648" w:type="dxa"/>
            <w:shd w:val="pct20" w:color="auto" w:fill="FFFFFF"/>
          </w:tcPr>
          <w:p w14:paraId="413857CC" w14:textId="77777777" w:rsidR="00E906B1" w:rsidRPr="00AA0596" w:rsidRDefault="00E906B1" w:rsidP="00093B39">
            <w:pPr>
              <w:rPr>
                <w:b/>
                <w:sz w:val="22"/>
              </w:rPr>
            </w:pPr>
            <w:r w:rsidRPr="00AA0596">
              <w:rPr>
                <w:b/>
                <w:sz w:val="22"/>
              </w:rPr>
              <w:t>AI</w:t>
            </w:r>
          </w:p>
        </w:tc>
        <w:tc>
          <w:tcPr>
            <w:tcW w:w="2700" w:type="dxa"/>
          </w:tcPr>
          <w:p w14:paraId="298D10C4" w14:textId="77777777" w:rsidR="00E906B1" w:rsidRPr="00AA0596" w:rsidRDefault="00E906B1" w:rsidP="00093B39">
            <w:pPr>
              <w:rPr>
                <w:sz w:val="22"/>
              </w:rPr>
            </w:pPr>
            <w:smartTag w:uri="urn:schemas-microsoft-com:office:smarttags" w:element="place">
              <w:r w:rsidRPr="00AA0596">
                <w:rPr>
                  <w:sz w:val="22"/>
                </w:rPr>
                <w:t>Anguilla</w:t>
              </w:r>
            </w:smartTag>
          </w:p>
        </w:tc>
      </w:tr>
      <w:tr w:rsidR="00E906B1" w:rsidRPr="00AA0596" w14:paraId="4E70F57F" w14:textId="77777777" w:rsidTr="00093B39">
        <w:tc>
          <w:tcPr>
            <w:tcW w:w="648" w:type="dxa"/>
            <w:shd w:val="pct20" w:color="auto" w:fill="FFFFFF"/>
          </w:tcPr>
          <w:p w14:paraId="70059857" w14:textId="77777777" w:rsidR="00E906B1" w:rsidRPr="00AA0596" w:rsidRDefault="00E906B1" w:rsidP="00093B39">
            <w:pPr>
              <w:rPr>
                <w:b/>
                <w:sz w:val="22"/>
              </w:rPr>
            </w:pPr>
            <w:smartTag w:uri="urn:schemas-microsoft-com:office:smarttags" w:element="State">
              <w:smartTag w:uri="urn:schemas-microsoft-com:office:smarttags" w:element="place">
                <w:r w:rsidRPr="00AA0596">
                  <w:rPr>
                    <w:b/>
                    <w:sz w:val="22"/>
                  </w:rPr>
                  <w:t>AL</w:t>
                </w:r>
              </w:smartTag>
            </w:smartTag>
          </w:p>
        </w:tc>
        <w:tc>
          <w:tcPr>
            <w:tcW w:w="2700" w:type="dxa"/>
          </w:tcPr>
          <w:p w14:paraId="21B240E9"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Albania</w:t>
                </w:r>
              </w:smartTag>
            </w:smartTag>
          </w:p>
        </w:tc>
      </w:tr>
      <w:tr w:rsidR="00E906B1" w:rsidRPr="00AA0596" w14:paraId="18788979" w14:textId="77777777" w:rsidTr="00093B39">
        <w:tc>
          <w:tcPr>
            <w:tcW w:w="648" w:type="dxa"/>
            <w:shd w:val="pct20" w:color="auto" w:fill="FFFFFF"/>
          </w:tcPr>
          <w:p w14:paraId="5E86F495" w14:textId="77777777" w:rsidR="00E906B1" w:rsidRPr="00AA0596" w:rsidRDefault="00E906B1" w:rsidP="00093B39">
            <w:pPr>
              <w:rPr>
                <w:b/>
                <w:sz w:val="22"/>
              </w:rPr>
            </w:pPr>
            <w:r w:rsidRPr="00AA0596">
              <w:rPr>
                <w:b/>
                <w:sz w:val="22"/>
              </w:rPr>
              <w:t>AM</w:t>
            </w:r>
          </w:p>
        </w:tc>
        <w:tc>
          <w:tcPr>
            <w:tcW w:w="2700" w:type="dxa"/>
          </w:tcPr>
          <w:p w14:paraId="7A61E419"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Armenia</w:t>
                </w:r>
              </w:smartTag>
            </w:smartTag>
          </w:p>
        </w:tc>
      </w:tr>
      <w:tr w:rsidR="00E906B1" w:rsidRPr="00AA0596" w14:paraId="24B71977" w14:textId="77777777" w:rsidTr="00093B39">
        <w:tc>
          <w:tcPr>
            <w:tcW w:w="648" w:type="dxa"/>
            <w:shd w:val="pct20" w:color="auto" w:fill="FFFFFF"/>
          </w:tcPr>
          <w:p w14:paraId="633E9A22" w14:textId="77777777" w:rsidR="00E906B1" w:rsidRPr="00AA0596" w:rsidRDefault="00E906B1" w:rsidP="00093B39">
            <w:pPr>
              <w:rPr>
                <w:b/>
                <w:sz w:val="22"/>
              </w:rPr>
            </w:pPr>
            <w:r w:rsidRPr="00AA0596">
              <w:rPr>
                <w:b/>
                <w:sz w:val="22"/>
              </w:rPr>
              <w:t>AO</w:t>
            </w:r>
          </w:p>
        </w:tc>
        <w:tc>
          <w:tcPr>
            <w:tcW w:w="2700" w:type="dxa"/>
          </w:tcPr>
          <w:p w14:paraId="73ABE683"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Angola</w:t>
                </w:r>
              </w:smartTag>
            </w:smartTag>
          </w:p>
        </w:tc>
      </w:tr>
      <w:tr w:rsidR="00E906B1" w:rsidRPr="00AA0596" w14:paraId="2AD9D008" w14:textId="77777777" w:rsidTr="00093B39">
        <w:tc>
          <w:tcPr>
            <w:tcW w:w="648" w:type="dxa"/>
            <w:shd w:val="pct20" w:color="auto" w:fill="FFFFFF"/>
          </w:tcPr>
          <w:p w14:paraId="1F58B709" w14:textId="77777777" w:rsidR="00E906B1" w:rsidRPr="00AA0596" w:rsidRDefault="00E906B1" w:rsidP="00093B39">
            <w:pPr>
              <w:rPr>
                <w:b/>
                <w:sz w:val="22"/>
              </w:rPr>
            </w:pPr>
            <w:r w:rsidRPr="00AA0596">
              <w:rPr>
                <w:b/>
                <w:sz w:val="22"/>
              </w:rPr>
              <w:t>AQ</w:t>
            </w:r>
          </w:p>
        </w:tc>
        <w:tc>
          <w:tcPr>
            <w:tcW w:w="2700" w:type="dxa"/>
          </w:tcPr>
          <w:p w14:paraId="29728EB7" w14:textId="77777777" w:rsidR="00E906B1" w:rsidRPr="00AA0596" w:rsidRDefault="00E906B1" w:rsidP="00093B39">
            <w:pPr>
              <w:rPr>
                <w:sz w:val="22"/>
              </w:rPr>
            </w:pPr>
            <w:smartTag w:uri="urn:schemas-microsoft-com:office:smarttags" w:element="place">
              <w:r w:rsidRPr="00AA0596">
                <w:rPr>
                  <w:sz w:val="22"/>
                </w:rPr>
                <w:t>Antarctica</w:t>
              </w:r>
            </w:smartTag>
          </w:p>
        </w:tc>
      </w:tr>
      <w:tr w:rsidR="00E906B1" w:rsidRPr="00AA0596" w14:paraId="334137F3" w14:textId="77777777" w:rsidTr="00093B39">
        <w:tc>
          <w:tcPr>
            <w:tcW w:w="648" w:type="dxa"/>
            <w:shd w:val="pct20" w:color="auto" w:fill="FFFFFF"/>
          </w:tcPr>
          <w:p w14:paraId="010E9CAD" w14:textId="77777777" w:rsidR="00E906B1" w:rsidRPr="00AA0596" w:rsidRDefault="00E906B1" w:rsidP="00093B39">
            <w:pPr>
              <w:rPr>
                <w:b/>
                <w:sz w:val="22"/>
              </w:rPr>
            </w:pPr>
            <w:r w:rsidRPr="00AA0596">
              <w:rPr>
                <w:b/>
                <w:sz w:val="22"/>
              </w:rPr>
              <w:t>AR</w:t>
            </w:r>
          </w:p>
        </w:tc>
        <w:tc>
          <w:tcPr>
            <w:tcW w:w="2700" w:type="dxa"/>
          </w:tcPr>
          <w:p w14:paraId="289D3D31"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Argentina</w:t>
                </w:r>
              </w:smartTag>
            </w:smartTag>
          </w:p>
        </w:tc>
      </w:tr>
      <w:tr w:rsidR="00E906B1" w:rsidRPr="00AA0596" w14:paraId="72A39119" w14:textId="77777777" w:rsidTr="00093B39">
        <w:tc>
          <w:tcPr>
            <w:tcW w:w="648" w:type="dxa"/>
            <w:shd w:val="pct20" w:color="auto" w:fill="FFFFFF"/>
          </w:tcPr>
          <w:p w14:paraId="680C3EA1" w14:textId="77777777" w:rsidR="00E906B1" w:rsidRPr="00AA0596" w:rsidRDefault="00E906B1" w:rsidP="00093B39">
            <w:pPr>
              <w:rPr>
                <w:b/>
                <w:sz w:val="22"/>
              </w:rPr>
            </w:pPr>
            <w:r w:rsidRPr="00AA0596">
              <w:rPr>
                <w:b/>
                <w:sz w:val="22"/>
              </w:rPr>
              <w:t>AS</w:t>
            </w:r>
          </w:p>
        </w:tc>
        <w:tc>
          <w:tcPr>
            <w:tcW w:w="2700" w:type="dxa"/>
          </w:tcPr>
          <w:p w14:paraId="38CB8469" w14:textId="77777777" w:rsidR="00E906B1" w:rsidRPr="00AA0596" w:rsidRDefault="00E906B1" w:rsidP="00093B39">
            <w:pPr>
              <w:rPr>
                <w:sz w:val="22"/>
              </w:rPr>
            </w:pPr>
            <w:smartTag w:uri="urn:schemas-microsoft-com:office:smarttags" w:element="State">
              <w:smartTag w:uri="urn:schemas-microsoft-com:office:smarttags" w:element="place">
                <w:r w:rsidRPr="00AA0596">
                  <w:rPr>
                    <w:sz w:val="22"/>
                  </w:rPr>
                  <w:t>American Samoa</w:t>
                </w:r>
              </w:smartTag>
            </w:smartTag>
          </w:p>
        </w:tc>
      </w:tr>
      <w:tr w:rsidR="00E906B1" w:rsidRPr="00AA0596" w14:paraId="1B3470A8" w14:textId="77777777" w:rsidTr="00093B39">
        <w:tc>
          <w:tcPr>
            <w:tcW w:w="648" w:type="dxa"/>
            <w:shd w:val="pct20" w:color="auto" w:fill="FFFFFF"/>
          </w:tcPr>
          <w:p w14:paraId="08026DF0" w14:textId="77777777" w:rsidR="00E906B1" w:rsidRPr="00AA0596" w:rsidRDefault="00E906B1" w:rsidP="00093B39">
            <w:pPr>
              <w:rPr>
                <w:b/>
                <w:sz w:val="22"/>
              </w:rPr>
            </w:pPr>
            <w:r w:rsidRPr="00AA0596">
              <w:rPr>
                <w:b/>
                <w:sz w:val="22"/>
              </w:rPr>
              <w:t>AU</w:t>
            </w:r>
          </w:p>
        </w:tc>
        <w:tc>
          <w:tcPr>
            <w:tcW w:w="2700" w:type="dxa"/>
          </w:tcPr>
          <w:p w14:paraId="60403B6B"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Australia</w:t>
                </w:r>
              </w:smartTag>
            </w:smartTag>
          </w:p>
        </w:tc>
      </w:tr>
      <w:tr w:rsidR="00E906B1" w:rsidRPr="00AA0596" w14:paraId="712867E5" w14:textId="77777777" w:rsidTr="00093B39">
        <w:tc>
          <w:tcPr>
            <w:tcW w:w="648" w:type="dxa"/>
            <w:shd w:val="pct20" w:color="auto" w:fill="FFFFFF"/>
          </w:tcPr>
          <w:p w14:paraId="45D2AF61" w14:textId="77777777" w:rsidR="00E906B1" w:rsidRPr="00AA0596" w:rsidRDefault="00E906B1" w:rsidP="00093B39">
            <w:pPr>
              <w:rPr>
                <w:b/>
                <w:sz w:val="22"/>
              </w:rPr>
            </w:pPr>
            <w:r w:rsidRPr="00AA0596">
              <w:rPr>
                <w:b/>
                <w:sz w:val="22"/>
              </w:rPr>
              <w:t>AW</w:t>
            </w:r>
          </w:p>
        </w:tc>
        <w:tc>
          <w:tcPr>
            <w:tcW w:w="2700" w:type="dxa"/>
          </w:tcPr>
          <w:p w14:paraId="3E9EE79E" w14:textId="77777777" w:rsidR="00E906B1" w:rsidRPr="00AA0596" w:rsidRDefault="00E906B1" w:rsidP="00093B39">
            <w:pPr>
              <w:rPr>
                <w:sz w:val="22"/>
              </w:rPr>
            </w:pPr>
            <w:smartTag w:uri="urn:schemas-microsoft-com:office:smarttags" w:element="place">
              <w:r w:rsidRPr="00AA0596">
                <w:rPr>
                  <w:sz w:val="22"/>
                </w:rPr>
                <w:t>Aruba</w:t>
              </w:r>
            </w:smartTag>
          </w:p>
        </w:tc>
      </w:tr>
      <w:tr w:rsidR="00E906B1" w:rsidRPr="00AA0596" w14:paraId="625AE2CF" w14:textId="77777777" w:rsidTr="00093B39">
        <w:tc>
          <w:tcPr>
            <w:tcW w:w="648" w:type="dxa"/>
            <w:shd w:val="pct20" w:color="auto" w:fill="FFFFFF"/>
          </w:tcPr>
          <w:p w14:paraId="3626B1AE" w14:textId="77777777" w:rsidR="00E906B1" w:rsidRPr="00AA0596" w:rsidRDefault="00E906B1" w:rsidP="00093B39">
            <w:pPr>
              <w:rPr>
                <w:b/>
                <w:sz w:val="22"/>
              </w:rPr>
            </w:pPr>
            <w:r w:rsidRPr="00AA0596">
              <w:rPr>
                <w:b/>
                <w:sz w:val="22"/>
              </w:rPr>
              <w:t>AZ</w:t>
            </w:r>
          </w:p>
        </w:tc>
        <w:tc>
          <w:tcPr>
            <w:tcW w:w="2700" w:type="dxa"/>
          </w:tcPr>
          <w:p w14:paraId="057B32DC"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Azerbaijan</w:t>
                </w:r>
              </w:smartTag>
            </w:smartTag>
          </w:p>
        </w:tc>
      </w:tr>
      <w:tr w:rsidR="00E906B1" w:rsidRPr="00AA0596" w14:paraId="32192AE4" w14:textId="77777777" w:rsidTr="00093B39">
        <w:tc>
          <w:tcPr>
            <w:tcW w:w="648" w:type="dxa"/>
            <w:shd w:val="pct20" w:color="auto" w:fill="FFFFFF"/>
          </w:tcPr>
          <w:p w14:paraId="53BC0494" w14:textId="77777777" w:rsidR="00E906B1" w:rsidRPr="00AA0596" w:rsidRDefault="00E906B1" w:rsidP="00093B39">
            <w:pPr>
              <w:rPr>
                <w:b/>
                <w:sz w:val="22"/>
              </w:rPr>
            </w:pPr>
            <w:r w:rsidRPr="00AA0596">
              <w:rPr>
                <w:b/>
                <w:sz w:val="22"/>
              </w:rPr>
              <w:t>BA</w:t>
            </w:r>
          </w:p>
        </w:tc>
        <w:tc>
          <w:tcPr>
            <w:tcW w:w="2700" w:type="dxa"/>
          </w:tcPr>
          <w:p w14:paraId="6F087263"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Bosnia and Herzegovina</w:t>
                </w:r>
              </w:smartTag>
            </w:smartTag>
          </w:p>
        </w:tc>
      </w:tr>
      <w:tr w:rsidR="00E906B1" w:rsidRPr="00AA0596" w14:paraId="37DB84BF" w14:textId="77777777" w:rsidTr="00093B39">
        <w:tc>
          <w:tcPr>
            <w:tcW w:w="648" w:type="dxa"/>
            <w:shd w:val="pct20" w:color="auto" w:fill="FFFFFF"/>
          </w:tcPr>
          <w:p w14:paraId="0A8F281A" w14:textId="77777777" w:rsidR="00E906B1" w:rsidRPr="00AA0596" w:rsidRDefault="00E906B1" w:rsidP="00093B39">
            <w:pPr>
              <w:rPr>
                <w:b/>
                <w:sz w:val="22"/>
              </w:rPr>
            </w:pPr>
            <w:r w:rsidRPr="00AA0596">
              <w:rPr>
                <w:b/>
                <w:sz w:val="22"/>
              </w:rPr>
              <w:t>BB</w:t>
            </w:r>
          </w:p>
        </w:tc>
        <w:tc>
          <w:tcPr>
            <w:tcW w:w="2700" w:type="dxa"/>
          </w:tcPr>
          <w:p w14:paraId="3102148F"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Barbados</w:t>
                </w:r>
              </w:smartTag>
            </w:smartTag>
          </w:p>
        </w:tc>
      </w:tr>
      <w:tr w:rsidR="00E906B1" w:rsidRPr="00AA0596" w14:paraId="6C25538F" w14:textId="77777777" w:rsidTr="00093B39">
        <w:tc>
          <w:tcPr>
            <w:tcW w:w="648" w:type="dxa"/>
            <w:shd w:val="pct20" w:color="auto" w:fill="FFFFFF"/>
          </w:tcPr>
          <w:p w14:paraId="7B806235" w14:textId="77777777" w:rsidR="00E906B1" w:rsidRPr="00AA0596" w:rsidRDefault="00E906B1" w:rsidP="00093B39">
            <w:pPr>
              <w:rPr>
                <w:b/>
                <w:sz w:val="22"/>
              </w:rPr>
            </w:pPr>
            <w:r w:rsidRPr="00AA0596">
              <w:rPr>
                <w:b/>
                <w:sz w:val="22"/>
              </w:rPr>
              <w:t>BD</w:t>
            </w:r>
          </w:p>
        </w:tc>
        <w:tc>
          <w:tcPr>
            <w:tcW w:w="2700" w:type="dxa"/>
          </w:tcPr>
          <w:p w14:paraId="07448EC2"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Bangladesh</w:t>
                </w:r>
              </w:smartTag>
            </w:smartTag>
          </w:p>
        </w:tc>
      </w:tr>
      <w:tr w:rsidR="00E906B1" w:rsidRPr="00AA0596" w14:paraId="6B7D5078" w14:textId="77777777" w:rsidTr="00093B39">
        <w:tc>
          <w:tcPr>
            <w:tcW w:w="648" w:type="dxa"/>
            <w:shd w:val="pct20" w:color="auto" w:fill="FFFFFF"/>
          </w:tcPr>
          <w:p w14:paraId="6F037FCB" w14:textId="77777777" w:rsidR="00E906B1" w:rsidRPr="00AA0596" w:rsidRDefault="00E906B1" w:rsidP="00093B39">
            <w:pPr>
              <w:rPr>
                <w:b/>
                <w:sz w:val="22"/>
              </w:rPr>
            </w:pPr>
            <w:r w:rsidRPr="00AA0596">
              <w:rPr>
                <w:b/>
                <w:sz w:val="22"/>
              </w:rPr>
              <w:t>BF</w:t>
            </w:r>
          </w:p>
        </w:tc>
        <w:tc>
          <w:tcPr>
            <w:tcW w:w="2700" w:type="dxa"/>
          </w:tcPr>
          <w:p w14:paraId="744A8FD8"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Burkina Faso</w:t>
                </w:r>
              </w:smartTag>
            </w:smartTag>
          </w:p>
        </w:tc>
      </w:tr>
      <w:tr w:rsidR="00E906B1" w:rsidRPr="00AA0596" w14:paraId="71B67A79" w14:textId="77777777" w:rsidTr="00093B39">
        <w:tc>
          <w:tcPr>
            <w:tcW w:w="648" w:type="dxa"/>
            <w:shd w:val="pct20" w:color="auto" w:fill="FFFFFF"/>
          </w:tcPr>
          <w:p w14:paraId="4185074D" w14:textId="77777777" w:rsidR="00E906B1" w:rsidRPr="00AA0596" w:rsidRDefault="00E906B1" w:rsidP="00093B39">
            <w:pPr>
              <w:rPr>
                <w:b/>
                <w:sz w:val="22"/>
              </w:rPr>
            </w:pPr>
            <w:r w:rsidRPr="00AA0596">
              <w:rPr>
                <w:b/>
                <w:sz w:val="22"/>
              </w:rPr>
              <w:t>BH</w:t>
            </w:r>
          </w:p>
        </w:tc>
        <w:tc>
          <w:tcPr>
            <w:tcW w:w="2700" w:type="dxa"/>
          </w:tcPr>
          <w:p w14:paraId="2775EA9E"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Bahrain</w:t>
                </w:r>
              </w:smartTag>
            </w:smartTag>
          </w:p>
        </w:tc>
      </w:tr>
      <w:tr w:rsidR="00E906B1" w:rsidRPr="00AA0596" w14:paraId="1985B9B9" w14:textId="77777777" w:rsidTr="00093B39">
        <w:tc>
          <w:tcPr>
            <w:tcW w:w="648" w:type="dxa"/>
            <w:shd w:val="pct20" w:color="auto" w:fill="FFFFFF"/>
          </w:tcPr>
          <w:p w14:paraId="00857450" w14:textId="77777777" w:rsidR="00E906B1" w:rsidRPr="00AA0596" w:rsidRDefault="00E906B1" w:rsidP="00093B39">
            <w:pPr>
              <w:rPr>
                <w:b/>
                <w:sz w:val="22"/>
              </w:rPr>
            </w:pPr>
            <w:r w:rsidRPr="00AA0596">
              <w:rPr>
                <w:b/>
                <w:sz w:val="22"/>
              </w:rPr>
              <w:t>BI</w:t>
            </w:r>
          </w:p>
        </w:tc>
        <w:tc>
          <w:tcPr>
            <w:tcW w:w="2700" w:type="dxa"/>
          </w:tcPr>
          <w:p w14:paraId="1ACBDA63" w14:textId="77777777" w:rsidR="00E906B1" w:rsidRPr="00AA0596" w:rsidRDefault="00E906B1" w:rsidP="00093B39">
            <w:pPr>
              <w:rPr>
                <w:sz w:val="22"/>
              </w:rPr>
            </w:pPr>
            <w:smartTag w:uri="urn:schemas-microsoft-com:office:smarttags" w:element="country-region">
              <w:smartTag w:uri="urn:schemas-microsoft-com:office:smarttags" w:element="place">
                <w:r w:rsidRPr="00AA0596">
                  <w:rPr>
                    <w:sz w:val="22"/>
                  </w:rPr>
                  <w:t>Burundi</w:t>
                </w:r>
              </w:smartTag>
            </w:smartTag>
          </w:p>
        </w:tc>
      </w:tr>
      <w:tr w:rsidR="00762D04" w:rsidRPr="00AA0596" w14:paraId="6DBA7652" w14:textId="77777777" w:rsidTr="00093B39">
        <w:tc>
          <w:tcPr>
            <w:tcW w:w="648" w:type="dxa"/>
            <w:shd w:val="pct20" w:color="auto" w:fill="FFFFFF"/>
          </w:tcPr>
          <w:p w14:paraId="3A329E33" w14:textId="77777777" w:rsidR="00762D04" w:rsidRPr="00AA0596" w:rsidRDefault="00762D04" w:rsidP="00762D04">
            <w:pPr>
              <w:rPr>
                <w:b/>
                <w:sz w:val="22"/>
              </w:rPr>
            </w:pPr>
            <w:r w:rsidRPr="00AA0596">
              <w:rPr>
                <w:b/>
                <w:sz w:val="22"/>
              </w:rPr>
              <w:t>BJ</w:t>
            </w:r>
          </w:p>
        </w:tc>
        <w:tc>
          <w:tcPr>
            <w:tcW w:w="2700" w:type="dxa"/>
          </w:tcPr>
          <w:p w14:paraId="42EBDE43"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Benin</w:t>
                </w:r>
              </w:smartTag>
            </w:smartTag>
          </w:p>
        </w:tc>
      </w:tr>
      <w:tr w:rsidR="00762D04" w:rsidRPr="00AA0596" w14:paraId="035BD52F" w14:textId="77777777" w:rsidTr="00093B39">
        <w:tc>
          <w:tcPr>
            <w:tcW w:w="648" w:type="dxa"/>
            <w:shd w:val="pct20" w:color="auto" w:fill="FFFFFF"/>
          </w:tcPr>
          <w:p w14:paraId="01BF195D" w14:textId="77777777" w:rsidR="00762D04" w:rsidRPr="00AA0596" w:rsidRDefault="00762D04" w:rsidP="00762D04">
            <w:pPr>
              <w:rPr>
                <w:b/>
                <w:sz w:val="22"/>
              </w:rPr>
            </w:pPr>
            <w:r>
              <w:rPr>
                <w:b/>
                <w:sz w:val="22"/>
              </w:rPr>
              <w:t>BL</w:t>
            </w:r>
          </w:p>
        </w:tc>
        <w:tc>
          <w:tcPr>
            <w:tcW w:w="2700" w:type="dxa"/>
          </w:tcPr>
          <w:p w14:paraId="1B3CB797" w14:textId="77777777" w:rsidR="00762D04" w:rsidRPr="00AA0596" w:rsidRDefault="00762D04" w:rsidP="00762D04">
            <w:pPr>
              <w:rPr>
                <w:sz w:val="22"/>
              </w:rPr>
            </w:pPr>
            <w:r>
              <w:rPr>
                <w:sz w:val="22"/>
              </w:rPr>
              <w:t>Saint-Barthélémy</w:t>
            </w:r>
          </w:p>
        </w:tc>
      </w:tr>
      <w:tr w:rsidR="00762D04" w:rsidRPr="00AA0596" w14:paraId="3FB31CA9" w14:textId="77777777" w:rsidTr="00093B39">
        <w:tc>
          <w:tcPr>
            <w:tcW w:w="648" w:type="dxa"/>
            <w:shd w:val="pct20" w:color="auto" w:fill="FFFFFF"/>
          </w:tcPr>
          <w:p w14:paraId="750E0E77" w14:textId="77777777" w:rsidR="00762D04" w:rsidRPr="00AA0596" w:rsidRDefault="00762D04" w:rsidP="00762D04">
            <w:pPr>
              <w:rPr>
                <w:b/>
                <w:sz w:val="22"/>
              </w:rPr>
            </w:pPr>
            <w:r w:rsidRPr="00AA0596">
              <w:rPr>
                <w:b/>
                <w:sz w:val="22"/>
              </w:rPr>
              <w:t>BM</w:t>
            </w:r>
          </w:p>
        </w:tc>
        <w:tc>
          <w:tcPr>
            <w:tcW w:w="2700" w:type="dxa"/>
          </w:tcPr>
          <w:p w14:paraId="374DD362" w14:textId="77777777" w:rsidR="00762D04" w:rsidRPr="00AA0596" w:rsidRDefault="00762D04" w:rsidP="00762D04">
            <w:pPr>
              <w:rPr>
                <w:sz w:val="22"/>
              </w:rPr>
            </w:pPr>
            <w:smartTag w:uri="urn:schemas-microsoft-com:office:smarttags" w:element="place">
              <w:r w:rsidRPr="00AA0596">
                <w:rPr>
                  <w:sz w:val="22"/>
                </w:rPr>
                <w:t>Bermuda</w:t>
              </w:r>
            </w:smartTag>
          </w:p>
        </w:tc>
      </w:tr>
      <w:tr w:rsidR="00762D04" w:rsidRPr="00AA0596" w14:paraId="64F5C046" w14:textId="77777777" w:rsidTr="00093B39">
        <w:tc>
          <w:tcPr>
            <w:tcW w:w="648" w:type="dxa"/>
            <w:shd w:val="pct20" w:color="auto" w:fill="FFFFFF"/>
          </w:tcPr>
          <w:p w14:paraId="555F52DD" w14:textId="77777777" w:rsidR="00762D04" w:rsidRPr="00AA0596" w:rsidRDefault="00762D04" w:rsidP="00762D04">
            <w:pPr>
              <w:rPr>
                <w:b/>
                <w:sz w:val="22"/>
              </w:rPr>
            </w:pPr>
            <w:r w:rsidRPr="00AA0596">
              <w:rPr>
                <w:b/>
                <w:sz w:val="22"/>
              </w:rPr>
              <w:t>BN</w:t>
            </w:r>
          </w:p>
        </w:tc>
        <w:tc>
          <w:tcPr>
            <w:tcW w:w="2700" w:type="dxa"/>
          </w:tcPr>
          <w:p w14:paraId="44FACF7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Brunei</w:t>
                </w:r>
              </w:smartTag>
            </w:smartTag>
            <w:r w:rsidRPr="00AA0596">
              <w:rPr>
                <w:sz w:val="22"/>
              </w:rPr>
              <w:t xml:space="preserve"> Darussalam</w:t>
            </w:r>
          </w:p>
        </w:tc>
      </w:tr>
      <w:tr w:rsidR="00762D04" w:rsidRPr="00AA0596" w14:paraId="44FD6A81" w14:textId="77777777" w:rsidTr="00093B39">
        <w:tc>
          <w:tcPr>
            <w:tcW w:w="648" w:type="dxa"/>
            <w:shd w:val="pct20" w:color="auto" w:fill="FFFFFF"/>
          </w:tcPr>
          <w:p w14:paraId="42DE3889" w14:textId="77777777" w:rsidR="00762D04" w:rsidRPr="00AA0596" w:rsidRDefault="00762D04" w:rsidP="00762D04">
            <w:pPr>
              <w:rPr>
                <w:b/>
                <w:sz w:val="22"/>
              </w:rPr>
            </w:pPr>
            <w:r w:rsidRPr="00AA0596">
              <w:rPr>
                <w:b/>
                <w:sz w:val="22"/>
              </w:rPr>
              <w:t>BO</w:t>
            </w:r>
          </w:p>
        </w:tc>
        <w:tc>
          <w:tcPr>
            <w:tcW w:w="2700" w:type="dxa"/>
          </w:tcPr>
          <w:p w14:paraId="622BCA51"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Bolivia</w:t>
                </w:r>
              </w:smartTag>
            </w:smartTag>
          </w:p>
        </w:tc>
      </w:tr>
      <w:tr w:rsidR="00762D04" w:rsidRPr="003A74D5" w14:paraId="45503658" w14:textId="77777777" w:rsidTr="00093B39">
        <w:tc>
          <w:tcPr>
            <w:tcW w:w="648" w:type="dxa"/>
            <w:shd w:val="pct20" w:color="auto" w:fill="FFFFFF"/>
          </w:tcPr>
          <w:p w14:paraId="48EBB1FA" w14:textId="77777777" w:rsidR="00762D04" w:rsidRPr="00AA0596" w:rsidRDefault="00762D04" w:rsidP="00762D04">
            <w:pPr>
              <w:rPr>
                <w:b/>
                <w:sz w:val="22"/>
              </w:rPr>
            </w:pPr>
            <w:r>
              <w:rPr>
                <w:b/>
                <w:sz w:val="22"/>
              </w:rPr>
              <w:t>BQ</w:t>
            </w:r>
          </w:p>
        </w:tc>
        <w:tc>
          <w:tcPr>
            <w:tcW w:w="2700" w:type="dxa"/>
          </w:tcPr>
          <w:p w14:paraId="151798DE" w14:textId="77777777" w:rsidR="00762D04" w:rsidRPr="003A74D5" w:rsidRDefault="00762D04" w:rsidP="00762D04">
            <w:pPr>
              <w:rPr>
                <w:sz w:val="22"/>
                <w:lang w:val="fr-FR"/>
              </w:rPr>
            </w:pPr>
            <w:r w:rsidRPr="003A74D5">
              <w:rPr>
                <w:sz w:val="22"/>
                <w:lang w:val="fr-FR"/>
              </w:rPr>
              <w:t>Bonaire, Sint Eustatius and Saba</w:t>
            </w:r>
          </w:p>
        </w:tc>
      </w:tr>
      <w:tr w:rsidR="00762D04" w:rsidRPr="00AA0596" w14:paraId="12752D0F" w14:textId="77777777" w:rsidTr="00093B39">
        <w:tc>
          <w:tcPr>
            <w:tcW w:w="648" w:type="dxa"/>
            <w:shd w:val="pct20" w:color="auto" w:fill="FFFFFF"/>
          </w:tcPr>
          <w:p w14:paraId="3141A290" w14:textId="77777777" w:rsidR="00762D04" w:rsidRPr="00AA0596" w:rsidRDefault="00762D04" w:rsidP="00762D04">
            <w:pPr>
              <w:rPr>
                <w:b/>
                <w:sz w:val="22"/>
              </w:rPr>
            </w:pPr>
            <w:r w:rsidRPr="00AA0596">
              <w:rPr>
                <w:b/>
                <w:sz w:val="22"/>
              </w:rPr>
              <w:t>BR</w:t>
            </w:r>
          </w:p>
        </w:tc>
        <w:tc>
          <w:tcPr>
            <w:tcW w:w="2700" w:type="dxa"/>
          </w:tcPr>
          <w:p w14:paraId="3E064AED" w14:textId="77777777" w:rsidR="00762D04" w:rsidRPr="00AA0596" w:rsidRDefault="00762D04" w:rsidP="00762D04">
            <w:pPr>
              <w:rPr>
                <w:sz w:val="22"/>
              </w:rPr>
            </w:pPr>
            <w:smartTag w:uri="urn:schemas-microsoft-com:office:smarttags" w:element="City">
              <w:smartTag w:uri="urn:schemas-microsoft-com:office:smarttags" w:element="place">
                <w:r w:rsidRPr="00AA0596">
                  <w:rPr>
                    <w:sz w:val="22"/>
                  </w:rPr>
                  <w:t>Brasilia</w:t>
                </w:r>
              </w:smartTag>
            </w:smartTag>
          </w:p>
        </w:tc>
      </w:tr>
      <w:tr w:rsidR="00762D04" w:rsidRPr="00AA0596" w14:paraId="001C0832" w14:textId="77777777" w:rsidTr="00093B39">
        <w:tc>
          <w:tcPr>
            <w:tcW w:w="648" w:type="dxa"/>
            <w:shd w:val="pct20" w:color="auto" w:fill="FFFFFF"/>
          </w:tcPr>
          <w:p w14:paraId="344E4C73" w14:textId="77777777" w:rsidR="00762D04" w:rsidRPr="00AA0596" w:rsidRDefault="00762D04" w:rsidP="00762D04">
            <w:pPr>
              <w:rPr>
                <w:b/>
                <w:sz w:val="22"/>
              </w:rPr>
            </w:pPr>
            <w:r w:rsidRPr="00AA0596">
              <w:rPr>
                <w:b/>
                <w:sz w:val="22"/>
              </w:rPr>
              <w:t>BS</w:t>
            </w:r>
          </w:p>
        </w:tc>
        <w:tc>
          <w:tcPr>
            <w:tcW w:w="2700" w:type="dxa"/>
          </w:tcPr>
          <w:p w14:paraId="3AD7B3DD"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Bahamas</w:t>
                </w:r>
              </w:smartTag>
            </w:smartTag>
          </w:p>
        </w:tc>
      </w:tr>
      <w:tr w:rsidR="00762D04" w:rsidRPr="00AA0596" w14:paraId="0C7C2E26" w14:textId="77777777" w:rsidTr="00093B39">
        <w:tc>
          <w:tcPr>
            <w:tcW w:w="648" w:type="dxa"/>
            <w:shd w:val="pct20" w:color="auto" w:fill="FFFFFF"/>
          </w:tcPr>
          <w:p w14:paraId="4E7310A6" w14:textId="77777777" w:rsidR="00762D04" w:rsidRPr="00AA0596" w:rsidRDefault="00762D04" w:rsidP="00762D04">
            <w:pPr>
              <w:rPr>
                <w:b/>
                <w:sz w:val="22"/>
              </w:rPr>
            </w:pPr>
            <w:r w:rsidRPr="00AA0596">
              <w:rPr>
                <w:b/>
                <w:sz w:val="22"/>
              </w:rPr>
              <w:t>BT</w:t>
            </w:r>
          </w:p>
        </w:tc>
        <w:tc>
          <w:tcPr>
            <w:tcW w:w="2700" w:type="dxa"/>
          </w:tcPr>
          <w:p w14:paraId="2F5289C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Bhutan</w:t>
                </w:r>
              </w:smartTag>
            </w:smartTag>
          </w:p>
        </w:tc>
      </w:tr>
      <w:tr w:rsidR="00762D04" w:rsidRPr="00AA0596" w14:paraId="1F83EBFE" w14:textId="77777777" w:rsidTr="00093B39">
        <w:tc>
          <w:tcPr>
            <w:tcW w:w="648" w:type="dxa"/>
            <w:shd w:val="pct20" w:color="auto" w:fill="FFFFFF"/>
          </w:tcPr>
          <w:p w14:paraId="13032AA5" w14:textId="77777777" w:rsidR="00762D04" w:rsidRPr="00AA0596" w:rsidRDefault="00762D04" w:rsidP="00762D04">
            <w:pPr>
              <w:rPr>
                <w:b/>
                <w:sz w:val="22"/>
              </w:rPr>
            </w:pPr>
            <w:r w:rsidRPr="00AA0596">
              <w:rPr>
                <w:b/>
                <w:sz w:val="22"/>
              </w:rPr>
              <w:t>BV</w:t>
            </w:r>
          </w:p>
        </w:tc>
        <w:tc>
          <w:tcPr>
            <w:tcW w:w="2700" w:type="dxa"/>
          </w:tcPr>
          <w:p w14:paraId="7B87B050" w14:textId="77777777" w:rsidR="00762D04" w:rsidRPr="00AA0596" w:rsidRDefault="00762D04" w:rsidP="00762D04">
            <w:pPr>
              <w:rPr>
                <w:sz w:val="22"/>
              </w:rPr>
            </w:pPr>
            <w:smartTag w:uri="urn:schemas-microsoft-com:office:smarttags" w:element="place">
              <w:r w:rsidRPr="00AA0596">
                <w:rPr>
                  <w:sz w:val="22"/>
                </w:rPr>
                <w:t>Bouvet Island</w:t>
              </w:r>
            </w:smartTag>
          </w:p>
        </w:tc>
      </w:tr>
      <w:tr w:rsidR="00762D04" w:rsidRPr="00AA0596" w14:paraId="68A57E43" w14:textId="77777777" w:rsidTr="00093B39">
        <w:tc>
          <w:tcPr>
            <w:tcW w:w="648" w:type="dxa"/>
            <w:shd w:val="pct20" w:color="auto" w:fill="FFFFFF"/>
          </w:tcPr>
          <w:p w14:paraId="23013DBA" w14:textId="77777777" w:rsidR="00762D04" w:rsidRPr="00AA0596" w:rsidRDefault="00762D04" w:rsidP="00762D04">
            <w:pPr>
              <w:rPr>
                <w:b/>
                <w:sz w:val="22"/>
              </w:rPr>
            </w:pPr>
            <w:r w:rsidRPr="00AA0596">
              <w:rPr>
                <w:b/>
                <w:sz w:val="22"/>
              </w:rPr>
              <w:t>BW</w:t>
            </w:r>
          </w:p>
        </w:tc>
        <w:tc>
          <w:tcPr>
            <w:tcW w:w="2700" w:type="dxa"/>
          </w:tcPr>
          <w:p w14:paraId="01A9C2DE"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Botswana</w:t>
                </w:r>
              </w:smartTag>
            </w:smartTag>
          </w:p>
        </w:tc>
      </w:tr>
      <w:tr w:rsidR="00762D04" w:rsidRPr="00AA0596" w14:paraId="4AF40349" w14:textId="77777777" w:rsidTr="00093B39">
        <w:tc>
          <w:tcPr>
            <w:tcW w:w="648" w:type="dxa"/>
            <w:shd w:val="pct20" w:color="auto" w:fill="FFFFFF"/>
          </w:tcPr>
          <w:p w14:paraId="2FE9B259" w14:textId="77777777" w:rsidR="00762D04" w:rsidRPr="00AA0596" w:rsidRDefault="00762D04" w:rsidP="00762D04">
            <w:pPr>
              <w:rPr>
                <w:b/>
                <w:sz w:val="22"/>
              </w:rPr>
            </w:pPr>
            <w:r w:rsidRPr="00AA0596">
              <w:rPr>
                <w:b/>
                <w:sz w:val="22"/>
              </w:rPr>
              <w:t>BY</w:t>
            </w:r>
          </w:p>
        </w:tc>
        <w:tc>
          <w:tcPr>
            <w:tcW w:w="2700" w:type="dxa"/>
          </w:tcPr>
          <w:p w14:paraId="336BD5C0"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Belarus</w:t>
                </w:r>
              </w:smartTag>
            </w:smartTag>
          </w:p>
        </w:tc>
      </w:tr>
      <w:tr w:rsidR="00762D04" w:rsidRPr="00AA0596" w14:paraId="74977DD9" w14:textId="77777777" w:rsidTr="00093B39">
        <w:tc>
          <w:tcPr>
            <w:tcW w:w="648" w:type="dxa"/>
            <w:shd w:val="pct20" w:color="auto" w:fill="FFFFFF"/>
          </w:tcPr>
          <w:p w14:paraId="0E2EEDE0" w14:textId="77777777" w:rsidR="00762D04" w:rsidRPr="00AA0596" w:rsidRDefault="00762D04" w:rsidP="00762D04">
            <w:pPr>
              <w:rPr>
                <w:b/>
                <w:sz w:val="22"/>
              </w:rPr>
            </w:pPr>
            <w:r w:rsidRPr="00AA0596">
              <w:rPr>
                <w:b/>
                <w:sz w:val="22"/>
              </w:rPr>
              <w:t>BZ</w:t>
            </w:r>
          </w:p>
        </w:tc>
        <w:tc>
          <w:tcPr>
            <w:tcW w:w="2700" w:type="dxa"/>
          </w:tcPr>
          <w:p w14:paraId="3968627F"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Belize</w:t>
                </w:r>
              </w:smartTag>
            </w:smartTag>
          </w:p>
        </w:tc>
      </w:tr>
      <w:tr w:rsidR="00762D04" w:rsidRPr="00AA0596" w14:paraId="2F82AC80" w14:textId="77777777" w:rsidTr="00093B39">
        <w:tc>
          <w:tcPr>
            <w:tcW w:w="648" w:type="dxa"/>
            <w:shd w:val="pct20" w:color="auto" w:fill="FFFFFF"/>
          </w:tcPr>
          <w:p w14:paraId="72C3D442" w14:textId="77777777" w:rsidR="00762D04" w:rsidRPr="00AA0596" w:rsidRDefault="00762D04" w:rsidP="00762D04">
            <w:pPr>
              <w:rPr>
                <w:b/>
                <w:sz w:val="22"/>
              </w:rPr>
            </w:pPr>
            <w:r w:rsidRPr="00AA0596">
              <w:rPr>
                <w:b/>
                <w:sz w:val="22"/>
              </w:rPr>
              <w:t>CA</w:t>
            </w:r>
          </w:p>
        </w:tc>
        <w:tc>
          <w:tcPr>
            <w:tcW w:w="2700" w:type="dxa"/>
          </w:tcPr>
          <w:p w14:paraId="5DB2CD81"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Canada</w:t>
                </w:r>
              </w:smartTag>
            </w:smartTag>
          </w:p>
        </w:tc>
      </w:tr>
      <w:tr w:rsidR="00762D04" w:rsidRPr="00AA0596" w14:paraId="532F2F18" w14:textId="77777777" w:rsidTr="00093B39">
        <w:tc>
          <w:tcPr>
            <w:tcW w:w="648" w:type="dxa"/>
            <w:shd w:val="pct20" w:color="auto" w:fill="FFFFFF"/>
          </w:tcPr>
          <w:p w14:paraId="43206DC9" w14:textId="77777777" w:rsidR="00762D04" w:rsidRPr="00AA0596" w:rsidRDefault="00762D04" w:rsidP="00762D04">
            <w:pPr>
              <w:rPr>
                <w:b/>
                <w:sz w:val="22"/>
              </w:rPr>
            </w:pPr>
            <w:r w:rsidRPr="00AA0596">
              <w:rPr>
                <w:b/>
                <w:sz w:val="22"/>
              </w:rPr>
              <w:t>CC</w:t>
            </w:r>
          </w:p>
        </w:tc>
        <w:tc>
          <w:tcPr>
            <w:tcW w:w="2700" w:type="dxa"/>
          </w:tcPr>
          <w:p w14:paraId="4E209634" w14:textId="77777777" w:rsidR="00762D04" w:rsidRPr="00AA0596" w:rsidRDefault="00762D04" w:rsidP="00762D04">
            <w:pPr>
              <w:rPr>
                <w:sz w:val="22"/>
              </w:rPr>
            </w:pPr>
            <w:r w:rsidRPr="00AA0596">
              <w:rPr>
                <w:sz w:val="22"/>
              </w:rPr>
              <w:t xml:space="preserve">Cocos Islands (or  </w:t>
            </w:r>
            <w:smartTag w:uri="urn:schemas-microsoft-com:office:smarttags" w:element="place">
              <w:r w:rsidRPr="00AA0596">
                <w:rPr>
                  <w:sz w:val="22"/>
                </w:rPr>
                <w:t>Keeling Islands</w:t>
              </w:r>
            </w:smartTag>
            <w:r w:rsidRPr="00AA0596">
              <w:rPr>
                <w:sz w:val="22"/>
              </w:rPr>
              <w:t>)</w:t>
            </w:r>
          </w:p>
        </w:tc>
      </w:tr>
      <w:tr w:rsidR="00762D04" w:rsidRPr="00AA0596" w14:paraId="4D8BB2B5" w14:textId="77777777" w:rsidTr="00093B39">
        <w:tc>
          <w:tcPr>
            <w:tcW w:w="648" w:type="dxa"/>
            <w:shd w:val="pct20" w:color="auto" w:fill="FFFFFF"/>
          </w:tcPr>
          <w:p w14:paraId="542E7C44" w14:textId="77777777" w:rsidR="00762D04" w:rsidRPr="00AA0596" w:rsidRDefault="00762D04" w:rsidP="00762D04">
            <w:pPr>
              <w:pStyle w:val="Megjegyzstrgya"/>
              <w:spacing w:before="120"/>
              <w:rPr>
                <w:sz w:val="22"/>
              </w:rPr>
            </w:pPr>
            <w:r w:rsidRPr="00AA0596">
              <w:rPr>
                <w:sz w:val="22"/>
              </w:rPr>
              <w:t>CD</w:t>
            </w:r>
          </w:p>
        </w:tc>
        <w:tc>
          <w:tcPr>
            <w:tcW w:w="2700" w:type="dxa"/>
          </w:tcPr>
          <w:p w14:paraId="166220A9"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Congo</w:t>
                </w:r>
              </w:smartTag>
            </w:smartTag>
            <w:r w:rsidRPr="00AA0596">
              <w:rPr>
                <w:sz w:val="22"/>
              </w:rPr>
              <w:t>, Democratic Republic of</w:t>
            </w:r>
          </w:p>
        </w:tc>
      </w:tr>
      <w:tr w:rsidR="00762D04" w:rsidRPr="00AA0596" w14:paraId="7B2C35FE" w14:textId="77777777" w:rsidTr="00093B39">
        <w:tc>
          <w:tcPr>
            <w:tcW w:w="648" w:type="dxa"/>
            <w:shd w:val="pct20" w:color="auto" w:fill="FFFFFF"/>
          </w:tcPr>
          <w:p w14:paraId="0353B641" w14:textId="77777777" w:rsidR="00762D04" w:rsidRPr="00AA0596" w:rsidRDefault="00762D04" w:rsidP="00762D04">
            <w:pPr>
              <w:rPr>
                <w:b/>
                <w:sz w:val="22"/>
              </w:rPr>
            </w:pPr>
            <w:r w:rsidRPr="00AA0596">
              <w:rPr>
                <w:b/>
                <w:sz w:val="22"/>
              </w:rPr>
              <w:t>CF</w:t>
            </w:r>
          </w:p>
        </w:tc>
        <w:tc>
          <w:tcPr>
            <w:tcW w:w="2700" w:type="dxa"/>
          </w:tcPr>
          <w:p w14:paraId="3D838FB0"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Central African Republic</w:t>
                </w:r>
              </w:smartTag>
            </w:smartTag>
          </w:p>
        </w:tc>
      </w:tr>
      <w:tr w:rsidR="00762D04" w:rsidRPr="00AA0596" w14:paraId="512618DC" w14:textId="77777777" w:rsidTr="00093B39">
        <w:tc>
          <w:tcPr>
            <w:tcW w:w="648" w:type="dxa"/>
            <w:shd w:val="pct20" w:color="auto" w:fill="FFFFFF"/>
          </w:tcPr>
          <w:p w14:paraId="6A20470F" w14:textId="77777777" w:rsidR="00762D04" w:rsidRPr="00AA0596" w:rsidRDefault="00762D04" w:rsidP="00762D04">
            <w:pPr>
              <w:rPr>
                <w:b/>
                <w:sz w:val="22"/>
              </w:rPr>
            </w:pPr>
            <w:r w:rsidRPr="00AA0596">
              <w:rPr>
                <w:b/>
                <w:sz w:val="22"/>
              </w:rPr>
              <w:t>CG</w:t>
            </w:r>
          </w:p>
        </w:tc>
        <w:tc>
          <w:tcPr>
            <w:tcW w:w="2700" w:type="dxa"/>
          </w:tcPr>
          <w:p w14:paraId="7352F8F7"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Congo</w:t>
                </w:r>
              </w:smartTag>
            </w:smartTag>
          </w:p>
        </w:tc>
      </w:tr>
      <w:tr w:rsidR="00762D04" w:rsidRPr="00AA0596" w14:paraId="410F7ABC" w14:textId="77777777" w:rsidTr="00093B39">
        <w:tc>
          <w:tcPr>
            <w:tcW w:w="648" w:type="dxa"/>
            <w:shd w:val="pct20" w:color="auto" w:fill="FFFFFF"/>
          </w:tcPr>
          <w:p w14:paraId="3D9496F3" w14:textId="77777777" w:rsidR="00762D04" w:rsidRPr="00AA0596" w:rsidRDefault="00762D04" w:rsidP="00762D04">
            <w:pPr>
              <w:rPr>
                <w:b/>
                <w:sz w:val="22"/>
              </w:rPr>
            </w:pPr>
            <w:r w:rsidRPr="00AA0596">
              <w:rPr>
                <w:b/>
                <w:sz w:val="22"/>
              </w:rPr>
              <w:t>CH</w:t>
            </w:r>
          </w:p>
        </w:tc>
        <w:tc>
          <w:tcPr>
            <w:tcW w:w="2700" w:type="dxa"/>
          </w:tcPr>
          <w:p w14:paraId="086FB8C1"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Switzerland</w:t>
                </w:r>
              </w:smartTag>
            </w:smartTag>
          </w:p>
        </w:tc>
      </w:tr>
      <w:tr w:rsidR="00762D04" w:rsidRPr="00AA0596" w14:paraId="60E2B210" w14:textId="77777777" w:rsidTr="00093B39">
        <w:tc>
          <w:tcPr>
            <w:tcW w:w="648" w:type="dxa"/>
            <w:shd w:val="pct20" w:color="auto" w:fill="FFFFFF"/>
          </w:tcPr>
          <w:p w14:paraId="09E46819" w14:textId="77777777" w:rsidR="00762D04" w:rsidRPr="00AA0596" w:rsidRDefault="00762D04" w:rsidP="00762D04">
            <w:pPr>
              <w:rPr>
                <w:b/>
                <w:sz w:val="22"/>
              </w:rPr>
            </w:pPr>
            <w:r w:rsidRPr="00AA0596">
              <w:rPr>
                <w:b/>
                <w:sz w:val="22"/>
              </w:rPr>
              <w:t>CI</w:t>
            </w:r>
          </w:p>
        </w:tc>
        <w:tc>
          <w:tcPr>
            <w:tcW w:w="2700" w:type="dxa"/>
          </w:tcPr>
          <w:p w14:paraId="1A7A4CD8"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Côte d’Ivoire</w:t>
                </w:r>
              </w:smartTag>
            </w:smartTag>
          </w:p>
        </w:tc>
      </w:tr>
      <w:tr w:rsidR="00762D04" w:rsidRPr="00AA0596" w14:paraId="3E5AEC7B" w14:textId="77777777" w:rsidTr="00093B39">
        <w:tc>
          <w:tcPr>
            <w:tcW w:w="648" w:type="dxa"/>
            <w:shd w:val="pct20" w:color="auto" w:fill="FFFFFF"/>
          </w:tcPr>
          <w:p w14:paraId="73D60778" w14:textId="77777777" w:rsidR="00762D04" w:rsidRPr="00AA0596" w:rsidRDefault="00762D04" w:rsidP="00762D04">
            <w:pPr>
              <w:rPr>
                <w:b/>
                <w:sz w:val="22"/>
              </w:rPr>
            </w:pPr>
            <w:r w:rsidRPr="00AA0596">
              <w:rPr>
                <w:b/>
                <w:sz w:val="22"/>
              </w:rPr>
              <w:t>CK</w:t>
            </w:r>
          </w:p>
        </w:tc>
        <w:tc>
          <w:tcPr>
            <w:tcW w:w="2700" w:type="dxa"/>
          </w:tcPr>
          <w:p w14:paraId="74E989DD" w14:textId="77777777" w:rsidR="00762D04" w:rsidRPr="00AA0596" w:rsidRDefault="00762D04" w:rsidP="00762D04">
            <w:pPr>
              <w:rPr>
                <w:sz w:val="22"/>
              </w:rPr>
            </w:pPr>
            <w:smartTag w:uri="urn:schemas-microsoft-com:office:smarttags" w:element="place">
              <w:r w:rsidRPr="00AA0596">
                <w:rPr>
                  <w:sz w:val="22"/>
                </w:rPr>
                <w:t>Cook Islands</w:t>
              </w:r>
            </w:smartTag>
          </w:p>
        </w:tc>
      </w:tr>
      <w:tr w:rsidR="00762D04" w:rsidRPr="00AA0596" w14:paraId="65C05743" w14:textId="77777777" w:rsidTr="00093B39">
        <w:tc>
          <w:tcPr>
            <w:tcW w:w="648" w:type="dxa"/>
            <w:shd w:val="pct20" w:color="auto" w:fill="FFFFFF"/>
          </w:tcPr>
          <w:p w14:paraId="412EF4A3" w14:textId="77777777" w:rsidR="00762D04" w:rsidRPr="00AA0596" w:rsidRDefault="00762D04" w:rsidP="00762D04">
            <w:pPr>
              <w:rPr>
                <w:b/>
                <w:sz w:val="22"/>
              </w:rPr>
            </w:pPr>
            <w:r w:rsidRPr="00AA0596">
              <w:rPr>
                <w:b/>
                <w:sz w:val="22"/>
              </w:rPr>
              <w:t>CL</w:t>
            </w:r>
          </w:p>
        </w:tc>
        <w:tc>
          <w:tcPr>
            <w:tcW w:w="2700" w:type="dxa"/>
          </w:tcPr>
          <w:p w14:paraId="416BF5C5"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Chile</w:t>
                </w:r>
              </w:smartTag>
            </w:smartTag>
          </w:p>
        </w:tc>
      </w:tr>
      <w:tr w:rsidR="00762D04" w:rsidRPr="00AA0596" w14:paraId="619A24E4" w14:textId="77777777" w:rsidTr="00093B39">
        <w:tc>
          <w:tcPr>
            <w:tcW w:w="648" w:type="dxa"/>
            <w:shd w:val="pct20" w:color="auto" w:fill="FFFFFF"/>
          </w:tcPr>
          <w:p w14:paraId="1EE0973C" w14:textId="77777777" w:rsidR="00762D04" w:rsidRPr="00AA0596" w:rsidRDefault="00762D04" w:rsidP="00762D04">
            <w:pPr>
              <w:rPr>
                <w:b/>
                <w:sz w:val="22"/>
              </w:rPr>
            </w:pPr>
            <w:r w:rsidRPr="00AA0596">
              <w:rPr>
                <w:b/>
                <w:sz w:val="22"/>
              </w:rPr>
              <w:t>CM</w:t>
            </w:r>
          </w:p>
        </w:tc>
        <w:tc>
          <w:tcPr>
            <w:tcW w:w="2700" w:type="dxa"/>
          </w:tcPr>
          <w:p w14:paraId="29168FDF"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Cameroon</w:t>
                </w:r>
              </w:smartTag>
            </w:smartTag>
          </w:p>
        </w:tc>
      </w:tr>
      <w:tr w:rsidR="00762D04" w:rsidRPr="00AA0596" w14:paraId="38155F8F" w14:textId="77777777" w:rsidTr="00093B39">
        <w:tc>
          <w:tcPr>
            <w:tcW w:w="648" w:type="dxa"/>
            <w:shd w:val="pct20" w:color="auto" w:fill="FFFFFF"/>
          </w:tcPr>
          <w:p w14:paraId="71863895" w14:textId="77777777" w:rsidR="00762D04" w:rsidRPr="00AA0596" w:rsidRDefault="00762D04" w:rsidP="00762D04">
            <w:pPr>
              <w:rPr>
                <w:b/>
                <w:sz w:val="22"/>
              </w:rPr>
            </w:pPr>
            <w:r w:rsidRPr="00AA0596">
              <w:rPr>
                <w:b/>
                <w:sz w:val="22"/>
              </w:rPr>
              <w:t>CN</w:t>
            </w:r>
          </w:p>
        </w:tc>
        <w:tc>
          <w:tcPr>
            <w:tcW w:w="2700" w:type="dxa"/>
          </w:tcPr>
          <w:p w14:paraId="4535B2B3"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China</w:t>
                </w:r>
              </w:smartTag>
            </w:smartTag>
          </w:p>
        </w:tc>
      </w:tr>
      <w:tr w:rsidR="00762D04" w:rsidRPr="00AA0596" w14:paraId="1A03B576" w14:textId="77777777" w:rsidTr="00093B39">
        <w:tc>
          <w:tcPr>
            <w:tcW w:w="648" w:type="dxa"/>
            <w:shd w:val="pct20" w:color="auto" w:fill="FFFFFF"/>
          </w:tcPr>
          <w:p w14:paraId="26FFC552" w14:textId="77777777" w:rsidR="00762D04" w:rsidRPr="00AA0596" w:rsidRDefault="00762D04" w:rsidP="00762D04">
            <w:pPr>
              <w:rPr>
                <w:b/>
                <w:sz w:val="22"/>
              </w:rPr>
            </w:pPr>
            <w:r w:rsidRPr="00AA0596">
              <w:rPr>
                <w:b/>
                <w:sz w:val="22"/>
              </w:rPr>
              <w:t>CO</w:t>
            </w:r>
          </w:p>
        </w:tc>
        <w:tc>
          <w:tcPr>
            <w:tcW w:w="2700" w:type="dxa"/>
          </w:tcPr>
          <w:p w14:paraId="3D41A27F"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Colombia</w:t>
                </w:r>
              </w:smartTag>
            </w:smartTag>
          </w:p>
        </w:tc>
      </w:tr>
      <w:tr w:rsidR="00762D04" w:rsidRPr="00AA0596" w14:paraId="4B39F5D8" w14:textId="77777777" w:rsidTr="00093B39">
        <w:tc>
          <w:tcPr>
            <w:tcW w:w="648" w:type="dxa"/>
            <w:shd w:val="pct20" w:color="auto" w:fill="FFFFFF"/>
          </w:tcPr>
          <w:p w14:paraId="1B5522BF" w14:textId="77777777" w:rsidR="00762D04" w:rsidRPr="00AA0596" w:rsidRDefault="00762D04" w:rsidP="00762D04">
            <w:pPr>
              <w:rPr>
                <w:b/>
                <w:sz w:val="22"/>
              </w:rPr>
            </w:pPr>
            <w:r w:rsidRPr="00AA0596">
              <w:rPr>
                <w:b/>
                <w:sz w:val="22"/>
              </w:rPr>
              <w:t>CR</w:t>
            </w:r>
          </w:p>
        </w:tc>
        <w:tc>
          <w:tcPr>
            <w:tcW w:w="2700" w:type="dxa"/>
          </w:tcPr>
          <w:p w14:paraId="2C22B9AD"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Costa Rica</w:t>
                </w:r>
              </w:smartTag>
            </w:smartTag>
          </w:p>
        </w:tc>
      </w:tr>
      <w:tr w:rsidR="00762D04" w:rsidRPr="00AA0596" w14:paraId="4BC03639" w14:textId="77777777" w:rsidTr="00093B39">
        <w:tc>
          <w:tcPr>
            <w:tcW w:w="648" w:type="dxa"/>
            <w:shd w:val="pct20" w:color="auto" w:fill="FFFFFF"/>
          </w:tcPr>
          <w:p w14:paraId="09992AB3" w14:textId="77777777" w:rsidR="00762D04" w:rsidRPr="00AA0596" w:rsidRDefault="00762D04" w:rsidP="00762D04">
            <w:pPr>
              <w:rPr>
                <w:b/>
                <w:sz w:val="22"/>
              </w:rPr>
            </w:pPr>
            <w:r w:rsidRPr="00AA0596">
              <w:rPr>
                <w:b/>
                <w:sz w:val="22"/>
              </w:rPr>
              <w:t>CU</w:t>
            </w:r>
          </w:p>
        </w:tc>
        <w:tc>
          <w:tcPr>
            <w:tcW w:w="2700" w:type="dxa"/>
          </w:tcPr>
          <w:p w14:paraId="5407D697"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Cuba</w:t>
                </w:r>
              </w:smartTag>
            </w:smartTag>
          </w:p>
        </w:tc>
      </w:tr>
      <w:tr w:rsidR="00762D04" w:rsidRPr="00AA0596" w14:paraId="23191063" w14:textId="77777777" w:rsidTr="00093B39">
        <w:tc>
          <w:tcPr>
            <w:tcW w:w="648" w:type="dxa"/>
            <w:shd w:val="pct20" w:color="auto" w:fill="FFFFFF"/>
          </w:tcPr>
          <w:p w14:paraId="27ECFA9B" w14:textId="77777777" w:rsidR="00762D04" w:rsidRPr="00AA0596" w:rsidRDefault="00762D04" w:rsidP="00762D04">
            <w:pPr>
              <w:rPr>
                <w:b/>
                <w:sz w:val="22"/>
              </w:rPr>
            </w:pPr>
            <w:r w:rsidRPr="00AA0596">
              <w:rPr>
                <w:b/>
                <w:sz w:val="22"/>
              </w:rPr>
              <w:t>CV</w:t>
            </w:r>
          </w:p>
        </w:tc>
        <w:tc>
          <w:tcPr>
            <w:tcW w:w="2700" w:type="dxa"/>
          </w:tcPr>
          <w:p w14:paraId="4956D43D"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Cape Verde</w:t>
                </w:r>
              </w:smartTag>
            </w:smartTag>
          </w:p>
        </w:tc>
      </w:tr>
      <w:tr w:rsidR="00762D04" w:rsidRPr="00AA0596" w14:paraId="2E766C88" w14:textId="77777777" w:rsidTr="00093B39">
        <w:tc>
          <w:tcPr>
            <w:tcW w:w="648" w:type="dxa"/>
            <w:shd w:val="pct20" w:color="auto" w:fill="FFFFFF"/>
          </w:tcPr>
          <w:p w14:paraId="139672D8" w14:textId="77777777" w:rsidR="00762D04" w:rsidRPr="00AA0596" w:rsidRDefault="00762D04" w:rsidP="00762D04">
            <w:pPr>
              <w:rPr>
                <w:b/>
                <w:sz w:val="22"/>
              </w:rPr>
            </w:pPr>
            <w:r>
              <w:rPr>
                <w:b/>
                <w:sz w:val="22"/>
              </w:rPr>
              <w:t>CW</w:t>
            </w:r>
          </w:p>
        </w:tc>
        <w:tc>
          <w:tcPr>
            <w:tcW w:w="2700" w:type="dxa"/>
          </w:tcPr>
          <w:p w14:paraId="0DC089E2" w14:textId="77777777" w:rsidR="00762D04" w:rsidRPr="00AA0596" w:rsidRDefault="00762D04" w:rsidP="00762D04">
            <w:pPr>
              <w:rPr>
                <w:sz w:val="22"/>
              </w:rPr>
            </w:pPr>
            <w:smartTag w:uri="urn:schemas-microsoft-com:office:smarttags" w:element="place">
              <w:r>
                <w:rPr>
                  <w:sz w:val="22"/>
                </w:rPr>
                <w:t>Curacao</w:t>
              </w:r>
            </w:smartTag>
          </w:p>
        </w:tc>
      </w:tr>
      <w:tr w:rsidR="00762D04" w:rsidRPr="00AA0596" w14:paraId="447457E7" w14:textId="77777777" w:rsidTr="00093B39">
        <w:tc>
          <w:tcPr>
            <w:tcW w:w="648" w:type="dxa"/>
            <w:shd w:val="pct20" w:color="auto" w:fill="FFFFFF"/>
          </w:tcPr>
          <w:p w14:paraId="102E778C" w14:textId="77777777" w:rsidR="00762D04" w:rsidRPr="00AA0596" w:rsidRDefault="00762D04" w:rsidP="00762D04">
            <w:pPr>
              <w:rPr>
                <w:b/>
                <w:sz w:val="22"/>
              </w:rPr>
            </w:pPr>
            <w:r w:rsidRPr="00AA0596">
              <w:rPr>
                <w:b/>
                <w:sz w:val="22"/>
              </w:rPr>
              <w:t>CX</w:t>
            </w:r>
          </w:p>
        </w:tc>
        <w:tc>
          <w:tcPr>
            <w:tcW w:w="2700" w:type="dxa"/>
          </w:tcPr>
          <w:p w14:paraId="61ACFD0A" w14:textId="77777777" w:rsidR="00762D04" w:rsidRPr="00AA0596" w:rsidRDefault="00762D04" w:rsidP="00762D04">
            <w:pPr>
              <w:rPr>
                <w:sz w:val="22"/>
              </w:rPr>
            </w:pPr>
            <w:smartTag w:uri="urn:schemas-microsoft-com:office:smarttags" w:element="place">
              <w:r w:rsidRPr="00AA0596">
                <w:rPr>
                  <w:sz w:val="22"/>
                </w:rPr>
                <w:t>Christmas Island</w:t>
              </w:r>
            </w:smartTag>
          </w:p>
        </w:tc>
      </w:tr>
      <w:tr w:rsidR="00762D04" w:rsidRPr="00AA0596" w14:paraId="255DA9F5" w14:textId="77777777" w:rsidTr="00093B39">
        <w:tc>
          <w:tcPr>
            <w:tcW w:w="648" w:type="dxa"/>
            <w:shd w:val="pct20" w:color="auto" w:fill="FFFFFF"/>
          </w:tcPr>
          <w:p w14:paraId="3E5D08A4" w14:textId="77777777" w:rsidR="00762D04" w:rsidRPr="00AA0596" w:rsidRDefault="00762D04" w:rsidP="00762D04">
            <w:pPr>
              <w:rPr>
                <w:b/>
                <w:sz w:val="22"/>
              </w:rPr>
            </w:pPr>
            <w:r w:rsidRPr="00AA0596">
              <w:rPr>
                <w:b/>
                <w:sz w:val="22"/>
              </w:rPr>
              <w:t>DJ</w:t>
            </w:r>
          </w:p>
        </w:tc>
        <w:tc>
          <w:tcPr>
            <w:tcW w:w="2700" w:type="dxa"/>
          </w:tcPr>
          <w:p w14:paraId="12215F9C"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Djibouti</w:t>
                </w:r>
              </w:smartTag>
            </w:smartTag>
          </w:p>
        </w:tc>
      </w:tr>
      <w:tr w:rsidR="00762D04" w:rsidRPr="00AA0596" w14:paraId="473B823D" w14:textId="77777777" w:rsidTr="00093B39">
        <w:tc>
          <w:tcPr>
            <w:tcW w:w="648" w:type="dxa"/>
            <w:shd w:val="pct20" w:color="auto" w:fill="FFFFFF"/>
          </w:tcPr>
          <w:p w14:paraId="154DDE05" w14:textId="77777777" w:rsidR="00762D04" w:rsidRPr="00AA0596" w:rsidRDefault="00762D04" w:rsidP="00762D04">
            <w:pPr>
              <w:rPr>
                <w:b/>
                <w:sz w:val="22"/>
              </w:rPr>
            </w:pPr>
            <w:r w:rsidRPr="00AA0596">
              <w:rPr>
                <w:b/>
                <w:sz w:val="22"/>
              </w:rPr>
              <w:t>DM</w:t>
            </w:r>
          </w:p>
        </w:tc>
        <w:tc>
          <w:tcPr>
            <w:tcW w:w="2700" w:type="dxa"/>
          </w:tcPr>
          <w:p w14:paraId="674B1A44"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Dominica</w:t>
                </w:r>
              </w:smartTag>
            </w:smartTag>
          </w:p>
        </w:tc>
      </w:tr>
      <w:tr w:rsidR="00762D04" w:rsidRPr="00AA0596" w14:paraId="58DC11B9" w14:textId="77777777" w:rsidTr="00093B39">
        <w:tc>
          <w:tcPr>
            <w:tcW w:w="648" w:type="dxa"/>
            <w:shd w:val="pct20" w:color="auto" w:fill="FFFFFF"/>
          </w:tcPr>
          <w:p w14:paraId="51002857" w14:textId="77777777" w:rsidR="00762D04" w:rsidRPr="00AA0596" w:rsidRDefault="00762D04" w:rsidP="00762D04">
            <w:pPr>
              <w:rPr>
                <w:b/>
                <w:sz w:val="22"/>
              </w:rPr>
            </w:pPr>
            <w:r w:rsidRPr="00AA0596">
              <w:rPr>
                <w:b/>
                <w:sz w:val="22"/>
              </w:rPr>
              <w:t>DO</w:t>
            </w:r>
          </w:p>
        </w:tc>
        <w:tc>
          <w:tcPr>
            <w:tcW w:w="2700" w:type="dxa"/>
          </w:tcPr>
          <w:p w14:paraId="0E1864B4"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Dominican Republic</w:t>
                </w:r>
              </w:smartTag>
            </w:smartTag>
          </w:p>
        </w:tc>
      </w:tr>
      <w:tr w:rsidR="00762D04" w:rsidRPr="00AA0596" w14:paraId="78332D8E" w14:textId="77777777" w:rsidTr="00093B39">
        <w:tc>
          <w:tcPr>
            <w:tcW w:w="648" w:type="dxa"/>
            <w:shd w:val="pct20" w:color="auto" w:fill="FFFFFF"/>
          </w:tcPr>
          <w:p w14:paraId="0DA0D93A" w14:textId="77777777" w:rsidR="00762D04" w:rsidRPr="00AA0596" w:rsidRDefault="00762D04" w:rsidP="00762D04">
            <w:pPr>
              <w:rPr>
                <w:b/>
                <w:sz w:val="22"/>
              </w:rPr>
            </w:pPr>
            <w:r w:rsidRPr="00AA0596">
              <w:rPr>
                <w:b/>
                <w:sz w:val="22"/>
              </w:rPr>
              <w:t>DZ</w:t>
            </w:r>
          </w:p>
        </w:tc>
        <w:tc>
          <w:tcPr>
            <w:tcW w:w="2700" w:type="dxa"/>
          </w:tcPr>
          <w:p w14:paraId="6EBA3293"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Algeria</w:t>
                </w:r>
              </w:smartTag>
            </w:smartTag>
          </w:p>
        </w:tc>
      </w:tr>
      <w:tr w:rsidR="00762D04" w:rsidRPr="00AA0596" w14:paraId="10DFAA71" w14:textId="77777777" w:rsidTr="00093B39">
        <w:tc>
          <w:tcPr>
            <w:tcW w:w="648" w:type="dxa"/>
            <w:shd w:val="pct20" w:color="auto" w:fill="FFFFFF"/>
          </w:tcPr>
          <w:p w14:paraId="5E67A00A" w14:textId="77777777" w:rsidR="00762D04" w:rsidRPr="00AA0596" w:rsidRDefault="00762D04" w:rsidP="00762D04">
            <w:pPr>
              <w:rPr>
                <w:b/>
                <w:sz w:val="22"/>
              </w:rPr>
            </w:pPr>
            <w:r w:rsidRPr="00AA0596">
              <w:rPr>
                <w:b/>
                <w:sz w:val="22"/>
              </w:rPr>
              <w:t>EC</w:t>
            </w:r>
          </w:p>
        </w:tc>
        <w:tc>
          <w:tcPr>
            <w:tcW w:w="2700" w:type="dxa"/>
          </w:tcPr>
          <w:p w14:paraId="4873786C"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Ecuador</w:t>
                </w:r>
              </w:smartTag>
            </w:smartTag>
          </w:p>
        </w:tc>
      </w:tr>
      <w:tr w:rsidR="00762D04" w:rsidRPr="00AA0596" w14:paraId="234E6278" w14:textId="77777777" w:rsidTr="00093B39">
        <w:tc>
          <w:tcPr>
            <w:tcW w:w="648" w:type="dxa"/>
            <w:shd w:val="pct20" w:color="auto" w:fill="FFFFFF"/>
          </w:tcPr>
          <w:p w14:paraId="6F9A7768" w14:textId="77777777" w:rsidR="00762D04" w:rsidRPr="00AA0596" w:rsidRDefault="00762D04" w:rsidP="00762D04">
            <w:pPr>
              <w:rPr>
                <w:b/>
                <w:sz w:val="22"/>
              </w:rPr>
            </w:pPr>
            <w:r w:rsidRPr="00AA0596">
              <w:rPr>
                <w:b/>
                <w:sz w:val="22"/>
              </w:rPr>
              <w:t>EG</w:t>
            </w:r>
          </w:p>
        </w:tc>
        <w:tc>
          <w:tcPr>
            <w:tcW w:w="2700" w:type="dxa"/>
          </w:tcPr>
          <w:p w14:paraId="13E3C021"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Egypt</w:t>
                </w:r>
              </w:smartTag>
            </w:smartTag>
          </w:p>
        </w:tc>
      </w:tr>
      <w:tr w:rsidR="00762D04" w:rsidRPr="00AA0596" w14:paraId="7722A6D0" w14:textId="77777777" w:rsidTr="00093B39">
        <w:tc>
          <w:tcPr>
            <w:tcW w:w="648" w:type="dxa"/>
            <w:shd w:val="pct20" w:color="auto" w:fill="FFFFFF"/>
          </w:tcPr>
          <w:p w14:paraId="11245D14" w14:textId="77777777" w:rsidR="00762D04" w:rsidRPr="00AA0596" w:rsidRDefault="00762D04" w:rsidP="00762D04">
            <w:pPr>
              <w:rPr>
                <w:b/>
                <w:sz w:val="22"/>
              </w:rPr>
            </w:pPr>
            <w:r>
              <w:rPr>
                <w:b/>
                <w:sz w:val="22"/>
              </w:rPr>
              <w:t>EH</w:t>
            </w:r>
          </w:p>
        </w:tc>
        <w:tc>
          <w:tcPr>
            <w:tcW w:w="2700" w:type="dxa"/>
          </w:tcPr>
          <w:p w14:paraId="3B1386AE" w14:textId="77777777" w:rsidR="00762D04" w:rsidRPr="00AA0596" w:rsidRDefault="00762D04" w:rsidP="00762D04">
            <w:pPr>
              <w:rPr>
                <w:sz w:val="22"/>
              </w:rPr>
            </w:pPr>
            <w:smartTag w:uri="urn:schemas-microsoft-com:office:smarttags" w:element="place">
              <w:r>
                <w:rPr>
                  <w:sz w:val="22"/>
                </w:rPr>
                <w:t>Western Sahara</w:t>
              </w:r>
            </w:smartTag>
          </w:p>
        </w:tc>
      </w:tr>
      <w:tr w:rsidR="00762D04" w:rsidRPr="00AA0596" w14:paraId="20837A90" w14:textId="77777777" w:rsidTr="00093B39">
        <w:tc>
          <w:tcPr>
            <w:tcW w:w="648" w:type="dxa"/>
            <w:shd w:val="pct20" w:color="auto" w:fill="FFFFFF"/>
          </w:tcPr>
          <w:p w14:paraId="07665F18" w14:textId="77777777" w:rsidR="00762D04" w:rsidRPr="00AA0596" w:rsidRDefault="00762D04" w:rsidP="00762D04">
            <w:pPr>
              <w:rPr>
                <w:b/>
                <w:sz w:val="22"/>
              </w:rPr>
            </w:pPr>
            <w:r w:rsidRPr="00AA0596">
              <w:rPr>
                <w:b/>
                <w:sz w:val="22"/>
              </w:rPr>
              <w:t>ER</w:t>
            </w:r>
          </w:p>
        </w:tc>
        <w:tc>
          <w:tcPr>
            <w:tcW w:w="2700" w:type="dxa"/>
          </w:tcPr>
          <w:p w14:paraId="7D5AD3FD"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Eritrea</w:t>
                </w:r>
              </w:smartTag>
            </w:smartTag>
          </w:p>
        </w:tc>
      </w:tr>
      <w:tr w:rsidR="00762D04" w:rsidRPr="00AA0596" w14:paraId="34D74011" w14:textId="77777777" w:rsidTr="00093B39">
        <w:tc>
          <w:tcPr>
            <w:tcW w:w="648" w:type="dxa"/>
            <w:shd w:val="pct20" w:color="auto" w:fill="FFFFFF"/>
          </w:tcPr>
          <w:p w14:paraId="6F019E48" w14:textId="77777777" w:rsidR="00762D04" w:rsidRPr="00AA0596" w:rsidRDefault="00762D04" w:rsidP="00762D04">
            <w:pPr>
              <w:rPr>
                <w:b/>
                <w:sz w:val="22"/>
              </w:rPr>
            </w:pPr>
            <w:r w:rsidRPr="00AA0596">
              <w:rPr>
                <w:b/>
                <w:sz w:val="22"/>
              </w:rPr>
              <w:t>ET</w:t>
            </w:r>
          </w:p>
        </w:tc>
        <w:tc>
          <w:tcPr>
            <w:tcW w:w="2700" w:type="dxa"/>
          </w:tcPr>
          <w:p w14:paraId="2C22244C"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Ethiopia</w:t>
                </w:r>
              </w:smartTag>
            </w:smartTag>
          </w:p>
        </w:tc>
      </w:tr>
      <w:tr w:rsidR="00762D04" w:rsidRPr="00AA0596" w14:paraId="1EA3FBCF" w14:textId="77777777" w:rsidTr="00093B39">
        <w:tc>
          <w:tcPr>
            <w:tcW w:w="648" w:type="dxa"/>
            <w:shd w:val="pct20" w:color="auto" w:fill="FFFFFF"/>
          </w:tcPr>
          <w:p w14:paraId="40C19874" w14:textId="77777777" w:rsidR="00762D04" w:rsidRPr="00AA0596" w:rsidRDefault="00762D04" w:rsidP="00762D04">
            <w:pPr>
              <w:rPr>
                <w:b/>
                <w:sz w:val="22"/>
              </w:rPr>
            </w:pPr>
            <w:r w:rsidRPr="00AA0596">
              <w:rPr>
                <w:b/>
                <w:sz w:val="22"/>
              </w:rPr>
              <w:t>FJ</w:t>
            </w:r>
          </w:p>
        </w:tc>
        <w:tc>
          <w:tcPr>
            <w:tcW w:w="2700" w:type="dxa"/>
          </w:tcPr>
          <w:p w14:paraId="5E027088"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Fiji</w:t>
                </w:r>
              </w:smartTag>
            </w:smartTag>
          </w:p>
        </w:tc>
      </w:tr>
      <w:tr w:rsidR="00762D04" w:rsidRPr="00AA0596" w14:paraId="30F848A5" w14:textId="77777777" w:rsidTr="00093B39">
        <w:tc>
          <w:tcPr>
            <w:tcW w:w="648" w:type="dxa"/>
            <w:shd w:val="pct20" w:color="auto" w:fill="FFFFFF"/>
          </w:tcPr>
          <w:p w14:paraId="13FFE4FB" w14:textId="77777777" w:rsidR="00762D04" w:rsidRPr="00AA0596" w:rsidRDefault="00762D04" w:rsidP="00762D04">
            <w:pPr>
              <w:rPr>
                <w:b/>
                <w:sz w:val="22"/>
              </w:rPr>
            </w:pPr>
            <w:r w:rsidRPr="00AA0596">
              <w:rPr>
                <w:b/>
                <w:sz w:val="22"/>
              </w:rPr>
              <w:t>FK</w:t>
            </w:r>
          </w:p>
        </w:tc>
        <w:tc>
          <w:tcPr>
            <w:tcW w:w="2700" w:type="dxa"/>
          </w:tcPr>
          <w:p w14:paraId="5B002E2D" w14:textId="77777777" w:rsidR="00762D04" w:rsidRPr="00AA0596" w:rsidRDefault="00762D04" w:rsidP="00762D04">
            <w:pPr>
              <w:rPr>
                <w:sz w:val="22"/>
              </w:rPr>
            </w:pPr>
            <w:smartTag w:uri="urn:schemas-microsoft-com:office:smarttags" w:element="place">
              <w:r w:rsidRPr="00AA0596">
                <w:rPr>
                  <w:sz w:val="22"/>
                </w:rPr>
                <w:t>Falkland Islands</w:t>
              </w:r>
            </w:smartTag>
          </w:p>
        </w:tc>
      </w:tr>
      <w:tr w:rsidR="00762D04" w:rsidRPr="00AA0596" w14:paraId="059D1389" w14:textId="77777777" w:rsidTr="00093B39">
        <w:tc>
          <w:tcPr>
            <w:tcW w:w="648" w:type="dxa"/>
            <w:shd w:val="pct20" w:color="auto" w:fill="FFFFFF"/>
          </w:tcPr>
          <w:p w14:paraId="4007A2AE" w14:textId="77777777" w:rsidR="00762D04" w:rsidRPr="00AA0596" w:rsidRDefault="00762D04" w:rsidP="00762D04">
            <w:pPr>
              <w:spacing w:before="120"/>
              <w:rPr>
                <w:b/>
                <w:sz w:val="22"/>
              </w:rPr>
            </w:pPr>
            <w:r w:rsidRPr="00AA0596">
              <w:rPr>
                <w:b/>
                <w:sz w:val="22"/>
              </w:rPr>
              <w:t>FM</w:t>
            </w:r>
          </w:p>
        </w:tc>
        <w:tc>
          <w:tcPr>
            <w:tcW w:w="2700" w:type="dxa"/>
          </w:tcPr>
          <w:p w14:paraId="7FF8C4A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Micronesia</w:t>
                </w:r>
              </w:smartTag>
            </w:smartTag>
            <w:r w:rsidRPr="00AA0596">
              <w:rPr>
                <w:sz w:val="22"/>
              </w:rPr>
              <w:t>, Federated States of</w:t>
            </w:r>
          </w:p>
        </w:tc>
      </w:tr>
      <w:tr w:rsidR="00762D04" w:rsidRPr="00AA0596" w14:paraId="5B16F36F" w14:textId="77777777" w:rsidTr="00093B39">
        <w:tc>
          <w:tcPr>
            <w:tcW w:w="648" w:type="dxa"/>
            <w:shd w:val="pct20" w:color="auto" w:fill="FFFFFF"/>
          </w:tcPr>
          <w:p w14:paraId="760332BA" w14:textId="77777777" w:rsidR="00762D04" w:rsidRPr="00AA0596" w:rsidRDefault="00762D04" w:rsidP="00762D04">
            <w:pPr>
              <w:rPr>
                <w:b/>
                <w:sz w:val="22"/>
              </w:rPr>
            </w:pPr>
            <w:r w:rsidRPr="00AA0596">
              <w:rPr>
                <w:b/>
                <w:sz w:val="22"/>
              </w:rPr>
              <w:t>FO</w:t>
            </w:r>
          </w:p>
        </w:tc>
        <w:tc>
          <w:tcPr>
            <w:tcW w:w="2700" w:type="dxa"/>
          </w:tcPr>
          <w:p w14:paraId="73BE001B" w14:textId="77777777" w:rsidR="00762D04" w:rsidRPr="00AA0596" w:rsidRDefault="00762D04" w:rsidP="00762D04">
            <w:pPr>
              <w:rPr>
                <w:sz w:val="22"/>
              </w:rPr>
            </w:pPr>
            <w:smartTag w:uri="urn:schemas-microsoft-com:office:smarttags" w:element="place">
              <w:r w:rsidRPr="00AA0596">
                <w:rPr>
                  <w:sz w:val="22"/>
                </w:rPr>
                <w:t>Faroe Islands</w:t>
              </w:r>
            </w:smartTag>
          </w:p>
        </w:tc>
      </w:tr>
      <w:tr w:rsidR="00762D04" w:rsidRPr="00AA0596" w14:paraId="5DFB770A" w14:textId="77777777" w:rsidTr="00093B39">
        <w:tc>
          <w:tcPr>
            <w:tcW w:w="648" w:type="dxa"/>
            <w:shd w:val="pct20" w:color="auto" w:fill="FFFFFF"/>
          </w:tcPr>
          <w:p w14:paraId="1A85CB42" w14:textId="77777777" w:rsidR="00762D04" w:rsidRPr="00AA0596" w:rsidRDefault="00762D04" w:rsidP="00762D04">
            <w:pPr>
              <w:rPr>
                <w:b/>
                <w:sz w:val="22"/>
              </w:rPr>
            </w:pPr>
            <w:r w:rsidRPr="00AA0596">
              <w:rPr>
                <w:b/>
                <w:sz w:val="22"/>
              </w:rPr>
              <w:t>GA</w:t>
            </w:r>
          </w:p>
        </w:tc>
        <w:tc>
          <w:tcPr>
            <w:tcW w:w="2700" w:type="dxa"/>
          </w:tcPr>
          <w:p w14:paraId="19D365F7"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Gabon</w:t>
                </w:r>
              </w:smartTag>
            </w:smartTag>
          </w:p>
        </w:tc>
      </w:tr>
      <w:tr w:rsidR="00762D04" w:rsidRPr="00AA0596" w14:paraId="0234B4CA" w14:textId="77777777" w:rsidTr="00093B39">
        <w:tc>
          <w:tcPr>
            <w:tcW w:w="648" w:type="dxa"/>
            <w:shd w:val="pct20" w:color="auto" w:fill="FFFFFF"/>
          </w:tcPr>
          <w:p w14:paraId="1312B153" w14:textId="77777777" w:rsidR="00762D04" w:rsidRPr="00AA0596" w:rsidRDefault="00762D04" w:rsidP="00762D04">
            <w:pPr>
              <w:rPr>
                <w:b/>
                <w:sz w:val="22"/>
              </w:rPr>
            </w:pPr>
            <w:r w:rsidRPr="00AA0596">
              <w:rPr>
                <w:b/>
                <w:sz w:val="22"/>
              </w:rPr>
              <w:t>GD</w:t>
            </w:r>
          </w:p>
        </w:tc>
        <w:tc>
          <w:tcPr>
            <w:tcW w:w="2700" w:type="dxa"/>
          </w:tcPr>
          <w:p w14:paraId="4F2965D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Grenada</w:t>
                </w:r>
              </w:smartTag>
            </w:smartTag>
          </w:p>
        </w:tc>
      </w:tr>
      <w:tr w:rsidR="00762D04" w:rsidRPr="00AA0596" w14:paraId="2FA0FB02" w14:textId="77777777" w:rsidTr="00093B39">
        <w:tc>
          <w:tcPr>
            <w:tcW w:w="648" w:type="dxa"/>
            <w:shd w:val="pct20" w:color="auto" w:fill="FFFFFF"/>
          </w:tcPr>
          <w:p w14:paraId="3B084807" w14:textId="77777777" w:rsidR="00762D04" w:rsidRPr="00AA0596" w:rsidRDefault="00762D04" w:rsidP="00762D04">
            <w:pPr>
              <w:rPr>
                <w:b/>
                <w:sz w:val="22"/>
              </w:rPr>
            </w:pPr>
            <w:r w:rsidRPr="00AA0596">
              <w:rPr>
                <w:b/>
                <w:sz w:val="22"/>
              </w:rPr>
              <w:t>GE</w:t>
            </w:r>
          </w:p>
        </w:tc>
        <w:tc>
          <w:tcPr>
            <w:tcW w:w="2700" w:type="dxa"/>
          </w:tcPr>
          <w:p w14:paraId="47C0198C"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Georgia</w:t>
                </w:r>
              </w:smartTag>
            </w:smartTag>
          </w:p>
        </w:tc>
      </w:tr>
      <w:tr w:rsidR="00762D04" w:rsidRPr="00AA0596" w14:paraId="774B02EF" w14:textId="77777777" w:rsidTr="00093B39">
        <w:tc>
          <w:tcPr>
            <w:tcW w:w="648" w:type="dxa"/>
            <w:shd w:val="pct20" w:color="auto" w:fill="FFFFFF"/>
          </w:tcPr>
          <w:p w14:paraId="4DCA4BD3" w14:textId="77777777" w:rsidR="00762D04" w:rsidRPr="00AA0596" w:rsidRDefault="00762D04" w:rsidP="00762D04">
            <w:pPr>
              <w:rPr>
                <w:b/>
                <w:sz w:val="22"/>
              </w:rPr>
            </w:pPr>
            <w:r w:rsidRPr="00AA0596">
              <w:rPr>
                <w:b/>
                <w:sz w:val="22"/>
              </w:rPr>
              <w:t>GH</w:t>
            </w:r>
          </w:p>
        </w:tc>
        <w:tc>
          <w:tcPr>
            <w:tcW w:w="2700" w:type="dxa"/>
          </w:tcPr>
          <w:p w14:paraId="64CBBE28"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Ghana</w:t>
                </w:r>
              </w:smartTag>
            </w:smartTag>
          </w:p>
        </w:tc>
      </w:tr>
      <w:tr w:rsidR="00762D04" w:rsidRPr="00AA0596" w14:paraId="2E296E26" w14:textId="77777777" w:rsidTr="00093B39">
        <w:tc>
          <w:tcPr>
            <w:tcW w:w="648" w:type="dxa"/>
            <w:shd w:val="pct20" w:color="auto" w:fill="FFFFFF"/>
          </w:tcPr>
          <w:p w14:paraId="13BC7513" w14:textId="77777777" w:rsidR="00762D04" w:rsidRPr="00AA0596" w:rsidRDefault="00762D04" w:rsidP="00762D04">
            <w:pPr>
              <w:rPr>
                <w:b/>
                <w:sz w:val="22"/>
              </w:rPr>
            </w:pPr>
            <w:r w:rsidRPr="00AA0596">
              <w:rPr>
                <w:b/>
                <w:sz w:val="22"/>
              </w:rPr>
              <w:t>GI</w:t>
            </w:r>
          </w:p>
        </w:tc>
        <w:tc>
          <w:tcPr>
            <w:tcW w:w="2700" w:type="dxa"/>
          </w:tcPr>
          <w:p w14:paraId="3FE42342" w14:textId="77777777" w:rsidR="00762D04" w:rsidRPr="00AA0596" w:rsidRDefault="00762D04" w:rsidP="00762D04">
            <w:pPr>
              <w:rPr>
                <w:sz w:val="22"/>
              </w:rPr>
            </w:pPr>
            <w:smartTag w:uri="urn:schemas-microsoft-com:office:smarttags" w:element="place">
              <w:r w:rsidRPr="00AA0596">
                <w:rPr>
                  <w:sz w:val="22"/>
                </w:rPr>
                <w:t>Gibraltar</w:t>
              </w:r>
            </w:smartTag>
          </w:p>
        </w:tc>
      </w:tr>
      <w:tr w:rsidR="00762D04" w:rsidRPr="00AA0596" w14:paraId="0EFAE9A4" w14:textId="77777777" w:rsidTr="00093B39">
        <w:tc>
          <w:tcPr>
            <w:tcW w:w="648" w:type="dxa"/>
            <w:shd w:val="pct20" w:color="auto" w:fill="FFFFFF"/>
          </w:tcPr>
          <w:p w14:paraId="0673731D" w14:textId="77777777" w:rsidR="00762D04" w:rsidRPr="00AA0596" w:rsidRDefault="00762D04" w:rsidP="00762D04">
            <w:pPr>
              <w:rPr>
                <w:b/>
                <w:sz w:val="22"/>
              </w:rPr>
            </w:pPr>
            <w:r w:rsidRPr="00AA0596">
              <w:rPr>
                <w:b/>
                <w:sz w:val="22"/>
              </w:rPr>
              <w:t>GL</w:t>
            </w:r>
          </w:p>
        </w:tc>
        <w:tc>
          <w:tcPr>
            <w:tcW w:w="2700" w:type="dxa"/>
          </w:tcPr>
          <w:p w14:paraId="1613C1B5" w14:textId="77777777" w:rsidR="00762D04" w:rsidRPr="00AA0596" w:rsidRDefault="00762D04" w:rsidP="00762D04">
            <w:pPr>
              <w:rPr>
                <w:sz w:val="22"/>
              </w:rPr>
            </w:pPr>
            <w:smartTag w:uri="urn:schemas-microsoft-com:office:smarttags" w:element="place">
              <w:r w:rsidRPr="00AA0596">
                <w:rPr>
                  <w:sz w:val="22"/>
                </w:rPr>
                <w:t>Greenland</w:t>
              </w:r>
            </w:smartTag>
          </w:p>
        </w:tc>
      </w:tr>
      <w:tr w:rsidR="00762D04" w:rsidRPr="00AA0596" w14:paraId="4F2772E9" w14:textId="77777777" w:rsidTr="00093B39">
        <w:tc>
          <w:tcPr>
            <w:tcW w:w="648" w:type="dxa"/>
            <w:shd w:val="pct20" w:color="auto" w:fill="FFFFFF"/>
          </w:tcPr>
          <w:p w14:paraId="4AE1E47C" w14:textId="77777777" w:rsidR="00762D04" w:rsidRPr="00AA0596" w:rsidRDefault="00762D04" w:rsidP="00762D04">
            <w:pPr>
              <w:rPr>
                <w:b/>
                <w:sz w:val="22"/>
              </w:rPr>
            </w:pPr>
            <w:r w:rsidRPr="00AA0596">
              <w:rPr>
                <w:b/>
                <w:sz w:val="22"/>
              </w:rPr>
              <w:t>GM</w:t>
            </w:r>
          </w:p>
        </w:tc>
        <w:tc>
          <w:tcPr>
            <w:tcW w:w="2700" w:type="dxa"/>
          </w:tcPr>
          <w:p w14:paraId="570753D2"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Gambia</w:t>
                </w:r>
              </w:smartTag>
            </w:smartTag>
          </w:p>
        </w:tc>
      </w:tr>
      <w:tr w:rsidR="00762D04" w:rsidRPr="00AA0596" w14:paraId="0909606B" w14:textId="77777777" w:rsidTr="00093B39">
        <w:tc>
          <w:tcPr>
            <w:tcW w:w="648" w:type="dxa"/>
            <w:shd w:val="pct20" w:color="auto" w:fill="FFFFFF"/>
          </w:tcPr>
          <w:p w14:paraId="37702365" w14:textId="77777777" w:rsidR="00762D04" w:rsidRPr="00AA0596" w:rsidRDefault="00762D04" w:rsidP="00762D04">
            <w:pPr>
              <w:rPr>
                <w:b/>
                <w:sz w:val="22"/>
              </w:rPr>
            </w:pPr>
            <w:r w:rsidRPr="00AA0596">
              <w:rPr>
                <w:b/>
                <w:sz w:val="22"/>
              </w:rPr>
              <w:t>GN</w:t>
            </w:r>
          </w:p>
        </w:tc>
        <w:tc>
          <w:tcPr>
            <w:tcW w:w="2700" w:type="dxa"/>
          </w:tcPr>
          <w:p w14:paraId="640AAFDB"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Guinea</w:t>
                </w:r>
              </w:smartTag>
            </w:smartTag>
          </w:p>
        </w:tc>
      </w:tr>
      <w:tr w:rsidR="00762D04" w:rsidRPr="00AA0596" w14:paraId="4B835FA6" w14:textId="77777777" w:rsidTr="00093B39">
        <w:tc>
          <w:tcPr>
            <w:tcW w:w="648" w:type="dxa"/>
            <w:shd w:val="pct20" w:color="auto" w:fill="FFFFFF"/>
          </w:tcPr>
          <w:p w14:paraId="47C4A603" w14:textId="77777777" w:rsidR="00762D04" w:rsidRPr="00AA0596" w:rsidRDefault="00762D04" w:rsidP="00762D04">
            <w:pPr>
              <w:rPr>
                <w:b/>
                <w:sz w:val="22"/>
              </w:rPr>
            </w:pPr>
            <w:r w:rsidRPr="00AA0596">
              <w:rPr>
                <w:b/>
                <w:sz w:val="22"/>
              </w:rPr>
              <w:lastRenderedPageBreak/>
              <w:t>GQ</w:t>
            </w:r>
          </w:p>
        </w:tc>
        <w:tc>
          <w:tcPr>
            <w:tcW w:w="2700" w:type="dxa"/>
          </w:tcPr>
          <w:p w14:paraId="5E21A352"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Equatorial Guinea</w:t>
                </w:r>
              </w:smartTag>
            </w:smartTag>
          </w:p>
        </w:tc>
      </w:tr>
      <w:tr w:rsidR="00762D04" w:rsidRPr="00AA0596" w14:paraId="0A37C655" w14:textId="77777777" w:rsidTr="00093B39">
        <w:tc>
          <w:tcPr>
            <w:tcW w:w="648" w:type="dxa"/>
            <w:shd w:val="pct20" w:color="auto" w:fill="FFFFFF"/>
          </w:tcPr>
          <w:p w14:paraId="09F93B80" w14:textId="77777777" w:rsidR="00762D04" w:rsidRPr="00AA0596" w:rsidRDefault="00762D04" w:rsidP="00762D04">
            <w:pPr>
              <w:pStyle w:val="Megjegyzstrgya"/>
              <w:spacing w:before="120"/>
              <w:rPr>
                <w:sz w:val="22"/>
              </w:rPr>
            </w:pPr>
            <w:r w:rsidRPr="00AA0596">
              <w:rPr>
                <w:sz w:val="22"/>
              </w:rPr>
              <w:t>GS</w:t>
            </w:r>
          </w:p>
        </w:tc>
        <w:tc>
          <w:tcPr>
            <w:tcW w:w="2700" w:type="dxa"/>
          </w:tcPr>
          <w:p w14:paraId="396C48F6" w14:textId="77777777" w:rsidR="00762D04" w:rsidRPr="00AA0596" w:rsidRDefault="00762D04" w:rsidP="00762D04">
            <w:pPr>
              <w:rPr>
                <w:sz w:val="22"/>
              </w:rPr>
            </w:pPr>
            <w:r w:rsidRPr="00AA0596">
              <w:rPr>
                <w:sz w:val="22"/>
              </w:rPr>
              <w:t xml:space="preserve">South Georgia and </w:t>
            </w:r>
            <w:smartTag w:uri="urn:schemas-microsoft-com:office:smarttags" w:element="place">
              <w:r w:rsidRPr="00AA0596">
                <w:rPr>
                  <w:sz w:val="22"/>
                </w:rPr>
                <w:t>South Sandwich Islands</w:t>
              </w:r>
            </w:smartTag>
          </w:p>
        </w:tc>
      </w:tr>
      <w:tr w:rsidR="00762D04" w:rsidRPr="00AA0596" w14:paraId="5D5CFC51" w14:textId="77777777" w:rsidTr="00093B39">
        <w:tc>
          <w:tcPr>
            <w:tcW w:w="648" w:type="dxa"/>
            <w:shd w:val="pct20" w:color="auto" w:fill="FFFFFF"/>
          </w:tcPr>
          <w:p w14:paraId="18C070DD" w14:textId="77777777" w:rsidR="00762D04" w:rsidRPr="00AA0596" w:rsidRDefault="00762D04" w:rsidP="00762D04">
            <w:pPr>
              <w:rPr>
                <w:b/>
                <w:sz w:val="22"/>
              </w:rPr>
            </w:pPr>
            <w:r w:rsidRPr="00AA0596">
              <w:rPr>
                <w:b/>
                <w:sz w:val="22"/>
              </w:rPr>
              <w:t>GT</w:t>
            </w:r>
          </w:p>
        </w:tc>
        <w:tc>
          <w:tcPr>
            <w:tcW w:w="2700" w:type="dxa"/>
          </w:tcPr>
          <w:p w14:paraId="29B69ACA"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Guatemala</w:t>
                </w:r>
              </w:smartTag>
            </w:smartTag>
          </w:p>
        </w:tc>
      </w:tr>
      <w:tr w:rsidR="00762D04" w:rsidRPr="00AA0596" w14:paraId="2442B125" w14:textId="77777777" w:rsidTr="00093B39">
        <w:tc>
          <w:tcPr>
            <w:tcW w:w="648" w:type="dxa"/>
            <w:shd w:val="pct20" w:color="auto" w:fill="FFFFFF"/>
          </w:tcPr>
          <w:p w14:paraId="53488D76" w14:textId="77777777" w:rsidR="00762D04" w:rsidRPr="00AA0596" w:rsidRDefault="00762D04" w:rsidP="00762D04">
            <w:pPr>
              <w:rPr>
                <w:b/>
                <w:sz w:val="22"/>
              </w:rPr>
            </w:pPr>
            <w:r w:rsidRPr="00AA0596">
              <w:rPr>
                <w:b/>
                <w:sz w:val="22"/>
              </w:rPr>
              <w:t>GU</w:t>
            </w:r>
          </w:p>
        </w:tc>
        <w:tc>
          <w:tcPr>
            <w:tcW w:w="2700" w:type="dxa"/>
          </w:tcPr>
          <w:p w14:paraId="2167C023" w14:textId="77777777" w:rsidR="00762D04" w:rsidRPr="00AA0596" w:rsidRDefault="00762D04" w:rsidP="00762D04">
            <w:pPr>
              <w:rPr>
                <w:sz w:val="22"/>
              </w:rPr>
            </w:pPr>
            <w:smartTag w:uri="urn:schemas-microsoft-com:office:smarttags" w:element="place">
              <w:r w:rsidRPr="00AA0596">
                <w:rPr>
                  <w:sz w:val="22"/>
                </w:rPr>
                <w:t>Guam</w:t>
              </w:r>
            </w:smartTag>
          </w:p>
        </w:tc>
      </w:tr>
      <w:tr w:rsidR="00762D04" w:rsidRPr="00AA0596" w14:paraId="22E79BB8" w14:textId="77777777" w:rsidTr="00093B39">
        <w:tc>
          <w:tcPr>
            <w:tcW w:w="648" w:type="dxa"/>
            <w:shd w:val="pct20" w:color="auto" w:fill="FFFFFF"/>
          </w:tcPr>
          <w:p w14:paraId="2D929549" w14:textId="77777777" w:rsidR="00762D04" w:rsidRPr="00AA0596" w:rsidRDefault="00762D04" w:rsidP="00762D04">
            <w:pPr>
              <w:rPr>
                <w:b/>
                <w:sz w:val="22"/>
              </w:rPr>
            </w:pPr>
            <w:r w:rsidRPr="00AA0596">
              <w:rPr>
                <w:b/>
                <w:sz w:val="22"/>
              </w:rPr>
              <w:t>GW</w:t>
            </w:r>
          </w:p>
        </w:tc>
        <w:tc>
          <w:tcPr>
            <w:tcW w:w="2700" w:type="dxa"/>
          </w:tcPr>
          <w:p w14:paraId="6B75D7E0"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Guinea-Bissau</w:t>
                </w:r>
              </w:smartTag>
            </w:smartTag>
          </w:p>
        </w:tc>
      </w:tr>
      <w:tr w:rsidR="00762D04" w:rsidRPr="00AA0596" w14:paraId="27FD90A7" w14:textId="77777777" w:rsidTr="00093B39">
        <w:tc>
          <w:tcPr>
            <w:tcW w:w="648" w:type="dxa"/>
            <w:shd w:val="pct20" w:color="auto" w:fill="FFFFFF"/>
          </w:tcPr>
          <w:p w14:paraId="2A4DB8B0" w14:textId="77777777" w:rsidR="00762D04" w:rsidRPr="00AA0596" w:rsidRDefault="00762D04" w:rsidP="00762D04">
            <w:pPr>
              <w:rPr>
                <w:b/>
                <w:sz w:val="22"/>
              </w:rPr>
            </w:pPr>
            <w:r w:rsidRPr="00AA0596">
              <w:rPr>
                <w:b/>
                <w:sz w:val="22"/>
              </w:rPr>
              <w:t>GY</w:t>
            </w:r>
          </w:p>
        </w:tc>
        <w:tc>
          <w:tcPr>
            <w:tcW w:w="2700" w:type="dxa"/>
          </w:tcPr>
          <w:p w14:paraId="02B2FF6C"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Guyana</w:t>
                </w:r>
              </w:smartTag>
            </w:smartTag>
          </w:p>
        </w:tc>
      </w:tr>
      <w:tr w:rsidR="00762D04" w:rsidRPr="00AA0596" w14:paraId="50913E0E" w14:textId="77777777" w:rsidTr="00093B39">
        <w:tc>
          <w:tcPr>
            <w:tcW w:w="648" w:type="dxa"/>
            <w:shd w:val="pct20" w:color="auto" w:fill="FFFFFF"/>
          </w:tcPr>
          <w:p w14:paraId="45A315E9" w14:textId="77777777" w:rsidR="00762D04" w:rsidRPr="00AA0596" w:rsidRDefault="00762D04" w:rsidP="00762D04">
            <w:pPr>
              <w:rPr>
                <w:b/>
                <w:sz w:val="22"/>
              </w:rPr>
            </w:pPr>
            <w:r w:rsidRPr="00AA0596">
              <w:rPr>
                <w:b/>
                <w:sz w:val="22"/>
              </w:rPr>
              <w:t>HK</w:t>
            </w:r>
          </w:p>
        </w:tc>
        <w:tc>
          <w:tcPr>
            <w:tcW w:w="2700" w:type="dxa"/>
          </w:tcPr>
          <w:p w14:paraId="1C8C61D1" w14:textId="77777777" w:rsidR="00762D04" w:rsidRPr="00AA0596" w:rsidRDefault="00762D04" w:rsidP="00762D04">
            <w:pPr>
              <w:rPr>
                <w:sz w:val="22"/>
              </w:rPr>
            </w:pPr>
            <w:smartTag w:uri="urn:schemas-microsoft-com:office:smarttags" w:element="place">
              <w:r w:rsidRPr="00AA0596">
                <w:rPr>
                  <w:sz w:val="22"/>
                </w:rPr>
                <w:t>Hong Kong</w:t>
              </w:r>
            </w:smartTag>
          </w:p>
        </w:tc>
      </w:tr>
      <w:tr w:rsidR="00762D04" w:rsidRPr="00AA0596" w14:paraId="347ED3ED" w14:textId="77777777" w:rsidTr="00093B39">
        <w:tc>
          <w:tcPr>
            <w:tcW w:w="648" w:type="dxa"/>
            <w:shd w:val="pct20" w:color="auto" w:fill="FFFFFF"/>
          </w:tcPr>
          <w:p w14:paraId="6F068297" w14:textId="77777777" w:rsidR="00762D04" w:rsidRPr="00AA0596" w:rsidRDefault="00762D04" w:rsidP="00762D04">
            <w:pPr>
              <w:pStyle w:val="Megjegyzstrgya"/>
              <w:spacing w:before="120"/>
              <w:rPr>
                <w:sz w:val="22"/>
              </w:rPr>
            </w:pPr>
            <w:r w:rsidRPr="00AA0596">
              <w:rPr>
                <w:sz w:val="22"/>
              </w:rPr>
              <w:t>HM</w:t>
            </w:r>
          </w:p>
        </w:tc>
        <w:tc>
          <w:tcPr>
            <w:tcW w:w="2700" w:type="dxa"/>
          </w:tcPr>
          <w:p w14:paraId="67CCBD16" w14:textId="77777777" w:rsidR="00762D04" w:rsidRPr="00AA0596" w:rsidRDefault="00762D04" w:rsidP="00762D04">
            <w:pPr>
              <w:rPr>
                <w:sz w:val="22"/>
              </w:rPr>
            </w:pPr>
            <w:r w:rsidRPr="00AA0596">
              <w:rPr>
                <w:sz w:val="22"/>
              </w:rPr>
              <w:t xml:space="preserve">Heard Islands and </w:t>
            </w:r>
            <w:smartTag w:uri="urn:schemas-microsoft-com:office:smarttags" w:element="place">
              <w:smartTag w:uri="urn:schemas-microsoft-com:office:smarttags" w:element="PlaceName">
                <w:r w:rsidRPr="00AA0596">
                  <w:rPr>
                    <w:sz w:val="22"/>
                  </w:rPr>
                  <w:t>McDonald</w:t>
                </w:r>
              </w:smartTag>
              <w:r w:rsidRPr="00AA0596">
                <w:rPr>
                  <w:sz w:val="22"/>
                </w:rPr>
                <w:t xml:space="preserve"> </w:t>
              </w:r>
              <w:smartTag w:uri="urn:schemas-microsoft-com:office:smarttags" w:element="PlaceType">
                <w:r w:rsidRPr="00AA0596">
                  <w:rPr>
                    <w:sz w:val="22"/>
                  </w:rPr>
                  <w:t>Islands</w:t>
                </w:r>
              </w:smartTag>
            </w:smartTag>
          </w:p>
        </w:tc>
      </w:tr>
      <w:tr w:rsidR="00762D04" w:rsidRPr="00AA0596" w14:paraId="4411FB8D" w14:textId="77777777" w:rsidTr="00093B39">
        <w:tc>
          <w:tcPr>
            <w:tcW w:w="648" w:type="dxa"/>
            <w:tcBorders>
              <w:bottom w:val="single" w:sz="4" w:space="0" w:color="auto"/>
            </w:tcBorders>
            <w:shd w:val="pct20" w:color="auto" w:fill="FFFFFF"/>
          </w:tcPr>
          <w:p w14:paraId="00950A43" w14:textId="77777777" w:rsidR="00762D04" w:rsidRPr="00AA0596" w:rsidRDefault="00762D04" w:rsidP="00762D04">
            <w:pPr>
              <w:rPr>
                <w:b/>
                <w:sz w:val="22"/>
              </w:rPr>
            </w:pPr>
            <w:r w:rsidRPr="00AA0596">
              <w:rPr>
                <w:b/>
                <w:sz w:val="22"/>
              </w:rPr>
              <w:t>HN</w:t>
            </w:r>
          </w:p>
        </w:tc>
        <w:tc>
          <w:tcPr>
            <w:tcW w:w="2700" w:type="dxa"/>
            <w:tcBorders>
              <w:bottom w:val="single" w:sz="4" w:space="0" w:color="auto"/>
            </w:tcBorders>
          </w:tcPr>
          <w:p w14:paraId="70B753AD"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Honduras</w:t>
                </w:r>
              </w:smartTag>
            </w:smartTag>
          </w:p>
        </w:tc>
      </w:tr>
      <w:tr w:rsidR="00762D04" w:rsidRPr="00AA0596" w14:paraId="0CCA08B7" w14:textId="77777777" w:rsidTr="00093B39">
        <w:tc>
          <w:tcPr>
            <w:tcW w:w="648" w:type="dxa"/>
            <w:tcBorders>
              <w:top w:val="single" w:sz="4" w:space="0" w:color="auto"/>
            </w:tcBorders>
            <w:shd w:val="pct20" w:color="auto" w:fill="FFFFFF"/>
          </w:tcPr>
          <w:p w14:paraId="00EC1E3A" w14:textId="77777777" w:rsidR="00762D04" w:rsidRPr="00BE5DF7" w:rsidRDefault="00762D04" w:rsidP="00762D04">
            <w:pPr>
              <w:rPr>
                <w:b/>
                <w:color w:val="FFFFFF"/>
                <w:sz w:val="22"/>
                <w:highlight w:val="darkGray"/>
              </w:rPr>
            </w:pPr>
            <w:r w:rsidRPr="00AA0596">
              <w:rPr>
                <w:b/>
                <w:sz w:val="22"/>
              </w:rPr>
              <w:t>HT</w:t>
            </w:r>
          </w:p>
        </w:tc>
        <w:tc>
          <w:tcPr>
            <w:tcW w:w="2700" w:type="dxa"/>
            <w:tcBorders>
              <w:top w:val="single" w:sz="4" w:space="0" w:color="auto"/>
            </w:tcBorders>
          </w:tcPr>
          <w:p w14:paraId="7D504DEA" w14:textId="77777777" w:rsidR="00762D04" w:rsidRPr="00BE5DF7" w:rsidRDefault="00762D04" w:rsidP="00762D04">
            <w:pPr>
              <w:rPr>
                <w:color w:val="FFFFFF"/>
                <w:sz w:val="22"/>
                <w:highlight w:val="darkGray"/>
              </w:rPr>
            </w:pPr>
            <w:smartTag w:uri="urn:schemas-microsoft-com:office:smarttags" w:element="country-region">
              <w:smartTag w:uri="urn:schemas-microsoft-com:office:smarttags" w:element="place">
                <w:r w:rsidRPr="00AA0596">
                  <w:rPr>
                    <w:sz w:val="22"/>
                  </w:rPr>
                  <w:t>Haiti</w:t>
                </w:r>
              </w:smartTag>
            </w:smartTag>
          </w:p>
        </w:tc>
      </w:tr>
      <w:tr w:rsidR="00762D04" w:rsidRPr="00AA0596" w14:paraId="634777A7" w14:textId="77777777" w:rsidTr="00093B39">
        <w:tc>
          <w:tcPr>
            <w:tcW w:w="648" w:type="dxa"/>
            <w:shd w:val="pct20" w:color="auto" w:fill="FFFFFF"/>
          </w:tcPr>
          <w:p w14:paraId="3DBD197D" w14:textId="77777777" w:rsidR="00762D04" w:rsidRPr="00AA0596" w:rsidRDefault="00762D04" w:rsidP="00762D04">
            <w:pPr>
              <w:rPr>
                <w:b/>
                <w:sz w:val="22"/>
              </w:rPr>
            </w:pPr>
            <w:r w:rsidRPr="00AA0596">
              <w:rPr>
                <w:b/>
                <w:sz w:val="22"/>
              </w:rPr>
              <w:t>ID</w:t>
            </w:r>
          </w:p>
        </w:tc>
        <w:tc>
          <w:tcPr>
            <w:tcW w:w="2700" w:type="dxa"/>
          </w:tcPr>
          <w:p w14:paraId="1A87B56B"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Indonesia</w:t>
                </w:r>
              </w:smartTag>
            </w:smartTag>
          </w:p>
        </w:tc>
      </w:tr>
      <w:tr w:rsidR="00762D04" w:rsidRPr="00AA0596" w14:paraId="223366EE" w14:textId="77777777" w:rsidTr="00093B39">
        <w:tc>
          <w:tcPr>
            <w:tcW w:w="648" w:type="dxa"/>
            <w:shd w:val="pct20" w:color="auto" w:fill="FFFFFF"/>
          </w:tcPr>
          <w:p w14:paraId="47C61AD5" w14:textId="77777777" w:rsidR="00762D04" w:rsidRPr="00AA0596" w:rsidRDefault="00762D04" w:rsidP="00762D04">
            <w:pPr>
              <w:rPr>
                <w:b/>
                <w:sz w:val="22"/>
              </w:rPr>
            </w:pPr>
            <w:r w:rsidRPr="00AA0596">
              <w:rPr>
                <w:b/>
                <w:sz w:val="22"/>
              </w:rPr>
              <w:t>IL</w:t>
            </w:r>
          </w:p>
        </w:tc>
        <w:tc>
          <w:tcPr>
            <w:tcW w:w="2700" w:type="dxa"/>
          </w:tcPr>
          <w:p w14:paraId="16003D11"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Israel</w:t>
                </w:r>
              </w:smartTag>
            </w:smartTag>
          </w:p>
        </w:tc>
      </w:tr>
      <w:tr w:rsidR="00762D04" w:rsidRPr="00AA0596" w14:paraId="74BA8A32" w14:textId="77777777" w:rsidTr="00093B39">
        <w:tc>
          <w:tcPr>
            <w:tcW w:w="648" w:type="dxa"/>
            <w:shd w:val="pct20" w:color="auto" w:fill="FFFFFF"/>
          </w:tcPr>
          <w:p w14:paraId="29008351" w14:textId="77777777" w:rsidR="00762D04" w:rsidRPr="00AA0596" w:rsidRDefault="00762D04" w:rsidP="00762D04">
            <w:pPr>
              <w:rPr>
                <w:b/>
                <w:sz w:val="22"/>
              </w:rPr>
            </w:pPr>
            <w:r w:rsidRPr="00AA0596">
              <w:rPr>
                <w:b/>
                <w:sz w:val="22"/>
              </w:rPr>
              <w:t>IN</w:t>
            </w:r>
          </w:p>
        </w:tc>
        <w:tc>
          <w:tcPr>
            <w:tcW w:w="2700" w:type="dxa"/>
          </w:tcPr>
          <w:p w14:paraId="13BA7F83"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India</w:t>
                </w:r>
              </w:smartTag>
            </w:smartTag>
          </w:p>
        </w:tc>
      </w:tr>
      <w:tr w:rsidR="00762D04" w:rsidRPr="00AA0596" w14:paraId="2BC5AD01" w14:textId="77777777" w:rsidTr="00093B39">
        <w:tc>
          <w:tcPr>
            <w:tcW w:w="648" w:type="dxa"/>
            <w:shd w:val="pct20" w:color="auto" w:fill="FFFFFF"/>
          </w:tcPr>
          <w:p w14:paraId="3354968D" w14:textId="77777777" w:rsidR="00762D04" w:rsidRPr="00AA0596" w:rsidRDefault="00762D04" w:rsidP="00762D04">
            <w:pPr>
              <w:rPr>
                <w:b/>
                <w:sz w:val="22"/>
              </w:rPr>
            </w:pPr>
            <w:r w:rsidRPr="00AA0596">
              <w:rPr>
                <w:b/>
                <w:sz w:val="22"/>
              </w:rPr>
              <w:t>IO</w:t>
            </w:r>
          </w:p>
        </w:tc>
        <w:tc>
          <w:tcPr>
            <w:tcW w:w="2700" w:type="dxa"/>
          </w:tcPr>
          <w:p w14:paraId="4F2078C3" w14:textId="77777777" w:rsidR="00762D04" w:rsidRPr="00AA0596" w:rsidRDefault="00762D04" w:rsidP="00762D04">
            <w:pPr>
              <w:rPr>
                <w:sz w:val="22"/>
              </w:rPr>
            </w:pPr>
            <w:smartTag w:uri="urn:schemas-microsoft-com:office:smarttags" w:element="place">
              <w:r w:rsidRPr="00AA0596">
                <w:rPr>
                  <w:sz w:val="22"/>
                </w:rPr>
                <w:t>British Indian Ocean Territory</w:t>
              </w:r>
            </w:smartTag>
          </w:p>
        </w:tc>
      </w:tr>
      <w:tr w:rsidR="00762D04" w:rsidRPr="00AA0596" w14:paraId="5A093748" w14:textId="77777777" w:rsidTr="00093B39">
        <w:tc>
          <w:tcPr>
            <w:tcW w:w="648" w:type="dxa"/>
            <w:shd w:val="pct20" w:color="auto" w:fill="FFFFFF"/>
          </w:tcPr>
          <w:p w14:paraId="598AC2DF" w14:textId="77777777" w:rsidR="00762D04" w:rsidRPr="00AA0596" w:rsidRDefault="00762D04" w:rsidP="00762D04">
            <w:pPr>
              <w:rPr>
                <w:b/>
                <w:sz w:val="22"/>
              </w:rPr>
            </w:pPr>
            <w:r w:rsidRPr="00AA0596">
              <w:rPr>
                <w:b/>
                <w:sz w:val="22"/>
              </w:rPr>
              <w:t>IQ</w:t>
            </w:r>
          </w:p>
        </w:tc>
        <w:tc>
          <w:tcPr>
            <w:tcW w:w="2700" w:type="dxa"/>
          </w:tcPr>
          <w:p w14:paraId="3B62D81A"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Iraq</w:t>
                </w:r>
              </w:smartTag>
            </w:smartTag>
          </w:p>
        </w:tc>
      </w:tr>
      <w:tr w:rsidR="00762D04" w:rsidRPr="00AA0596" w14:paraId="48B75807" w14:textId="77777777" w:rsidTr="00093B39">
        <w:tc>
          <w:tcPr>
            <w:tcW w:w="648" w:type="dxa"/>
            <w:shd w:val="pct20" w:color="auto" w:fill="FFFFFF"/>
          </w:tcPr>
          <w:p w14:paraId="2E9ABD31" w14:textId="77777777" w:rsidR="00762D04" w:rsidRPr="00AA0596" w:rsidRDefault="00762D04" w:rsidP="00762D04">
            <w:pPr>
              <w:rPr>
                <w:b/>
                <w:sz w:val="22"/>
              </w:rPr>
            </w:pPr>
            <w:r w:rsidRPr="00AA0596">
              <w:rPr>
                <w:b/>
                <w:sz w:val="22"/>
              </w:rPr>
              <w:t>IR</w:t>
            </w:r>
          </w:p>
        </w:tc>
        <w:tc>
          <w:tcPr>
            <w:tcW w:w="2700" w:type="dxa"/>
          </w:tcPr>
          <w:p w14:paraId="0158DA32"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Iran</w:t>
                </w:r>
              </w:smartTag>
            </w:smartTag>
            <w:r w:rsidRPr="00AA0596">
              <w:rPr>
                <w:sz w:val="22"/>
              </w:rPr>
              <w:t>, Islamic Republic of</w:t>
            </w:r>
          </w:p>
        </w:tc>
      </w:tr>
      <w:tr w:rsidR="00762D04" w:rsidRPr="00AA0596" w14:paraId="5A498A96" w14:textId="77777777" w:rsidTr="00093B39">
        <w:tc>
          <w:tcPr>
            <w:tcW w:w="648" w:type="dxa"/>
            <w:shd w:val="pct20" w:color="auto" w:fill="FFFFFF"/>
          </w:tcPr>
          <w:p w14:paraId="3CB8D04C" w14:textId="77777777" w:rsidR="00762D04" w:rsidRPr="00AA0596" w:rsidRDefault="00762D04" w:rsidP="00762D04">
            <w:pPr>
              <w:rPr>
                <w:b/>
                <w:sz w:val="22"/>
              </w:rPr>
            </w:pPr>
            <w:r w:rsidRPr="00AA0596">
              <w:rPr>
                <w:b/>
                <w:sz w:val="22"/>
              </w:rPr>
              <w:t>IS</w:t>
            </w:r>
          </w:p>
        </w:tc>
        <w:tc>
          <w:tcPr>
            <w:tcW w:w="2700" w:type="dxa"/>
          </w:tcPr>
          <w:p w14:paraId="191BCB0E"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Iceland</w:t>
                </w:r>
              </w:smartTag>
            </w:smartTag>
          </w:p>
        </w:tc>
      </w:tr>
      <w:tr w:rsidR="00762D04" w:rsidRPr="00AA0596" w14:paraId="2B7562C7" w14:textId="77777777" w:rsidTr="00093B39">
        <w:tc>
          <w:tcPr>
            <w:tcW w:w="648" w:type="dxa"/>
            <w:shd w:val="pct20" w:color="auto" w:fill="FFFFFF"/>
          </w:tcPr>
          <w:p w14:paraId="525686AA" w14:textId="77777777" w:rsidR="00762D04" w:rsidRPr="00AA0596" w:rsidRDefault="00762D04" w:rsidP="00762D04">
            <w:pPr>
              <w:rPr>
                <w:b/>
                <w:sz w:val="22"/>
              </w:rPr>
            </w:pPr>
            <w:r w:rsidRPr="00AA0596">
              <w:rPr>
                <w:b/>
                <w:sz w:val="22"/>
              </w:rPr>
              <w:t>JM</w:t>
            </w:r>
          </w:p>
        </w:tc>
        <w:tc>
          <w:tcPr>
            <w:tcW w:w="2700" w:type="dxa"/>
          </w:tcPr>
          <w:p w14:paraId="5C79105B"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Jamaica</w:t>
                </w:r>
              </w:smartTag>
            </w:smartTag>
          </w:p>
        </w:tc>
      </w:tr>
      <w:tr w:rsidR="00762D04" w:rsidRPr="00AA0596" w14:paraId="4028E74D" w14:textId="77777777" w:rsidTr="00093B39">
        <w:tc>
          <w:tcPr>
            <w:tcW w:w="648" w:type="dxa"/>
            <w:shd w:val="pct20" w:color="auto" w:fill="FFFFFF"/>
          </w:tcPr>
          <w:p w14:paraId="515B3F76" w14:textId="77777777" w:rsidR="00762D04" w:rsidRPr="00AA0596" w:rsidRDefault="00762D04" w:rsidP="00762D04">
            <w:pPr>
              <w:rPr>
                <w:b/>
                <w:sz w:val="22"/>
              </w:rPr>
            </w:pPr>
            <w:r w:rsidRPr="00AA0596">
              <w:rPr>
                <w:b/>
                <w:sz w:val="22"/>
              </w:rPr>
              <w:t>JO</w:t>
            </w:r>
          </w:p>
        </w:tc>
        <w:tc>
          <w:tcPr>
            <w:tcW w:w="2700" w:type="dxa"/>
          </w:tcPr>
          <w:p w14:paraId="349E8389"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Jordan</w:t>
                </w:r>
              </w:smartTag>
            </w:smartTag>
          </w:p>
        </w:tc>
      </w:tr>
      <w:tr w:rsidR="00762D04" w:rsidRPr="00AA0596" w14:paraId="57EB97F5" w14:textId="77777777" w:rsidTr="00093B39">
        <w:tc>
          <w:tcPr>
            <w:tcW w:w="648" w:type="dxa"/>
            <w:shd w:val="pct20" w:color="auto" w:fill="FFFFFF"/>
          </w:tcPr>
          <w:p w14:paraId="7C3E4837" w14:textId="77777777" w:rsidR="00762D04" w:rsidRPr="00AA0596" w:rsidRDefault="00762D04" w:rsidP="00762D04">
            <w:pPr>
              <w:rPr>
                <w:b/>
                <w:sz w:val="22"/>
              </w:rPr>
            </w:pPr>
            <w:r w:rsidRPr="00AA0596">
              <w:rPr>
                <w:b/>
                <w:sz w:val="22"/>
              </w:rPr>
              <w:t>JP</w:t>
            </w:r>
          </w:p>
        </w:tc>
        <w:tc>
          <w:tcPr>
            <w:tcW w:w="2700" w:type="dxa"/>
          </w:tcPr>
          <w:p w14:paraId="7C655E9D"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Japan</w:t>
                </w:r>
              </w:smartTag>
            </w:smartTag>
          </w:p>
        </w:tc>
      </w:tr>
      <w:tr w:rsidR="00762D04" w:rsidRPr="00AA0596" w14:paraId="1803B619" w14:textId="77777777" w:rsidTr="00093B39">
        <w:tc>
          <w:tcPr>
            <w:tcW w:w="648" w:type="dxa"/>
            <w:shd w:val="pct20" w:color="auto" w:fill="FFFFFF"/>
          </w:tcPr>
          <w:p w14:paraId="043173A4" w14:textId="77777777" w:rsidR="00762D04" w:rsidRPr="00AA0596" w:rsidRDefault="00762D04" w:rsidP="00762D04">
            <w:pPr>
              <w:rPr>
                <w:b/>
                <w:sz w:val="22"/>
              </w:rPr>
            </w:pPr>
            <w:r w:rsidRPr="00AA0596">
              <w:rPr>
                <w:b/>
                <w:sz w:val="22"/>
              </w:rPr>
              <w:t>KE</w:t>
            </w:r>
          </w:p>
        </w:tc>
        <w:tc>
          <w:tcPr>
            <w:tcW w:w="2700" w:type="dxa"/>
          </w:tcPr>
          <w:p w14:paraId="782E01B0"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Kenya</w:t>
                </w:r>
              </w:smartTag>
            </w:smartTag>
          </w:p>
        </w:tc>
      </w:tr>
      <w:tr w:rsidR="00762D04" w:rsidRPr="00AA0596" w14:paraId="06F10423" w14:textId="77777777" w:rsidTr="00093B39">
        <w:tc>
          <w:tcPr>
            <w:tcW w:w="648" w:type="dxa"/>
            <w:shd w:val="pct20" w:color="auto" w:fill="FFFFFF"/>
          </w:tcPr>
          <w:p w14:paraId="616DABFB" w14:textId="77777777" w:rsidR="00762D04" w:rsidRPr="00AA0596" w:rsidRDefault="00762D04" w:rsidP="00762D04">
            <w:pPr>
              <w:rPr>
                <w:b/>
                <w:sz w:val="22"/>
              </w:rPr>
            </w:pPr>
            <w:r w:rsidRPr="00AA0596">
              <w:rPr>
                <w:b/>
                <w:sz w:val="22"/>
              </w:rPr>
              <w:t>KG</w:t>
            </w:r>
          </w:p>
        </w:tc>
        <w:tc>
          <w:tcPr>
            <w:tcW w:w="2700" w:type="dxa"/>
          </w:tcPr>
          <w:p w14:paraId="476BA04A" w14:textId="77777777" w:rsidR="00762D04" w:rsidRPr="00AA0596" w:rsidRDefault="00762D04" w:rsidP="00762D04">
            <w:pPr>
              <w:rPr>
                <w:sz w:val="22"/>
              </w:rPr>
            </w:pPr>
            <w:r w:rsidRPr="00AA0596">
              <w:rPr>
                <w:sz w:val="22"/>
              </w:rPr>
              <w:t>Kyrgyz</w:t>
            </w:r>
            <w:r>
              <w:rPr>
                <w:sz w:val="22"/>
              </w:rPr>
              <w:t>, Republic of</w:t>
            </w:r>
          </w:p>
        </w:tc>
      </w:tr>
      <w:tr w:rsidR="00762D04" w:rsidRPr="00AA0596" w14:paraId="18597527" w14:textId="77777777" w:rsidTr="00093B39">
        <w:tc>
          <w:tcPr>
            <w:tcW w:w="648" w:type="dxa"/>
            <w:shd w:val="pct20" w:color="auto" w:fill="FFFFFF"/>
          </w:tcPr>
          <w:p w14:paraId="6738709B" w14:textId="77777777" w:rsidR="00762D04" w:rsidRPr="00AA0596" w:rsidRDefault="00762D04" w:rsidP="00762D04">
            <w:pPr>
              <w:rPr>
                <w:b/>
                <w:sz w:val="22"/>
              </w:rPr>
            </w:pPr>
            <w:r w:rsidRPr="00AA0596">
              <w:rPr>
                <w:b/>
                <w:sz w:val="22"/>
              </w:rPr>
              <w:t>KH</w:t>
            </w:r>
          </w:p>
        </w:tc>
        <w:tc>
          <w:tcPr>
            <w:tcW w:w="2700" w:type="dxa"/>
          </w:tcPr>
          <w:p w14:paraId="7B44C57E"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Cambodia</w:t>
                </w:r>
              </w:smartTag>
            </w:smartTag>
          </w:p>
        </w:tc>
      </w:tr>
      <w:tr w:rsidR="00762D04" w:rsidRPr="00AA0596" w14:paraId="0D72E05E" w14:textId="77777777" w:rsidTr="00093B39">
        <w:tc>
          <w:tcPr>
            <w:tcW w:w="648" w:type="dxa"/>
            <w:shd w:val="pct20" w:color="auto" w:fill="FFFFFF"/>
          </w:tcPr>
          <w:p w14:paraId="3AF00EBE" w14:textId="77777777" w:rsidR="00762D04" w:rsidRPr="00AA0596" w:rsidRDefault="00762D04" w:rsidP="00762D04">
            <w:pPr>
              <w:rPr>
                <w:b/>
                <w:sz w:val="22"/>
              </w:rPr>
            </w:pPr>
            <w:r w:rsidRPr="00AA0596">
              <w:rPr>
                <w:b/>
                <w:sz w:val="22"/>
              </w:rPr>
              <w:t>KI</w:t>
            </w:r>
          </w:p>
        </w:tc>
        <w:tc>
          <w:tcPr>
            <w:tcW w:w="2700" w:type="dxa"/>
          </w:tcPr>
          <w:p w14:paraId="267263FE"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Kiribati</w:t>
                </w:r>
              </w:smartTag>
            </w:smartTag>
          </w:p>
        </w:tc>
      </w:tr>
      <w:tr w:rsidR="00762D04" w:rsidRPr="00AA0596" w14:paraId="1F362724" w14:textId="77777777" w:rsidTr="00093B39">
        <w:tc>
          <w:tcPr>
            <w:tcW w:w="648" w:type="dxa"/>
            <w:shd w:val="pct20" w:color="auto" w:fill="FFFFFF"/>
          </w:tcPr>
          <w:p w14:paraId="0B162881" w14:textId="77777777" w:rsidR="00762D04" w:rsidRPr="00AA0596" w:rsidRDefault="00762D04" w:rsidP="00762D04">
            <w:pPr>
              <w:rPr>
                <w:b/>
                <w:sz w:val="22"/>
              </w:rPr>
            </w:pPr>
            <w:r w:rsidRPr="00AA0596">
              <w:rPr>
                <w:b/>
                <w:sz w:val="22"/>
              </w:rPr>
              <w:t>KM</w:t>
            </w:r>
          </w:p>
        </w:tc>
        <w:tc>
          <w:tcPr>
            <w:tcW w:w="2700" w:type="dxa"/>
          </w:tcPr>
          <w:p w14:paraId="6C1C92BC"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Comoros</w:t>
                </w:r>
              </w:smartTag>
            </w:smartTag>
          </w:p>
        </w:tc>
      </w:tr>
      <w:tr w:rsidR="00762D04" w:rsidRPr="00AA0596" w14:paraId="70C0E676" w14:textId="77777777" w:rsidTr="00093B39">
        <w:tc>
          <w:tcPr>
            <w:tcW w:w="648" w:type="dxa"/>
            <w:shd w:val="pct20" w:color="auto" w:fill="FFFFFF"/>
          </w:tcPr>
          <w:p w14:paraId="7B8858D5" w14:textId="77777777" w:rsidR="00762D04" w:rsidRPr="00AA0596" w:rsidRDefault="00762D04" w:rsidP="00762D04">
            <w:pPr>
              <w:rPr>
                <w:b/>
                <w:sz w:val="22"/>
              </w:rPr>
            </w:pPr>
            <w:r w:rsidRPr="00AA0596">
              <w:rPr>
                <w:b/>
                <w:sz w:val="22"/>
              </w:rPr>
              <w:t>KN</w:t>
            </w:r>
          </w:p>
        </w:tc>
        <w:tc>
          <w:tcPr>
            <w:tcW w:w="2700" w:type="dxa"/>
          </w:tcPr>
          <w:p w14:paraId="38C4CB88"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Saint Kitts and Nevis</w:t>
                </w:r>
              </w:smartTag>
            </w:smartTag>
          </w:p>
        </w:tc>
      </w:tr>
      <w:tr w:rsidR="00762D04" w:rsidRPr="00AA0596" w14:paraId="1CB3610B" w14:textId="77777777" w:rsidTr="00093B39">
        <w:tc>
          <w:tcPr>
            <w:tcW w:w="648" w:type="dxa"/>
            <w:shd w:val="pct20" w:color="auto" w:fill="FFFFFF"/>
          </w:tcPr>
          <w:p w14:paraId="335636B4" w14:textId="77777777" w:rsidR="00762D04" w:rsidRPr="00725DBB" w:rsidRDefault="00762D04" w:rsidP="00762D04">
            <w:pPr>
              <w:rPr>
                <w:b/>
                <w:sz w:val="22"/>
              </w:rPr>
            </w:pPr>
            <w:r w:rsidRPr="00725DBB">
              <w:rPr>
                <w:b/>
                <w:sz w:val="22"/>
              </w:rPr>
              <w:t>KP</w:t>
            </w:r>
          </w:p>
        </w:tc>
        <w:tc>
          <w:tcPr>
            <w:tcW w:w="2700" w:type="dxa"/>
          </w:tcPr>
          <w:p w14:paraId="0D7D585B" w14:textId="77777777" w:rsidR="00762D04" w:rsidRPr="00AA0596" w:rsidRDefault="00762D04" w:rsidP="00762D04">
            <w:pPr>
              <w:rPr>
                <w:sz w:val="22"/>
              </w:rPr>
            </w:pPr>
            <w:smartTag w:uri="urn:schemas-microsoft-com:office:smarttags" w:element="country-region">
              <w:r w:rsidRPr="00AA0596">
                <w:rPr>
                  <w:sz w:val="22"/>
                </w:rPr>
                <w:t>Korea</w:t>
              </w:r>
            </w:smartTag>
            <w:r w:rsidRPr="00AA0596">
              <w:rPr>
                <w:sz w:val="22"/>
              </w:rPr>
              <w:t>, Democratic People’s Republic of</w:t>
            </w:r>
            <w:r>
              <w:rPr>
                <w:sz w:val="22"/>
              </w:rPr>
              <w:t xml:space="preserve"> (</w:t>
            </w:r>
            <w:smartTag w:uri="urn:schemas-microsoft-com:office:smarttags" w:element="country-region">
              <w:smartTag w:uri="urn:schemas-microsoft-com:office:smarttags" w:element="place">
                <w:r>
                  <w:rPr>
                    <w:sz w:val="22"/>
                  </w:rPr>
                  <w:t>North Korea</w:t>
                </w:r>
              </w:smartTag>
            </w:smartTag>
            <w:r>
              <w:rPr>
                <w:sz w:val="22"/>
              </w:rPr>
              <w:t>)</w:t>
            </w:r>
          </w:p>
        </w:tc>
      </w:tr>
      <w:tr w:rsidR="00762D04" w:rsidRPr="00AA0596" w14:paraId="50952E5C" w14:textId="77777777" w:rsidTr="00093B39">
        <w:tc>
          <w:tcPr>
            <w:tcW w:w="648" w:type="dxa"/>
            <w:shd w:val="pct20" w:color="auto" w:fill="FFFFFF"/>
          </w:tcPr>
          <w:p w14:paraId="289EAF80" w14:textId="77777777" w:rsidR="00762D04" w:rsidRPr="00725DBB" w:rsidRDefault="00762D04" w:rsidP="00762D04">
            <w:pPr>
              <w:pStyle w:val="Megjegyzstrgya"/>
              <w:spacing w:before="120"/>
              <w:rPr>
                <w:sz w:val="22"/>
              </w:rPr>
            </w:pPr>
            <w:r w:rsidRPr="00725DBB">
              <w:rPr>
                <w:sz w:val="22"/>
              </w:rPr>
              <w:t>KR</w:t>
            </w:r>
          </w:p>
        </w:tc>
        <w:tc>
          <w:tcPr>
            <w:tcW w:w="2700" w:type="dxa"/>
          </w:tcPr>
          <w:p w14:paraId="6ABF866F" w14:textId="77777777" w:rsidR="00762D04" w:rsidRPr="00AA0596" w:rsidRDefault="00762D04" w:rsidP="00762D04">
            <w:pPr>
              <w:rPr>
                <w:sz w:val="22"/>
              </w:rPr>
            </w:pPr>
            <w:smartTag w:uri="urn:schemas-microsoft-com:office:smarttags" w:element="country-region">
              <w:r w:rsidRPr="00AA0596">
                <w:rPr>
                  <w:sz w:val="22"/>
                </w:rPr>
                <w:t>Korea</w:t>
              </w:r>
            </w:smartTag>
            <w:r w:rsidRPr="00AA0596">
              <w:rPr>
                <w:sz w:val="22"/>
              </w:rPr>
              <w:t>, Republic of</w:t>
            </w:r>
            <w:r>
              <w:rPr>
                <w:sz w:val="22"/>
              </w:rPr>
              <w:t xml:space="preserve"> (</w:t>
            </w:r>
            <w:smartTag w:uri="urn:schemas-microsoft-com:office:smarttags" w:element="country-region">
              <w:smartTag w:uri="urn:schemas-microsoft-com:office:smarttags" w:element="place">
                <w:r>
                  <w:rPr>
                    <w:sz w:val="22"/>
                  </w:rPr>
                  <w:t>South Korea</w:t>
                </w:r>
              </w:smartTag>
            </w:smartTag>
            <w:r>
              <w:rPr>
                <w:sz w:val="22"/>
              </w:rPr>
              <w:t>)</w:t>
            </w:r>
          </w:p>
        </w:tc>
      </w:tr>
      <w:tr w:rsidR="00762D04" w:rsidRPr="00AA0596" w14:paraId="635769C6" w14:textId="77777777" w:rsidTr="00093B39">
        <w:tc>
          <w:tcPr>
            <w:tcW w:w="648" w:type="dxa"/>
            <w:shd w:val="pct20" w:color="auto" w:fill="FFFFFF"/>
          </w:tcPr>
          <w:p w14:paraId="062057B1" w14:textId="77777777" w:rsidR="00762D04" w:rsidRPr="00AA0596" w:rsidRDefault="00762D04" w:rsidP="00762D04">
            <w:pPr>
              <w:rPr>
                <w:b/>
                <w:sz w:val="22"/>
              </w:rPr>
            </w:pPr>
            <w:r w:rsidRPr="00AA0596">
              <w:rPr>
                <w:b/>
                <w:sz w:val="22"/>
              </w:rPr>
              <w:t>KW</w:t>
            </w:r>
          </w:p>
        </w:tc>
        <w:tc>
          <w:tcPr>
            <w:tcW w:w="2700" w:type="dxa"/>
          </w:tcPr>
          <w:p w14:paraId="21D0D3BB"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Kuwait</w:t>
                </w:r>
              </w:smartTag>
            </w:smartTag>
          </w:p>
        </w:tc>
      </w:tr>
      <w:tr w:rsidR="00762D04" w:rsidRPr="00AA0596" w14:paraId="09024F00" w14:textId="77777777" w:rsidTr="00093B39">
        <w:tc>
          <w:tcPr>
            <w:tcW w:w="648" w:type="dxa"/>
            <w:shd w:val="pct20" w:color="auto" w:fill="FFFFFF"/>
          </w:tcPr>
          <w:p w14:paraId="2B81BDA7" w14:textId="77777777" w:rsidR="00762D04" w:rsidRPr="00AA0596" w:rsidRDefault="00762D04" w:rsidP="00762D04">
            <w:pPr>
              <w:rPr>
                <w:b/>
                <w:sz w:val="22"/>
              </w:rPr>
            </w:pPr>
            <w:r w:rsidRPr="00AA0596">
              <w:rPr>
                <w:b/>
                <w:sz w:val="22"/>
              </w:rPr>
              <w:t>KY</w:t>
            </w:r>
          </w:p>
        </w:tc>
        <w:tc>
          <w:tcPr>
            <w:tcW w:w="2700" w:type="dxa"/>
          </w:tcPr>
          <w:p w14:paraId="2B5578A6" w14:textId="77777777" w:rsidR="00762D04" w:rsidRPr="00AA0596" w:rsidRDefault="00762D04" w:rsidP="00762D04">
            <w:pPr>
              <w:rPr>
                <w:sz w:val="22"/>
              </w:rPr>
            </w:pPr>
            <w:smartTag w:uri="urn:schemas-microsoft-com:office:smarttags" w:element="place">
              <w:r w:rsidRPr="00AA0596">
                <w:rPr>
                  <w:sz w:val="22"/>
                </w:rPr>
                <w:t>Cayman Islands</w:t>
              </w:r>
            </w:smartTag>
          </w:p>
        </w:tc>
      </w:tr>
      <w:tr w:rsidR="00762D04" w:rsidRPr="00AA0596" w14:paraId="395F95CF" w14:textId="77777777" w:rsidTr="00093B39">
        <w:tc>
          <w:tcPr>
            <w:tcW w:w="648" w:type="dxa"/>
            <w:shd w:val="pct20" w:color="auto" w:fill="FFFFFF"/>
          </w:tcPr>
          <w:p w14:paraId="389D6C8C" w14:textId="77777777" w:rsidR="00762D04" w:rsidRPr="00AA0596" w:rsidRDefault="00762D04" w:rsidP="00762D04">
            <w:pPr>
              <w:rPr>
                <w:b/>
                <w:sz w:val="22"/>
              </w:rPr>
            </w:pPr>
            <w:r w:rsidRPr="00AA0596">
              <w:rPr>
                <w:b/>
                <w:sz w:val="22"/>
              </w:rPr>
              <w:t>KZ</w:t>
            </w:r>
          </w:p>
        </w:tc>
        <w:tc>
          <w:tcPr>
            <w:tcW w:w="2700" w:type="dxa"/>
          </w:tcPr>
          <w:p w14:paraId="0A59FD85"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Kazakhstan</w:t>
                </w:r>
              </w:smartTag>
            </w:smartTag>
          </w:p>
        </w:tc>
      </w:tr>
      <w:tr w:rsidR="00762D04" w:rsidRPr="00AA0596" w14:paraId="679C975F" w14:textId="77777777" w:rsidTr="00093B39">
        <w:tc>
          <w:tcPr>
            <w:tcW w:w="648" w:type="dxa"/>
            <w:shd w:val="pct20" w:color="auto" w:fill="FFFFFF"/>
          </w:tcPr>
          <w:p w14:paraId="2302EC69" w14:textId="77777777" w:rsidR="00762D04" w:rsidRPr="00725DBB" w:rsidRDefault="00762D04" w:rsidP="00762D04">
            <w:pPr>
              <w:rPr>
                <w:b/>
                <w:sz w:val="22"/>
              </w:rPr>
            </w:pPr>
            <w:r w:rsidRPr="00725DBB">
              <w:rPr>
                <w:b/>
                <w:sz w:val="22"/>
              </w:rPr>
              <w:t>LA</w:t>
            </w:r>
          </w:p>
        </w:tc>
        <w:tc>
          <w:tcPr>
            <w:tcW w:w="2700" w:type="dxa"/>
          </w:tcPr>
          <w:p w14:paraId="42343330" w14:textId="77777777" w:rsidR="00762D04" w:rsidRPr="00AA0596" w:rsidRDefault="00762D04" w:rsidP="00762D04">
            <w:pPr>
              <w:rPr>
                <w:sz w:val="22"/>
              </w:rPr>
            </w:pPr>
            <w:r w:rsidRPr="00AA0596">
              <w:rPr>
                <w:sz w:val="22"/>
              </w:rPr>
              <w:t>Lao People’s Democratic Republic</w:t>
            </w:r>
          </w:p>
        </w:tc>
      </w:tr>
      <w:tr w:rsidR="00762D04" w:rsidRPr="00AA0596" w14:paraId="734DDCD9" w14:textId="77777777" w:rsidTr="00093B39">
        <w:tc>
          <w:tcPr>
            <w:tcW w:w="648" w:type="dxa"/>
            <w:shd w:val="pct20" w:color="auto" w:fill="FFFFFF"/>
          </w:tcPr>
          <w:p w14:paraId="7D67F6AB" w14:textId="77777777" w:rsidR="00762D04" w:rsidRPr="00725DBB" w:rsidRDefault="00762D04" w:rsidP="00762D04">
            <w:pPr>
              <w:rPr>
                <w:b/>
                <w:sz w:val="22"/>
              </w:rPr>
            </w:pPr>
            <w:r w:rsidRPr="00725DBB">
              <w:rPr>
                <w:b/>
                <w:sz w:val="22"/>
              </w:rPr>
              <w:t>LB</w:t>
            </w:r>
          </w:p>
        </w:tc>
        <w:tc>
          <w:tcPr>
            <w:tcW w:w="2700" w:type="dxa"/>
          </w:tcPr>
          <w:p w14:paraId="186EF230" w14:textId="77777777" w:rsidR="00762D04" w:rsidRPr="00725DBB" w:rsidRDefault="00762D04" w:rsidP="00762D04">
            <w:pPr>
              <w:rPr>
                <w:sz w:val="22"/>
              </w:rPr>
            </w:pPr>
            <w:r w:rsidRPr="00725DBB">
              <w:rPr>
                <w:sz w:val="22"/>
              </w:rPr>
              <w:t>Lebanon</w:t>
            </w:r>
          </w:p>
        </w:tc>
      </w:tr>
      <w:tr w:rsidR="00762D04" w:rsidRPr="00AA0596" w14:paraId="48A95BE3" w14:textId="77777777" w:rsidTr="00093B39">
        <w:tc>
          <w:tcPr>
            <w:tcW w:w="648" w:type="dxa"/>
            <w:shd w:val="pct20" w:color="auto" w:fill="FFFFFF"/>
          </w:tcPr>
          <w:p w14:paraId="0D1E60A1" w14:textId="77777777" w:rsidR="00762D04" w:rsidRPr="00AA0596" w:rsidRDefault="00762D04" w:rsidP="00762D04">
            <w:pPr>
              <w:rPr>
                <w:b/>
                <w:sz w:val="22"/>
              </w:rPr>
            </w:pPr>
            <w:r w:rsidRPr="00AA0596">
              <w:rPr>
                <w:b/>
                <w:sz w:val="22"/>
              </w:rPr>
              <w:t>LC</w:t>
            </w:r>
          </w:p>
        </w:tc>
        <w:tc>
          <w:tcPr>
            <w:tcW w:w="2700" w:type="dxa"/>
          </w:tcPr>
          <w:p w14:paraId="616DB443"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Saint Lucia</w:t>
                </w:r>
              </w:smartTag>
            </w:smartTag>
          </w:p>
        </w:tc>
      </w:tr>
      <w:tr w:rsidR="00762D04" w:rsidRPr="00AA0596" w14:paraId="0B2FF9D4" w14:textId="77777777" w:rsidTr="00093B39">
        <w:tc>
          <w:tcPr>
            <w:tcW w:w="648" w:type="dxa"/>
            <w:shd w:val="pct20" w:color="auto" w:fill="FFFFFF"/>
          </w:tcPr>
          <w:p w14:paraId="2436DC5F" w14:textId="77777777" w:rsidR="00762D04" w:rsidRPr="00AA0596" w:rsidRDefault="00762D04" w:rsidP="00762D04">
            <w:pPr>
              <w:rPr>
                <w:b/>
                <w:sz w:val="22"/>
              </w:rPr>
            </w:pPr>
            <w:r w:rsidRPr="00AA0596">
              <w:rPr>
                <w:b/>
                <w:sz w:val="22"/>
              </w:rPr>
              <w:t>LI</w:t>
            </w:r>
          </w:p>
        </w:tc>
        <w:tc>
          <w:tcPr>
            <w:tcW w:w="2700" w:type="dxa"/>
          </w:tcPr>
          <w:p w14:paraId="67B0F83C"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Liechtenstein</w:t>
                </w:r>
              </w:smartTag>
            </w:smartTag>
          </w:p>
        </w:tc>
      </w:tr>
      <w:tr w:rsidR="00762D04" w:rsidRPr="00AA0596" w14:paraId="6937DD5C" w14:textId="77777777" w:rsidTr="00093B39">
        <w:tc>
          <w:tcPr>
            <w:tcW w:w="648" w:type="dxa"/>
            <w:shd w:val="pct20" w:color="auto" w:fill="FFFFFF"/>
          </w:tcPr>
          <w:p w14:paraId="4A90004C" w14:textId="77777777" w:rsidR="00762D04" w:rsidRPr="00AA0596" w:rsidRDefault="00762D04" w:rsidP="00762D04">
            <w:pPr>
              <w:rPr>
                <w:b/>
                <w:sz w:val="22"/>
              </w:rPr>
            </w:pPr>
            <w:r w:rsidRPr="00AA0596">
              <w:rPr>
                <w:b/>
                <w:sz w:val="22"/>
              </w:rPr>
              <w:t>LK</w:t>
            </w:r>
          </w:p>
        </w:tc>
        <w:tc>
          <w:tcPr>
            <w:tcW w:w="2700" w:type="dxa"/>
          </w:tcPr>
          <w:p w14:paraId="11684BFD" w14:textId="77777777" w:rsidR="00762D04" w:rsidRPr="00AA0596" w:rsidRDefault="00762D04" w:rsidP="00762D04">
            <w:pPr>
              <w:rPr>
                <w:sz w:val="22"/>
              </w:rPr>
            </w:pPr>
            <w:proofErr w:type="spellStart"/>
            <w:smartTag w:uri="urn:schemas-microsoft-com:office:smarttags" w:element="country-region">
              <w:smartTag w:uri="urn:schemas-microsoft-com:office:smarttags" w:element="place">
                <w:r w:rsidRPr="00AA0596">
                  <w:rPr>
                    <w:sz w:val="22"/>
                  </w:rPr>
                  <w:t>Srí</w:t>
                </w:r>
                <w:proofErr w:type="spellEnd"/>
                <w:r w:rsidRPr="00AA0596">
                  <w:rPr>
                    <w:sz w:val="22"/>
                  </w:rPr>
                  <w:t xml:space="preserve"> Lanka</w:t>
                </w:r>
              </w:smartTag>
            </w:smartTag>
          </w:p>
        </w:tc>
      </w:tr>
      <w:tr w:rsidR="00762D04" w:rsidRPr="00AA0596" w14:paraId="7CEAF42B" w14:textId="77777777" w:rsidTr="00093B39">
        <w:tc>
          <w:tcPr>
            <w:tcW w:w="648" w:type="dxa"/>
            <w:shd w:val="pct20" w:color="auto" w:fill="FFFFFF"/>
          </w:tcPr>
          <w:p w14:paraId="1F33F1F5" w14:textId="77777777" w:rsidR="00762D04" w:rsidRPr="00AA0596" w:rsidRDefault="00762D04" w:rsidP="00762D04">
            <w:pPr>
              <w:rPr>
                <w:b/>
                <w:sz w:val="22"/>
              </w:rPr>
            </w:pPr>
            <w:r w:rsidRPr="00AA0596">
              <w:rPr>
                <w:b/>
                <w:sz w:val="22"/>
              </w:rPr>
              <w:t>LR</w:t>
            </w:r>
          </w:p>
        </w:tc>
        <w:tc>
          <w:tcPr>
            <w:tcW w:w="2700" w:type="dxa"/>
          </w:tcPr>
          <w:p w14:paraId="26D60E2F"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Liberia</w:t>
                </w:r>
              </w:smartTag>
            </w:smartTag>
          </w:p>
        </w:tc>
      </w:tr>
      <w:tr w:rsidR="00762D04" w:rsidRPr="00AA0596" w14:paraId="78D4BFEB" w14:textId="77777777" w:rsidTr="00093B39">
        <w:tc>
          <w:tcPr>
            <w:tcW w:w="648" w:type="dxa"/>
            <w:shd w:val="pct20" w:color="auto" w:fill="FFFFFF"/>
          </w:tcPr>
          <w:p w14:paraId="5CA60051" w14:textId="77777777" w:rsidR="00762D04" w:rsidRPr="00AA0596" w:rsidRDefault="00762D04" w:rsidP="00762D04">
            <w:pPr>
              <w:rPr>
                <w:b/>
                <w:sz w:val="22"/>
              </w:rPr>
            </w:pPr>
            <w:r w:rsidRPr="00AA0596">
              <w:rPr>
                <w:b/>
                <w:sz w:val="22"/>
              </w:rPr>
              <w:t>LS</w:t>
            </w:r>
          </w:p>
        </w:tc>
        <w:tc>
          <w:tcPr>
            <w:tcW w:w="2700" w:type="dxa"/>
          </w:tcPr>
          <w:p w14:paraId="67671670"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Lesotho</w:t>
                </w:r>
              </w:smartTag>
            </w:smartTag>
          </w:p>
        </w:tc>
      </w:tr>
      <w:tr w:rsidR="00762D04" w:rsidRPr="00AA0596" w14:paraId="58ECFB11" w14:textId="77777777" w:rsidTr="00093B39">
        <w:tc>
          <w:tcPr>
            <w:tcW w:w="648" w:type="dxa"/>
            <w:shd w:val="pct20" w:color="auto" w:fill="FFFFFF"/>
          </w:tcPr>
          <w:p w14:paraId="14D39688" w14:textId="77777777" w:rsidR="00762D04" w:rsidRPr="00725DBB" w:rsidRDefault="00762D04" w:rsidP="00762D04">
            <w:pPr>
              <w:rPr>
                <w:b/>
                <w:sz w:val="22"/>
              </w:rPr>
            </w:pPr>
            <w:r w:rsidRPr="00725DBB">
              <w:rPr>
                <w:b/>
                <w:sz w:val="22"/>
              </w:rPr>
              <w:t>LY</w:t>
            </w:r>
          </w:p>
        </w:tc>
        <w:tc>
          <w:tcPr>
            <w:tcW w:w="2700" w:type="dxa"/>
          </w:tcPr>
          <w:p w14:paraId="14429223" w14:textId="77777777" w:rsidR="00762D04" w:rsidRPr="00AA0596" w:rsidRDefault="00762D04" w:rsidP="00762D04">
            <w:pPr>
              <w:rPr>
                <w:sz w:val="22"/>
              </w:rPr>
            </w:pPr>
            <w:proofErr w:type="spellStart"/>
            <w:r w:rsidRPr="00AA0596">
              <w:rPr>
                <w:sz w:val="22"/>
              </w:rPr>
              <w:t>Lybia</w:t>
            </w:r>
            <w:proofErr w:type="spellEnd"/>
          </w:p>
        </w:tc>
      </w:tr>
      <w:tr w:rsidR="00762D04" w:rsidRPr="00AA0596" w14:paraId="2EBEBD84" w14:textId="77777777" w:rsidTr="00093B39">
        <w:tc>
          <w:tcPr>
            <w:tcW w:w="648" w:type="dxa"/>
            <w:shd w:val="pct20" w:color="auto" w:fill="FFFFFF"/>
          </w:tcPr>
          <w:p w14:paraId="1668976A" w14:textId="77777777" w:rsidR="00762D04" w:rsidRPr="00725DBB" w:rsidRDefault="00762D04" w:rsidP="00762D04">
            <w:pPr>
              <w:rPr>
                <w:b/>
                <w:sz w:val="22"/>
              </w:rPr>
            </w:pPr>
            <w:r w:rsidRPr="00725DBB">
              <w:rPr>
                <w:b/>
                <w:sz w:val="22"/>
              </w:rPr>
              <w:t>MA</w:t>
            </w:r>
          </w:p>
        </w:tc>
        <w:tc>
          <w:tcPr>
            <w:tcW w:w="2700" w:type="dxa"/>
          </w:tcPr>
          <w:p w14:paraId="458587FD" w14:textId="77777777" w:rsidR="00762D04" w:rsidRPr="00725DBB" w:rsidRDefault="00762D04" w:rsidP="00762D04">
            <w:pPr>
              <w:rPr>
                <w:sz w:val="22"/>
              </w:rPr>
            </w:pPr>
            <w:r w:rsidRPr="00725DBB">
              <w:rPr>
                <w:sz w:val="22"/>
              </w:rPr>
              <w:t>Morocco</w:t>
            </w:r>
          </w:p>
        </w:tc>
      </w:tr>
      <w:tr w:rsidR="00762D04" w:rsidRPr="00AA0596" w14:paraId="431D36B7" w14:textId="77777777" w:rsidTr="00093B39">
        <w:tc>
          <w:tcPr>
            <w:tcW w:w="648" w:type="dxa"/>
            <w:shd w:val="pct20" w:color="auto" w:fill="FFFFFF"/>
          </w:tcPr>
          <w:p w14:paraId="66794B2A" w14:textId="77777777" w:rsidR="00762D04" w:rsidRPr="00AA0596" w:rsidRDefault="00762D04" w:rsidP="00762D04">
            <w:pPr>
              <w:rPr>
                <w:b/>
                <w:sz w:val="22"/>
              </w:rPr>
            </w:pPr>
            <w:r w:rsidRPr="00AA0596">
              <w:rPr>
                <w:b/>
                <w:sz w:val="22"/>
              </w:rPr>
              <w:t>MD</w:t>
            </w:r>
          </w:p>
        </w:tc>
        <w:tc>
          <w:tcPr>
            <w:tcW w:w="2700" w:type="dxa"/>
          </w:tcPr>
          <w:p w14:paraId="56457EC5"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Moldova</w:t>
                </w:r>
              </w:smartTag>
            </w:smartTag>
          </w:p>
        </w:tc>
      </w:tr>
      <w:tr w:rsidR="00762D04" w:rsidRPr="00AA0596" w14:paraId="198C9579" w14:textId="77777777" w:rsidTr="00093B39">
        <w:tc>
          <w:tcPr>
            <w:tcW w:w="648" w:type="dxa"/>
            <w:shd w:val="pct20" w:color="auto" w:fill="FFFFFF"/>
          </w:tcPr>
          <w:p w14:paraId="52C8DA94" w14:textId="77777777" w:rsidR="00762D04" w:rsidRPr="00AA0596" w:rsidRDefault="00762D04" w:rsidP="00762D04">
            <w:pPr>
              <w:rPr>
                <w:b/>
                <w:sz w:val="22"/>
              </w:rPr>
            </w:pPr>
            <w:r>
              <w:rPr>
                <w:b/>
                <w:sz w:val="22"/>
              </w:rPr>
              <w:t>ME</w:t>
            </w:r>
          </w:p>
        </w:tc>
        <w:tc>
          <w:tcPr>
            <w:tcW w:w="2700" w:type="dxa"/>
          </w:tcPr>
          <w:p w14:paraId="7E764045" w14:textId="77777777" w:rsidR="00762D04" w:rsidRPr="00AA0596" w:rsidRDefault="00762D04" w:rsidP="00762D04">
            <w:pPr>
              <w:rPr>
                <w:sz w:val="22"/>
              </w:rPr>
            </w:pPr>
            <w:r>
              <w:rPr>
                <w:sz w:val="22"/>
              </w:rPr>
              <w:t>Montenegro</w:t>
            </w:r>
          </w:p>
        </w:tc>
      </w:tr>
      <w:tr w:rsidR="00762D04" w:rsidRPr="00AA0596" w14:paraId="3517FCF9" w14:textId="77777777" w:rsidTr="00093B39">
        <w:tc>
          <w:tcPr>
            <w:tcW w:w="648" w:type="dxa"/>
            <w:shd w:val="pct20" w:color="auto" w:fill="FFFFFF"/>
          </w:tcPr>
          <w:p w14:paraId="414F06EB" w14:textId="77777777" w:rsidR="00762D04" w:rsidRPr="00AA0596" w:rsidRDefault="00762D04" w:rsidP="00762D04">
            <w:pPr>
              <w:rPr>
                <w:b/>
                <w:sz w:val="22"/>
              </w:rPr>
            </w:pPr>
            <w:r w:rsidRPr="00AA0596">
              <w:rPr>
                <w:b/>
                <w:sz w:val="22"/>
              </w:rPr>
              <w:t>MG</w:t>
            </w:r>
          </w:p>
        </w:tc>
        <w:tc>
          <w:tcPr>
            <w:tcW w:w="2700" w:type="dxa"/>
          </w:tcPr>
          <w:p w14:paraId="0FC9358C"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Madagascar</w:t>
                </w:r>
              </w:smartTag>
            </w:smartTag>
          </w:p>
        </w:tc>
      </w:tr>
      <w:tr w:rsidR="00762D04" w:rsidRPr="00AA0596" w14:paraId="36C31D42" w14:textId="77777777" w:rsidTr="00093B39">
        <w:tc>
          <w:tcPr>
            <w:tcW w:w="648" w:type="dxa"/>
            <w:shd w:val="pct20" w:color="auto" w:fill="FFFFFF"/>
          </w:tcPr>
          <w:p w14:paraId="7450B060" w14:textId="77777777" w:rsidR="00762D04" w:rsidRPr="00AA0596" w:rsidRDefault="00762D04" w:rsidP="00762D04">
            <w:pPr>
              <w:rPr>
                <w:b/>
                <w:sz w:val="22"/>
              </w:rPr>
            </w:pPr>
            <w:r w:rsidRPr="00AA0596">
              <w:rPr>
                <w:b/>
                <w:sz w:val="22"/>
              </w:rPr>
              <w:t>MH</w:t>
            </w:r>
          </w:p>
        </w:tc>
        <w:tc>
          <w:tcPr>
            <w:tcW w:w="2700" w:type="dxa"/>
          </w:tcPr>
          <w:p w14:paraId="568B3D7F"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Marshall Islands</w:t>
                </w:r>
              </w:smartTag>
            </w:smartTag>
          </w:p>
        </w:tc>
      </w:tr>
      <w:tr w:rsidR="00762D04" w:rsidRPr="00AA0596" w14:paraId="315A3409" w14:textId="77777777" w:rsidTr="00093B39">
        <w:tc>
          <w:tcPr>
            <w:tcW w:w="648" w:type="dxa"/>
            <w:shd w:val="pct20" w:color="auto" w:fill="FFFFFF"/>
          </w:tcPr>
          <w:p w14:paraId="76464AEF" w14:textId="77777777" w:rsidR="00762D04" w:rsidRPr="00725DBB" w:rsidRDefault="00762D04" w:rsidP="00762D04">
            <w:pPr>
              <w:rPr>
                <w:b/>
                <w:sz w:val="22"/>
              </w:rPr>
            </w:pPr>
            <w:r w:rsidRPr="00725DBB">
              <w:rPr>
                <w:b/>
                <w:sz w:val="22"/>
              </w:rPr>
              <w:t>MK</w:t>
            </w:r>
          </w:p>
        </w:tc>
        <w:tc>
          <w:tcPr>
            <w:tcW w:w="2700" w:type="dxa"/>
          </w:tcPr>
          <w:p w14:paraId="01B5AA7D" w14:textId="77777777" w:rsidR="00762D04" w:rsidRPr="00AA0596" w:rsidRDefault="00762D04" w:rsidP="00762D04">
            <w:pPr>
              <w:rPr>
                <w:sz w:val="22"/>
              </w:rPr>
            </w:pPr>
            <w:r>
              <w:rPr>
                <w:sz w:val="22"/>
              </w:rPr>
              <w:t>North</w:t>
            </w:r>
            <w:r w:rsidRPr="00AA0596">
              <w:rPr>
                <w:sz w:val="22"/>
              </w:rPr>
              <w:t xml:space="preserve"> Macedonia</w:t>
            </w:r>
          </w:p>
        </w:tc>
      </w:tr>
      <w:tr w:rsidR="00762D04" w:rsidRPr="00AA0596" w14:paraId="403228FF" w14:textId="77777777" w:rsidTr="00093B39">
        <w:tc>
          <w:tcPr>
            <w:tcW w:w="648" w:type="dxa"/>
            <w:shd w:val="pct20" w:color="auto" w:fill="FFFFFF"/>
          </w:tcPr>
          <w:p w14:paraId="6C8B00B4" w14:textId="77777777" w:rsidR="00762D04" w:rsidRPr="00725DBB" w:rsidRDefault="00762D04" w:rsidP="00762D04">
            <w:pPr>
              <w:rPr>
                <w:b/>
                <w:sz w:val="22"/>
              </w:rPr>
            </w:pPr>
            <w:r w:rsidRPr="00AA0596">
              <w:rPr>
                <w:b/>
                <w:sz w:val="22"/>
              </w:rPr>
              <w:t>ML</w:t>
            </w:r>
          </w:p>
        </w:tc>
        <w:tc>
          <w:tcPr>
            <w:tcW w:w="2700" w:type="dxa"/>
          </w:tcPr>
          <w:p w14:paraId="2BA6FC84" w14:textId="77777777" w:rsidR="00762D04" w:rsidRPr="00725DBB" w:rsidRDefault="00762D04" w:rsidP="00762D04">
            <w:pPr>
              <w:rPr>
                <w:sz w:val="22"/>
              </w:rPr>
            </w:pPr>
            <w:r w:rsidRPr="00725DBB">
              <w:rPr>
                <w:sz w:val="22"/>
              </w:rPr>
              <w:t>Mali</w:t>
            </w:r>
          </w:p>
        </w:tc>
      </w:tr>
      <w:tr w:rsidR="00762D04" w:rsidRPr="00AA0596" w14:paraId="3A2BAB97" w14:textId="77777777" w:rsidTr="00093B39">
        <w:tc>
          <w:tcPr>
            <w:tcW w:w="648" w:type="dxa"/>
            <w:shd w:val="pct20" w:color="auto" w:fill="FFFFFF"/>
          </w:tcPr>
          <w:p w14:paraId="5F5B9EB1" w14:textId="77777777" w:rsidR="00762D04" w:rsidRPr="00AA0596" w:rsidRDefault="00762D04" w:rsidP="00762D04">
            <w:pPr>
              <w:rPr>
                <w:b/>
                <w:sz w:val="22"/>
              </w:rPr>
            </w:pPr>
            <w:r w:rsidRPr="00AA0596">
              <w:rPr>
                <w:b/>
                <w:sz w:val="22"/>
              </w:rPr>
              <w:t>MM</w:t>
            </w:r>
          </w:p>
        </w:tc>
        <w:tc>
          <w:tcPr>
            <w:tcW w:w="2700" w:type="dxa"/>
          </w:tcPr>
          <w:p w14:paraId="58E3E742"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Myanmar</w:t>
                </w:r>
              </w:smartTag>
            </w:smartTag>
          </w:p>
        </w:tc>
      </w:tr>
      <w:tr w:rsidR="00762D04" w:rsidRPr="00AA0596" w14:paraId="7F35672E" w14:textId="77777777" w:rsidTr="00093B39">
        <w:tc>
          <w:tcPr>
            <w:tcW w:w="648" w:type="dxa"/>
            <w:shd w:val="pct20" w:color="auto" w:fill="FFFFFF"/>
          </w:tcPr>
          <w:p w14:paraId="386286D0" w14:textId="77777777" w:rsidR="00762D04" w:rsidRPr="00AA0596" w:rsidRDefault="00762D04" w:rsidP="00762D04">
            <w:pPr>
              <w:rPr>
                <w:b/>
                <w:sz w:val="22"/>
              </w:rPr>
            </w:pPr>
            <w:r w:rsidRPr="00AA0596">
              <w:rPr>
                <w:b/>
                <w:sz w:val="22"/>
              </w:rPr>
              <w:t>MN</w:t>
            </w:r>
          </w:p>
        </w:tc>
        <w:tc>
          <w:tcPr>
            <w:tcW w:w="2700" w:type="dxa"/>
          </w:tcPr>
          <w:p w14:paraId="36DAB3ED"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Mongolia</w:t>
                </w:r>
              </w:smartTag>
            </w:smartTag>
          </w:p>
        </w:tc>
      </w:tr>
      <w:tr w:rsidR="00762D04" w:rsidRPr="00AA0596" w14:paraId="5DD51A5E" w14:textId="77777777" w:rsidTr="00093B39">
        <w:tc>
          <w:tcPr>
            <w:tcW w:w="648" w:type="dxa"/>
            <w:shd w:val="pct20" w:color="auto" w:fill="FFFFFF"/>
          </w:tcPr>
          <w:p w14:paraId="3EC458FB" w14:textId="77777777" w:rsidR="00762D04" w:rsidRPr="00AA0596" w:rsidRDefault="00762D04" w:rsidP="00762D04">
            <w:pPr>
              <w:rPr>
                <w:b/>
                <w:sz w:val="22"/>
              </w:rPr>
            </w:pPr>
            <w:r w:rsidRPr="00AA0596">
              <w:rPr>
                <w:b/>
                <w:sz w:val="22"/>
              </w:rPr>
              <w:t>MO</w:t>
            </w:r>
          </w:p>
        </w:tc>
        <w:tc>
          <w:tcPr>
            <w:tcW w:w="2700" w:type="dxa"/>
          </w:tcPr>
          <w:p w14:paraId="0D966609" w14:textId="77777777" w:rsidR="00762D04" w:rsidRPr="00AA0596" w:rsidRDefault="00762D04" w:rsidP="00762D04">
            <w:pPr>
              <w:rPr>
                <w:sz w:val="22"/>
              </w:rPr>
            </w:pPr>
            <w:smartTag w:uri="urn:schemas-microsoft-com:office:smarttags" w:element="State">
              <w:smartTag w:uri="urn:schemas-microsoft-com:office:smarttags" w:element="place">
                <w:r w:rsidRPr="00AA0596">
                  <w:rPr>
                    <w:sz w:val="22"/>
                  </w:rPr>
                  <w:t>Macao</w:t>
                </w:r>
              </w:smartTag>
            </w:smartTag>
          </w:p>
        </w:tc>
      </w:tr>
      <w:tr w:rsidR="00762D04" w:rsidRPr="00AA0596" w14:paraId="172B6852" w14:textId="77777777" w:rsidTr="00093B39">
        <w:tc>
          <w:tcPr>
            <w:tcW w:w="648" w:type="dxa"/>
            <w:shd w:val="pct20" w:color="auto" w:fill="FFFFFF"/>
          </w:tcPr>
          <w:p w14:paraId="536183B4" w14:textId="77777777" w:rsidR="00762D04" w:rsidRPr="00AA0596" w:rsidRDefault="00762D04" w:rsidP="00762D04">
            <w:pPr>
              <w:rPr>
                <w:b/>
                <w:sz w:val="22"/>
              </w:rPr>
            </w:pPr>
            <w:r w:rsidRPr="00AA0596">
              <w:rPr>
                <w:b/>
                <w:sz w:val="22"/>
              </w:rPr>
              <w:t>MP</w:t>
            </w:r>
          </w:p>
        </w:tc>
        <w:tc>
          <w:tcPr>
            <w:tcW w:w="2700" w:type="dxa"/>
          </w:tcPr>
          <w:p w14:paraId="5F067E62" w14:textId="77777777" w:rsidR="00762D04" w:rsidRPr="00AA0596" w:rsidRDefault="00762D04" w:rsidP="00762D04">
            <w:pPr>
              <w:rPr>
                <w:sz w:val="22"/>
              </w:rPr>
            </w:pPr>
            <w:smartTag w:uri="urn:schemas-microsoft-com:office:smarttags" w:element="place">
              <w:r w:rsidRPr="00AA0596">
                <w:rPr>
                  <w:sz w:val="22"/>
                </w:rPr>
                <w:t xml:space="preserve">Northern </w:t>
              </w:r>
              <w:smartTag w:uri="urn:schemas-microsoft-com:office:smarttags" w:element="PersonName">
                <w:r w:rsidRPr="00AA0596">
                  <w:rPr>
                    <w:sz w:val="22"/>
                  </w:rPr>
                  <w:t>Mariana</w:t>
                </w:r>
              </w:smartTag>
              <w:r w:rsidRPr="00AA0596">
                <w:rPr>
                  <w:sz w:val="22"/>
                </w:rPr>
                <w:t xml:space="preserve"> Islands</w:t>
              </w:r>
            </w:smartTag>
          </w:p>
        </w:tc>
      </w:tr>
      <w:tr w:rsidR="00762D04" w:rsidRPr="00AA0596" w14:paraId="2D311434" w14:textId="77777777" w:rsidTr="00093B39">
        <w:tc>
          <w:tcPr>
            <w:tcW w:w="648" w:type="dxa"/>
            <w:shd w:val="pct20" w:color="auto" w:fill="FFFFFF"/>
          </w:tcPr>
          <w:p w14:paraId="774DC8C9" w14:textId="77777777" w:rsidR="00762D04" w:rsidRPr="00AA0596" w:rsidRDefault="00762D04" w:rsidP="00762D04">
            <w:pPr>
              <w:rPr>
                <w:b/>
                <w:sz w:val="22"/>
              </w:rPr>
            </w:pPr>
            <w:r w:rsidRPr="00AA0596">
              <w:rPr>
                <w:b/>
                <w:sz w:val="22"/>
              </w:rPr>
              <w:t>MR</w:t>
            </w:r>
          </w:p>
        </w:tc>
        <w:tc>
          <w:tcPr>
            <w:tcW w:w="2700" w:type="dxa"/>
          </w:tcPr>
          <w:p w14:paraId="7E1CAD4B"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Mauritania</w:t>
                </w:r>
              </w:smartTag>
            </w:smartTag>
          </w:p>
        </w:tc>
      </w:tr>
      <w:tr w:rsidR="00762D04" w:rsidRPr="00AA0596" w14:paraId="01CA87A8" w14:textId="77777777" w:rsidTr="00093B39">
        <w:tc>
          <w:tcPr>
            <w:tcW w:w="648" w:type="dxa"/>
            <w:shd w:val="pct20" w:color="auto" w:fill="FFFFFF"/>
          </w:tcPr>
          <w:p w14:paraId="4EE0CF67" w14:textId="77777777" w:rsidR="00762D04" w:rsidRPr="00AA0596" w:rsidRDefault="00762D04" w:rsidP="00762D04">
            <w:pPr>
              <w:rPr>
                <w:b/>
                <w:sz w:val="22"/>
              </w:rPr>
            </w:pPr>
            <w:r w:rsidRPr="00AA0596">
              <w:rPr>
                <w:b/>
                <w:sz w:val="22"/>
              </w:rPr>
              <w:t>MS</w:t>
            </w:r>
          </w:p>
        </w:tc>
        <w:tc>
          <w:tcPr>
            <w:tcW w:w="2700" w:type="dxa"/>
          </w:tcPr>
          <w:p w14:paraId="21818B52" w14:textId="77777777" w:rsidR="00762D04" w:rsidRPr="00AA0596" w:rsidRDefault="00762D04" w:rsidP="00762D04">
            <w:pPr>
              <w:rPr>
                <w:sz w:val="22"/>
              </w:rPr>
            </w:pPr>
            <w:smartTag w:uri="urn:schemas-microsoft-com:office:smarttags" w:element="place">
              <w:r w:rsidRPr="00AA0596">
                <w:rPr>
                  <w:sz w:val="22"/>
                </w:rPr>
                <w:t>Montserrat</w:t>
              </w:r>
            </w:smartTag>
          </w:p>
        </w:tc>
      </w:tr>
      <w:tr w:rsidR="00762D04" w:rsidRPr="00AA0596" w14:paraId="21927EC1" w14:textId="77777777" w:rsidTr="00093B39">
        <w:tc>
          <w:tcPr>
            <w:tcW w:w="648" w:type="dxa"/>
            <w:shd w:val="pct20" w:color="auto" w:fill="FFFFFF"/>
          </w:tcPr>
          <w:p w14:paraId="51C2FAB7" w14:textId="77777777" w:rsidR="00762D04" w:rsidRPr="00AA0596" w:rsidRDefault="00762D04" w:rsidP="00762D04">
            <w:pPr>
              <w:rPr>
                <w:b/>
                <w:sz w:val="22"/>
              </w:rPr>
            </w:pPr>
            <w:r w:rsidRPr="00AA0596">
              <w:rPr>
                <w:b/>
                <w:sz w:val="22"/>
              </w:rPr>
              <w:t>MU</w:t>
            </w:r>
          </w:p>
        </w:tc>
        <w:tc>
          <w:tcPr>
            <w:tcW w:w="2700" w:type="dxa"/>
          </w:tcPr>
          <w:p w14:paraId="401931A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Mauritius</w:t>
                </w:r>
              </w:smartTag>
            </w:smartTag>
          </w:p>
        </w:tc>
      </w:tr>
      <w:tr w:rsidR="00762D04" w:rsidRPr="00AA0596" w14:paraId="25BAB09D" w14:textId="77777777" w:rsidTr="00093B39">
        <w:tc>
          <w:tcPr>
            <w:tcW w:w="648" w:type="dxa"/>
            <w:shd w:val="pct20" w:color="auto" w:fill="FFFFFF"/>
          </w:tcPr>
          <w:p w14:paraId="0C15769A" w14:textId="77777777" w:rsidR="00762D04" w:rsidRPr="00AA0596" w:rsidRDefault="00762D04" w:rsidP="00762D04">
            <w:pPr>
              <w:rPr>
                <w:b/>
                <w:sz w:val="22"/>
              </w:rPr>
            </w:pPr>
            <w:r w:rsidRPr="00AA0596">
              <w:rPr>
                <w:b/>
                <w:sz w:val="22"/>
              </w:rPr>
              <w:t>MV</w:t>
            </w:r>
          </w:p>
        </w:tc>
        <w:tc>
          <w:tcPr>
            <w:tcW w:w="2700" w:type="dxa"/>
          </w:tcPr>
          <w:p w14:paraId="2E73A62C"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Maldives</w:t>
                </w:r>
              </w:smartTag>
            </w:smartTag>
          </w:p>
        </w:tc>
      </w:tr>
      <w:tr w:rsidR="00762D04" w:rsidRPr="00AA0596" w14:paraId="5A15398F" w14:textId="77777777" w:rsidTr="00093B39">
        <w:tc>
          <w:tcPr>
            <w:tcW w:w="648" w:type="dxa"/>
            <w:shd w:val="pct20" w:color="auto" w:fill="FFFFFF"/>
          </w:tcPr>
          <w:p w14:paraId="06164D95" w14:textId="77777777" w:rsidR="00762D04" w:rsidRPr="00AA0596" w:rsidRDefault="00762D04" w:rsidP="00762D04">
            <w:pPr>
              <w:rPr>
                <w:b/>
                <w:sz w:val="22"/>
              </w:rPr>
            </w:pPr>
            <w:r w:rsidRPr="00AA0596">
              <w:rPr>
                <w:b/>
                <w:sz w:val="22"/>
              </w:rPr>
              <w:t>MW</w:t>
            </w:r>
          </w:p>
        </w:tc>
        <w:tc>
          <w:tcPr>
            <w:tcW w:w="2700" w:type="dxa"/>
          </w:tcPr>
          <w:p w14:paraId="20AAF8BD"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Malawi</w:t>
                </w:r>
              </w:smartTag>
            </w:smartTag>
          </w:p>
        </w:tc>
      </w:tr>
      <w:tr w:rsidR="00762D04" w:rsidRPr="00AA0596" w14:paraId="4A15D492" w14:textId="77777777" w:rsidTr="00093B39">
        <w:tc>
          <w:tcPr>
            <w:tcW w:w="648" w:type="dxa"/>
            <w:shd w:val="pct20" w:color="auto" w:fill="FFFFFF"/>
          </w:tcPr>
          <w:p w14:paraId="7B4E070D" w14:textId="77777777" w:rsidR="00762D04" w:rsidRPr="00AA0596" w:rsidRDefault="00762D04" w:rsidP="00762D04">
            <w:pPr>
              <w:rPr>
                <w:b/>
                <w:sz w:val="22"/>
              </w:rPr>
            </w:pPr>
            <w:r w:rsidRPr="00AA0596">
              <w:rPr>
                <w:b/>
                <w:sz w:val="22"/>
              </w:rPr>
              <w:t>MX</w:t>
            </w:r>
          </w:p>
        </w:tc>
        <w:tc>
          <w:tcPr>
            <w:tcW w:w="2700" w:type="dxa"/>
          </w:tcPr>
          <w:p w14:paraId="7B717155"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Mexico</w:t>
                </w:r>
              </w:smartTag>
            </w:smartTag>
          </w:p>
        </w:tc>
      </w:tr>
      <w:tr w:rsidR="00762D04" w:rsidRPr="00AA0596" w14:paraId="15CBDC4B" w14:textId="77777777" w:rsidTr="00093B39">
        <w:tc>
          <w:tcPr>
            <w:tcW w:w="648" w:type="dxa"/>
            <w:shd w:val="pct20" w:color="auto" w:fill="FFFFFF"/>
          </w:tcPr>
          <w:p w14:paraId="4288C745" w14:textId="77777777" w:rsidR="00762D04" w:rsidRPr="00AA0596" w:rsidRDefault="00762D04" w:rsidP="00762D04">
            <w:pPr>
              <w:rPr>
                <w:b/>
                <w:sz w:val="22"/>
              </w:rPr>
            </w:pPr>
            <w:r w:rsidRPr="00AA0596">
              <w:rPr>
                <w:b/>
                <w:sz w:val="22"/>
              </w:rPr>
              <w:t>MY</w:t>
            </w:r>
          </w:p>
        </w:tc>
        <w:tc>
          <w:tcPr>
            <w:tcW w:w="2700" w:type="dxa"/>
          </w:tcPr>
          <w:p w14:paraId="145180EE"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Malaysia</w:t>
                </w:r>
              </w:smartTag>
            </w:smartTag>
          </w:p>
        </w:tc>
      </w:tr>
      <w:tr w:rsidR="00762D04" w:rsidRPr="00AA0596" w14:paraId="6CCD2CD3" w14:textId="77777777" w:rsidTr="00093B39">
        <w:tc>
          <w:tcPr>
            <w:tcW w:w="648" w:type="dxa"/>
            <w:shd w:val="pct20" w:color="auto" w:fill="FFFFFF"/>
          </w:tcPr>
          <w:p w14:paraId="48CED4B4" w14:textId="77777777" w:rsidR="00762D04" w:rsidRPr="00AA0596" w:rsidRDefault="00762D04" w:rsidP="00762D04">
            <w:pPr>
              <w:rPr>
                <w:b/>
                <w:sz w:val="22"/>
              </w:rPr>
            </w:pPr>
            <w:r w:rsidRPr="00AA0596">
              <w:rPr>
                <w:b/>
                <w:sz w:val="22"/>
              </w:rPr>
              <w:t>MZ</w:t>
            </w:r>
          </w:p>
        </w:tc>
        <w:tc>
          <w:tcPr>
            <w:tcW w:w="2700" w:type="dxa"/>
          </w:tcPr>
          <w:p w14:paraId="41C2E4B8"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Mozambique</w:t>
                </w:r>
              </w:smartTag>
            </w:smartTag>
          </w:p>
        </w:tc>
      </w:tr>
      <w:tr w:rsidR="00762D04" w:rsidRPr="00AA0596" w14:paraId="6AF91127" w14:textId="77777777" w:rsidTr="00093B39">
        <w:tc>
          <w:tcPr>
            <w:tcW w:w="648" w:type="dxa"/>
            <w:shd w:val="pct20" w:color="auto" w:fill="FFFFFF"/>
          </w:tcPr>
          <w:p w14:paraId="163D8D85" w14:textId="77777777" w:rsidR="00762D04" w:rsidRPr="00AA0596" w:rsidRDefault="00762D04" w:rsidP="00762D04">
            <w:pPr>
              <w:rPr>
                <w:b/>
                <w:sz w:val="22"/>
              </w:rPr>
            </w:pPr>
            <w:r w:rsidRPr="00AA0596">
              <w:rPr>
                <w:b/>
                <w:sz w:val="22"/>
              </w:rPr>
              <w:t>NA</w:t>
            </w:r>
          </w:p>
        </w:tc>
        <w:tc>
          <w:tcPr>
            <w:tcW w:w="2700" w:type="dxa"/>
          </w:tcPr>
          <w:p w14:paraId="526AEC53"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Namibia</w:t>
                </w:r>
              </w:smartTag>
            </w:smartTag>
          </w:p>
        </w:tc>
      </w:tr>
      <w:tr w:rsidR="00762D04" w:rsidRPr="00AA0596" w14:paraId="3D8057B8" w14:textId="77777777" w:rsidTr="00093B39">
        <w:tc>
          <w:tcPr>
            <w:tcW w:w="648" w:type="dxa"/>
            <w:shd w:val="pct20" w:color="auto" w:fill="FFFFFF"/>
          </w:tcPr>
          <w:p w14:paraId="7013FFAC" w14:textId="77777777" w:rsidR="00762D04" w:rsidRPr="00AA0596" w:rsidRDefault="00762D04" w:rsidP="00762D04">
            <w:pPr>
              <w:rPr>
                <w:b/>
                <w:sz w:val="22"/>
              </w:rPr>
            </w:pPr>
            <w:r w:rsidRPr="00AA0596">
              <w:rPr>
                <w:b/>
                <w:sz w:val="22"/>
              </w:rPr>
              <w:t>NC</w:t>
            </w:r>
          </w:p>
        </w:tc>
        <w:tc>
          <w:tcPr>
            <w:tcW w:w="2700" w:type="dxa"/>
          </w:tcPr>
          <w:p w14:paraId="4A446916" w14:textId="77777777" w:rsidR="00762D04" w:rsidRPr="00AA0596" w:rsidRDefault="00762D04" w:rsidP="00762D04">
            <w:pPr>
              <w:rPr>
                <w:sz w:val="22"/>
              </w:rPr>
            </w:pPr>
            <w:smartTag w:uri="urn:schemas-microsoft-com:office:smarttags" w:element="State">
              <w:smartTag w:uri="urn:schemas-microsoft-com:office:smarttags" w:element="place">
                <w:r w:rsidRPr="00AA0596">
                  <w:rPr>
                    <w:sz w:val="22"/>
                  </w:rPr>
                  <w:t>New Caledonia</w:t>
                </w:r>
              </w:smartTag>
            </w:smartTag>
          </w:p>
        </w:tc>
      </w:tr>
      <w:tr w:rsidR="00762D04" w:rsidRPr="00AA0596" w14:paraId="24F9FCB7" w14:textId="77777777" w:rsidTr="00093B39">
        <w:tc>
          <w:tcPr>
            <w:tcW w:w="648" w:type="dxa"/>
            <w:shd w:val="pct20" w:color="auto" w:fill="FFFFFF"/>
          </w:tcPr>
          <w:p w14:paraId="7FB208CE" w14:textId="77777777" w:rsidR="00762D04" w:rsidRPr="00AA0596" w:rsidRDefault="00762D04" w:rsidP="00762D04">
            <w:pPr>
              <w:rPr>
                <w:b/>
                <w:sz w:val="22"/>
              </w:rPr>
            </w:pPr>
            <w:r w:rsidRPr="00AA0596">
              <w:rPr>
                <w:b/>
                <w:sz w:val="22"/>
              </w:rPr>
              <w:t>NE</w:t>
            </w:r>
          </w:p>
        </w:tc>
        <w:tc>
          <w:tcPr>
            <w:tcW w:w="2700" w:type="dxa"/>
          </w:tcPr>
          <w:p w14:paraId="6C08B44E"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Niger</w:t>
                </w:r>
              </w:smartTag>
            </w:smartTag>
          </w:p>
        </w:tc>
      </w:tr>
      <w:tr w:rsidR="00762D04" w:rsidRPr="00AA0596" w14:paraId="2A543BB5" w14:textId="77777777" w:rsidTr="00093B39">
        <w:tc>
          <w:tcPr>
            <w:tcW w:w="648" w:type="dxa"/>
            <w:shd w:val="pct20" w:color="auto" w:fill="FFFFFF"/>
          </w:tcPr>
          <w:p w14:paraId="2560AD02" w14:textId="77777777" w:rsidR="00762D04" w:rsidRPr="00AA0596" w:rsidRDefault="00762D04" w:rsidP="00762D04">
            <w:pPr>
              <w:rPr>
                <w:b/>
                <w:sz w:val="22"/>
              </w:rPr>
            </w:pPr>
            <w:r w:rsidRPr="00AA0596">
              <w:rPr>
                <w:b/>
                <w:sz w:val="22"/>
              </w:rPr>
              <w:t>NF</w:t>
            </w:r>
          </w:p>
        </w:tc>
        <w:tc>
          <w:tcPr>
            <w:tcW w:w="2700" w:type="dxa"/>
          </w:tcPr>
          <w:p w14:paraId="08D9E5DE" w14:textId="77777777" w:rsidR="00762D04" w:rsidRPr="00AA0596" w:rsidRDefault="00762D04" w:rsidP="00762D04">
            <w:pPr>
              <w:rPr>
                <w:sz w:val="22"/>
              </w:rPr>
            </w:pPr>
            <w:smartTag w:uri="urn:schemas-microsoft-com:office:smarttags" w:element="place">
              <w:r w:rsidRPr="00AA0596">
                <w:rPr>
                  <w:sz w:val="22"/>
                </w:rPr>
                <w:t>Norfolk Island</w:t>
              </w:r>
            </w:smartTag>
          </w:p>
        </w:tc>
      </w:tr>
      <w:tr w:rsidR="00762D04" w:rsidRPr="00AA0596" w14:paraId="0140BB97" w14:textId="77777777" w:rsidTr="00093B39">
        <w:tc>
          <w:tcPr>
            <w:tcW w:w="648" w:type="dxa"/>
            <w:shd w:val="pct20" w:color="auto" w:fill="FFFFFF"/>
          </w:tcPr>
          <w:p w14:paraId="7C836238" w14:textId="77777777" w:rsidR="00762D04" w:rsidRPr="00AA0596" w:rsidRDefault="00762D04" w:rsidP="00762D04">
            <w:pPr>
              <w:rPr>
                <w:b/>
                <w:sz w:val="22"/>
              </w:rPr>
            </w:pPr>
            <w:r w:rsidRPr="00AA0596">
              <w:rPr>
                <w:b/>
                <w:sz w:val="22"/>
              </w:rPr>
              <w:t>NG</w:t>
            </w:r>
          </w:p>
        </w:tc>
        <w:tc>
          <w:tcPr>
            <w:tcW w:w="2700" w:type="dxa"/>
          </w:tcPr>
          <w:p w14:paraId="575C0BE2"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Nigeria</w:t>
                </w:r>
              </w:smartTag>
            </w:smartTag>
          </w:p>
        </w:tc>
      </w:tr>
      <w:tr w:rsidR="00762D04" w:rsidRPr="00AA0596" w14:paraId="4C7B8E61" w14:textId="77777777" w:rsidTr="00093B39">
        <w:tc>
          <w:tcPr>
            <w:tcW w:w="648" w:type="dxa"/>
            <w:shd w:val="pct20" w:color="auto" w:fill="FFFFFF"/>
          </w:tcPr>
          <w:p w14:paraId="2B694535" w14:textId="77777777" w:rsidR="00762D04" w:rsidRPr="00AA0596" w:rsidRDefault="00762D04" w:rsidP="00762D04">
            <w:pPr>
              <w:rPr>
                <w:b/>
                <w:sz w:val="22"/>
              </w:rPr>
            </w:pPr>
            <w:r w:rsidRPr="00AA0596">
              <w:rPr>
                <w:b/>
                <w:sz w:val="22"/>
              </w:rPr>
              <w:t>NI</w:t>
            </w:r>
          </w:p>
        </w:tc>
        <w:tc>
          <w:tcPr>
            <w:tcW w:w="2700" w:type="dxa"/>
          </w:tcPr>
          <w:p w14:paraId="0090C253"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Nicaragua</w:t>
                </w:r>
              </w:smartTag>
            </w:smartTag>
          </w:p>
        </w:tc>
      </w:tr>
      <w:tr w:rsidR="00762D04" w:rsidRPr="00AA0596" w14:paraId="01FF92A2" w14:textId="77777777" w:rsidTr="00093B39">
        <w:tc>
          <w:tcPr>
            <w:tcW w:w="648" w:type="dxa"/>
            <w:shd w:val="pct20" w:color="auto" w:fill="FFFFFF"/>
          </w:tcPr>
          <w:p w14:paraId="3B12057B" w14:textId="77777777" w:rsidR="00762D04" w:rsidRPr="00AA0596" w:rsidRDefault="00762D04" w:rsidP="00762D04">
            <w:pPr>
              <w:rPr>
                <w:b/>
                <w:sz w:val="22"/>
              </w:rPr>
            </w:pPr>
            <w:r w:rsidRPr="00AA0596">
              <w:rPr>
                <w:b/>
                <w:sz w:val="22"/>
              </w:rPr>
              <w:t>NO</w:t>
            </w:r>
          </w:p>
        </w:tc>
        <w:tc>
          <w:tcPr>
            <w:tcW w:w="2700" w:type="dxa"/>
          </w:tcPr>
          <w:p w14:paraId="3D690C09"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Norway</w:t>
                </w:r>
              </w:smartTag>
            </w:smartTag>
          </w:p>
        </w:tc>
      </w:tr>
      <w:tr w:rsidR="00762D04" w:rsidRPr="00AA0596" w14:paraId="670FB7AE" w14:textId="77777777" w:rsidTr="00093B39">
        <w:tc>
          <w:tcPr>
            <w:tcW w:w="648" w:type="dxa"/>
            <w:shd w:val="pct20" w:color="auto" w:fill="FFFFFF"/>
          </w:tcPr>
          <w:p w14:paraId="44A910C4" w14:textId="77777777" w:rsidR="00762D04" w:rsidRPr="00AA0596" w:rsidRDefault="00762D04" w:rsidP="00762D04">
            <w:pPr>
              <w:rPr>
                <w:b/>
                <w:sz w:val="22"/>
              </w:rPr>
            </w:pPr>
            <w:r w:rsidRPr="00AA0596">
              <w:rPr>
                <w:b/>
                <w:sz w:val="22"/>
              </w:rPr>
              <w:t>NP</w:t>
            </w:r>
          </w:p>
        </w:tc>
        <w:tc>
          <w:tcPr>
            <w:tcW w:w="2700" w:type="dxa"/>
          </w:tcPr>
          <w:p w14:paraId="24F506B9"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Nepal</w:t>
                </w:r>
              </w:smartTag>
            </w:smartTag>
          </w:p>
        </w:tc>
      </w:tr>
      <w:tr w:rsidR="00762D04" w:rsidRPr="00AA0596" w14:paraId="38EE377D" w14:textId="77777777" w:rsidTr="00093B39">
        <w:tc>
          <w:tcPr>
            <w:tcW w:w="648" w:type="dxa"/>
            <w:shd w:val="pct20" w:color="auto" w:fill="FFFFFF"/>
          </w:tcPr>
          <w:p w14:paraId="61066B32" w14:textId="77777777" w:rsidR="00762D04" w:rsidRPr="00AA0596" w:rsidRDefault="00762D04" w:rsidP="00762D04">
            <w:pPr>
              <w:rPr>
                <w:b/>
                <w:sz w:val="22"/>
              </w:rPr>
            </w:pPr>
            <w:r w:rsidRPr="00AA0596">
              <w:rPr>
                <w:b/>
                <w:sz w:val="22"/>
              </w:rPr>
              <w:t>NR</w:t>
            </w:r>
          </w:p>
        </w:tc>
        <w:tc>
          <w:tcPr>
            <w:tcW w:w="2700" w:type="dxa"/>
          </w:tcPr>
          <w:p w14:paraId="4E4B46F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Nauru</w:t>
                </w:r>
              </w:smartTag>
            </w:smartTag>
          </w:p>
        </w:tc>
      </w:tr>
      <w:tr w:rsidR="00762D04" w:rsidRPr="00AA0596" w14:paraId="4B50CF1C" w14:textId="77777777" w:rsidTr="00093B39">
        <w:tc>
          <w:tcPr>
            <w:tcW w:w="648" w:type="dxa"/>
            <w:shd w:val="pct20" w:color="auto" w:fill="FFFFFF"/>
          </w:tcPr>
          <w:p w14:paraId="25D3945F" w14:textId="77777777" w:rsidR="00762D04" w:rsidRPr="00AA0596" w:rsidRDefault="00762D04" w:rsidP="00762D04">
            <w:pPr>
              <w:rPr>
                <w:b/>
                <w:sz w:val="22"/>
              </w:rPr>
            </w:pPr>
            <w:r w:rsidRPr="00AA0596">
              <w:rPr>
                <w:b/>
                <w:sz w:val="22"/>
              </w:rPr>
              <w:t>NU</w:t>
            </w:r>
          </w:p>
        </w:tc>
        <w:tc>
          <w:tcPr>
            <w:tcW w:w="2700" w:type="dxa"/>
          </w:tcPr>
          <w:p w14:paraId="40EFD1CF" w14:textId="77777777" w:rsidR="00762D04" w:rsidRPr="00AA0596" w:rsidRDefault="00762D04" w:rsidP="00762D04">
            <w:pPr>
              <w:rPr>
                <w:sz w:val="22"/>
              </w:rPr>
            </w:pPr>
            <w:smartTag w:uri="urn:schemas-microsoft-com:office:smarttags" w:element="place">
              <w:r w:rsidRPr="00AA0596">
                <w:rPr>
                  <w:sz w:val="22"/>
                </w:rPr>
                <w:t>Niue</w:t>
              </w:r>
            </w:smartTag>
          </w:p>
        </w:tc>
      </w:tr>
      <w:tr w:rsidR="00762D04" w:rsidRPr="00AA0596" w14:paraId="199FE043" w14:textId="77777777" w:rsidTr="00093B39">
        <w:tc>
          <w:tcPr>
            <w:tcW w:w="648" w:type="dxa"/>
            <w:shd w:val="pct20" w:color="auto" w:fill="FFFFFF"/>
          </w:tcPr>
          <w:p w14:paraId="76264800" w14:textId="77777777" w:rsidR="00762D04" w:rsidRPr="00AA0596" w:rsidRDefault="00762D04" w:rsidP="00762D04">
            <w:pPr>
              <w:rPr>
                <w:b/>
                <w:sz w:val="22"/>
              </w:rPr>
            </w:pPr>
            <w:r w:rsidRPr="00AA0596">
              <w:rPr>
                <w:b/>
                <w:sz w:val="22"/>
              </w:rPr>
              <w:t>NZ</w:t>
            </w:r>
          </w:p>
        </w:tc>
        <w:tc>
          <w:tcPr>
            <w:tcW w:w="2700" w:type="dxa"/>
          </w:tcPr>
          <w:p w14:paraId="35A5183E"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New Zealand</w:t>
                </w:r>
              </w:smartTag>
            </w:smartTag>
          </w:p>
        </w:tc>
      </w:tr>
      <w:tr w:rsidR="00762D04" w:rsidRPr="00AA0596" w14:paraId="629C7BF5" w14:textId="77777777" w:rsidTr="00093B39">
        <w:tc>
          <w:tcPr>
            <w:tcW w:w="648" w:type="dxa"/>
            <w:shd w:val="pct20" w:color="auto" w:fill="FFFFFF"/>
          </w:tcPr>
          <w:p w14:paraId="256B26BC" w14:textId="77777777" w:rsidR="00762D04" w:rsidRPr="00AA0596" w:rsidRDefault="00762D04" w:rsidP="00762D04">
            <w:pPr>
              <w:rPr>
                <w:b/>
                <w:sz w:val="22"/>
              </w:rPr>
            </w:pPr>
            <w:smartTag w:uri="urn:schemas-microsoft-com:office:smarttags" w:element="place">
              <w:r w:rsidRPr="00AA0596">
                <w:rPr>
                  <w:b/>
                  <w:sz w:val="22"/>
                </w:rPr>
                <w:t>OM</w:t>
              </w:r>
            </w:smartTag>
          </w:p>
        </w:tc>
        <w:tc>
          <w:tcPr>
            <w:tcW w:w="2700" w:type="dxa"/>
          </w:tcPr>
          <w:p w14:paraId="1AB9BD3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Oman</w:t>
                </w:r>
              </w:smartTag>
            </w:smartTag>
          </w:p>
        </w:tc>
      </w:tr>
      <w:tr w:rsidR="00762D04" w:rsidRPr="00AA0596" w14:paraId="2803255C" w14:textId="77777777" w:rsidTr="00093B39">
        <w:tc>
          <w:tcPr>
            <w:tcW w:w="648" w:type="dxa"/>
            <w:shd w:val="pct20" w:color="auto" w:fill="FFFFFF"/>
          </w:tcPr>
          <w:p w14:paraId="284C60D0" w14:textId="77777777" w:rsidR="00762D04" w:rsidRPr="00AA0596" w:rsidRDefault="00762D04" w:rsidP="00762D04">
            <w:pPr>
              <w:rPr>
                <w:b/>
                <w:sz w:val="22"/>
              </w:rPr>
            </w:pPr>
            <w:r w:rsidRPr="00AA0596">
              <w:rPr>
                <w:b/>
                <w:sz w:val="22"/>
              </w:rPr>
              <w:t>PA</w:t>
            </w:r>
          </w:p>
        </w:tc>
        <w:tc>
          <w:tcPr>
            <w:tcW w:w="2700" w:type="dxa"/>
          </w:tcPr>
          <w:p w14:paraId="152ADA3D"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Panama</w:t>
                </w:r>
              </w:smartTag>
            </w:smartTag>
          </w:p>
        </w:tc>
      </w:tr>
      <w:tr w:rsidR="00762D04" w:rsidRPr="00AA0596" w14:paraId="5768AECE" w14:textId="77777777" w:rsidTr="00093B39">
        <w:tc>
          <w:tcPr>
            <w:tcW w:w="648" w:type="dxa"/>
            <w:shd w:val="pct20" w:color="auto" w:fill="FFFFFF"/>
          </w:tcPr>
          <w:p w14:paraId="1BBD140A" w14:textId="77777777" w:rsidR="00762D04" w:rsidRPr="00AA0596" w:rsidRDefault="00762D04" w:rsidP="00762D04">
            <w:pPr>
              <w:rPr>
                <w:b/>
                <w:sz w:val="22"/>
              </w:rPr>
            </w:pPr>
            <w:r w:rsidRPr="00AA0596">
              <w:rPr>
                <w:b/>
                <w:sz w:val="22"/>
              </w:rPr>
              <w:t>PE</w:t>
            </w:r>
          </w:p>
        </w:tc>
        <w:tc>
          <w:tcPr>
            <w:tcW w:w="2700" w:type="dxa"/>
          </w:tcPr>
          <w:p w14:paraId="3FB6806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Peru</w:t>
                </w:r>
              </w:smartTag>
            </w:smartTag>
          </w:p>
        </w:tc>
      </w:tr>
      <w:tr w:rsidR="00762D04" w:rsidRPr="00AA0596" w14:paraId="55A02250" w14:textId="77777777" w:rsidTr="00093B39">
        <w:tc>
          <w:tcPr>
            <w:tcW w:w="648" w:type="dxa"/>
            <w:shd w:val="pct20" w:color="auto" w:fill="FFFFFF"/>
          </w:tcPr>
          <w:p w14:paraId="6607084C" w14:textId="77777777" w:rsidR="00762D04" w:rsidRPr="00AA0596" w:rsidRDefault="00762D04" w:rsidP="00762D04">
            <w:pPr>
              <w:rPr>
                <w:b/>
                <w:sz w:val="22"/>
              </w:rPr>
            </w:pPr>
            <w:r w:rsidRPr="00AA0596">
              <w:rPr>
                <w:b/>
                <w:sz w:val="22"/>
              </w:rPr>
              <w:t>PF</w:t>
            </w:r>
          </w:p>
        </w:tc>
        <w:tc>
          <w:tcPr>
            <w:tcW w:w="2700" w:type="dxa"/>
          </w:tcPr>
          <w:p w14:paraId="36D6484A" w14:textId="77777777" w:rsidR="00762D04" w:rsidRPr="00AA0596" w:rsidRDefault="00762D04" w:rsidP="00762D04">
            <w:pPr>
              <w:rPr>
                <w:sz w:val="22"/>
              </w:rPr>
            </w:pPr>
            <w:smartTag w:uri="urn:schemas-microsoft-com:office:smarttags" w:element="place">
              <w:r w:rsidRPr="00AA0596">
                <w:rPr>
                  <w:sz w:val="22"/>
                </w:rPr>
                <w:t>French Polynesia</w:t>
              </w:r>
            </w:smartTag>
          </w:p>
        </w:tc>
      </w:tr>
      <w:tr w:rsidR="00762D04" w:rsidRPr="00AA0596" w14:paraId="4841593E" w14:textId="77777777" w:rsidTr="00093B39">
        <w:tc>
          <w:tcPr>
            <w:tcW w:w="648" w:type="dxa"/>
            <w:shd w:val="pct20" w:color="auto" w:fill="FFFFFF"/>
          </w:tcPr>
          <w:p w14:paraId="7B513252" w14:textId="77777777" w:rsidR="00762D04" w:rsidRPr="00AA0596" w:rsidRDefault="00762D04" w:rsidP="00762D04">
            <w:pPr>
              <w:rPr>
                <w:b/>
                <w:sz w:val="22"/>
              </w:rPr>
            </w:pPr>
            <w:r w:rsidRPr="00AA0596">
              <w:rPr>
                <w:b/>
                <w:sz w:val="22"/>
              </w:rPr>
              <w:t>PG</w:t>
            </w:r>
          </w:p>
        </w:tc>
        <w:tc>
          <w:tcPr>
            <w:tcW w:w="2700" w:type="dxa"/>
          </w:tcPr>
          <w:p w14:paraId="75047D21"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Papua New Guinea</w:t>
                </w:r>
              </w:smartTag>
            </w:smartTag>
          </w:p>
        </w:tc>
      </w:tr>
      <w:tr w:rsidR="00762D04" w:rsidRPr="00AA0596" w14:paraId="5C9B902D" w14:textId="77777777" w:rsidTr="00093B39">
        <w:tc>
          <w:tcPr>
            <w:tcW w:w="648" w:type="dxa"/>
            <w:shd w:val="pct20" w:color="auto" w:fill="FFFFFF"/>
          </w:tcPr>
          <w:p w14:paraId="0E097BEA" w14:textId="77777777" w:rsidR="00762D04" w:rsidRPr="00AA0596" w:rsidRDefault="00762D04" w:rsidP="00762D04">
            <w:pPr>
              <w:rPr>
                <w:b/>
                <w:sz w:val="22"/>
              </w:rPr>
            </w:pPr>
            <w:r w:rsidRPr="00AA0596">
              <w:rPr>
                <w:b/>
                <w:sz w:val="22"/>
              </w:rPr>
              <w:t>PH</w:t>
            </w:r>
          </w:p>
        </w:tc>
        <w:tc>
          <w:tcPr>
            <w:tcW w:w="2700" w:type="dxa"/>
          </w:tcPr>
          <w:p w14:paraId="1CE37210"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Philippines</w:t>
                </w:r>
              </w:smartTag>
            </w:smartTag>
          </w:p>
        </w:tc>
      </w:tr>
      <w:tr w:rsidR="00762D04" w:rsidRPr="00AA0596" w14:paraId="090C7EED" w14:textId="77777777" w:rsidTr="00093B39">
        <w:tc>
          <w:tcPr>
            <w:tcW w:w="648" w:type="dxa"/>
            <w:shd w:val="pct20" w:color="auto" w:fill="FFFFFF"/>
          </w:tcPr>
          <w:p w14:paraId="56F6E94F" w14:textId="77777777" w:rsidR="00762D04" w:rsidRPr="00AA0596" w:rsidRDefault="00762D04" w:rsidP="00762D04">
            <w:pPr>
              <w:rPr>
                <w:b/>
                <w:sz w:val="22"/>
              </w:rPr>
            </w:pPr>
            <w:r w:rsidRPr="00AA0596">
              <w:rPr>
                <w:b/>
                <w:sz w:val="22"/>
              </w:rPr>
              <w:t>PK</w:t>
            </w:r>
          </w:p>
        </w:tc>
        <w:tc>
          <w:tcPr>
            <w:tcW w:w="2700" w:type="dxa"/>
          </w:tcPr>
          <w:p w14:paraId="5961692B"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Pakistan</w:t>
                </w:r>
              </w:smartTag>
            </w:smartTag>
          </w:p>
        </w:tc>
      </w:tr>
      <w:tr w:rsidR="00762D04" w:rsidRPr="00AA0596" w14:paraId="71121509" w14:textId="77777777" w:rsidTr="00093B39">
        <w:tc>
          <w:tcPr>
            <w:tcW w:w="648" w:type="dxa"/>
            <w:shd w:val="pct20" w:color="auto" w:fill="FFFFFF"/>
          </w:tcPr>
          <w:p w14:paraId="3F6DF794" w14:textId="77777777" w:rsidR="00762D04" w:rsidRPr="00AA0596" w:rsidRDefault="00762D04" w:rsidP="00762D04">
            <w:pPr>
              <w:rPr>
                <w:b/>
                <w:sz w:val="22"/>
              </w:rPr>
            </w:pPr>
            <w:r w:rsidRPr="00AA0596">
              <w:rPr>
                <w:b/>
                <w:sz w:val="22"/>
              </w:rPr>
              <w:t>PM</w:t>
            </w:r>
          </w:p>
        </w:tc>
        <w:tc>
          <w:tcPr>
            <w:tcW w:w="2700" w:type="dxa"/>
          </w:tcPr>
          <w:p w14:paraId="78BFCC6B" w14:textId="77777777" w:rsidR="00762D04" w:rsidRPr="00AA0596" w:rsidRDefault="00762D04" w:rsidP="00762D04">
            <w:pPr>
              <w:rPr>
                <w:sz w:val="22"/>
              </w:rPr>
            </w:pPr>
            <w:smartTag w:uri="urn:schemas-microsoft-com:office:smarttags" w:element="place">
              <w:r w:rsidRPr="00AA0596">
                <w:rPr>
                  <w:sz w:val="22"/>
                </w:rPr>
                <w:t>Saint Pierre and Miquelon</w:t>
              </w:r>
            </w:smartTag>
          </w:p>
        </w:tc>
      </w:tr>
      <w:tr w:rsidR="00762D04" w:rsidRPr="00AA0596" w14:paraId="57A60B57" w14:textId="77777777" w:rsidTr="00093B39">
        <w:tc>
          <w:tcPr>
            <w:tcW w:w="648" w:type="dxa"/>
            <w:shd w:val="pct20" w:color="auto" w:fill="FFFFFF"/>
          </w:tcPr>
          <w:p w14:paraId="5DBDF753" w14:textId="77777777" w:rsidR="00762D04" w:rsidRPr="00AA0596" w:rsidRDefault="00762D04" w:rsidP="00762D04">
            <w:pPr>
              <w:rPr>
                <w:b/>
                <w:sz w:val="22"/>
              </w:rPr>
            </w:pPr>
            <w:r w:rsidRPr="00AA0596">
              <w:rPr>
                <w:b/>
                <w:sz w:val="22"/>
              </w:rPr>
              <w:t>PN</w:t>
            </w:r>
          </w:p>
        </w:tc>
        <w:tc>
          <w:tcPr>
            <w:tcW w:w="2700" w:type="dxa"/>
          </w:tcPr>
          <w:p w14:paraId="5BC60B22" w14:textId="77777777" w:rsidR="00762D04" w:rsidRPr="00AA0596" w:rsidRDefault="00762D04" w:rsidP="00762D04">
            <w:pPr>
              <w:rPr>
                <w:sz w:val="22"/>
              </w:rPr>
            </w:pPr>
            <w:r w:rsidRPr="00AA0596">
              <w:rPr>
                <w:sz w:val="22"/>
              </w:rPr>
              <w:t>Pitcairn</w:t>
            </w:r>
          </w:p>
        </w:tc>
      </w:tr>
      <w:tr w:rsidR="00762D04" w:rsidRPr="00AA0596" w14:paraId="47459053" w14:textId="77777777" w:rsidTr="00093B39">
        <w:tc>
          <w:tcPr>
            <w:tcW w:w="648" w:type="dxa"/>
            <w:shd w:val="pct20" w:color="auto" w:fill="FFFFFF"/>
          </w:tcPr>
          <w:p w14:paraId="180DE957" w14:textId="77777777" w:rsidR="00762D04" w:rsidRPr="00AA0596" w:rsidRDefault="00762D04" w:rsidP="00762D04">
            <w:pPr>
              <w:rPr>
                <w:b/>
                <w:sz w:val="22"/>
              </w:rPr>
            </w:pPr>
            <w:r w:rsidRPr="00AA0596">
              <w:rPr>
                <w:b/>
                <w:sz w:val="22"/>
              </w:rPr>
              <w:t>PS</w:t>
            </w:r>
          </w:p>
        </w:tc>
        <w:tc>
          <w:tcPr>
            <w:tcW w:w="2700" w:type="dxa"/>
          </w:tcPr>
          <w:p w14:paraId="68BD7530" w14:textId="77777777" w:rsidR="00762D04" w:rsidRPr="00AA0596" w:rsidRDefault="00762D04" w:rsidP="00762D04">
            <w:pPr>
              <w:rPr>
                <w:sz w:val="22"/>
              </w:rPr>
            </w:pPr>
            <w:r w:rsidRPr="00AA0596">
              <w:rPr>
                <w:sz w:val="22"/>
              </w:rPr>
              <w:t xml:space="preserve">Occupied </w:t>
            </w:r>
            <w:smartTag w:uri="urn:schemas-microsoft-com:office:smarttags" w:element="place">
              <w:smartTag w:uri="urn:schemas-microsoft-com:office:smarttags" w:element="PlaceName">
                <w:r w:rsidRPr="00AA0596">
                  <w:rPr>
                    <w:sz w:val="22"/>
                  </w:rPr>
                  <w:t>Palestinian</w:t>
                </w:r>
              </w:smartTag>
              <w:r w:rsidRPr="00AA0596">
                <w:rPr>
                  <w:sz w:val="22"/>
                </w:rPr>
                <w:t xml:space="preserve"> </w:t>
              </w:r>
              <w:smartTag w:uri="urn:schemas-microsoft-com:office:smarttags" w:element="PlaceType">
                <w:r w:rsidRPr="00AA0596">
                  <w:rPr>
                    <w:sz w:val="22"/>
                  </w:rPr>
                  <w:t>Territory</w:t>
                </w:r>
              </w:smartTag>
            </w:smartTag>
          </w:p>
        </w:tc>
      </w:tr>
      <w:tr w:rsidR="00762D04" w:rsidRPr="00AA0596" w14:paraId="34BE5BF0" w14:textId="77777777" w:rsidTr="00093B39">
        <w:tc>
          <w:tcPr>
            <w:tcW w:w="648" w:type="dxa"/>
            <w:shd w:val="pct20" w:color="auto" w:fill="FFFFFF"/>
          </w:tcPr>
          <w:p w14:paraId="52BE8A7B" w14:textId="77777777" w:rsidR="00762D04" w:rsidRPr="00AA0596" w:rsidRDefault="00762D04" w:rsidP="00762D04">
            <w:pPr>
              <w:rPr>
                <w:b/>
                <w:sz w:val="22"/>
              </w:rPr>
            </w:pPr>
            <w:r w:rsidRPr="00AA0596">
              <w:rPr>
                <w:b/>
                <w:sz w:val="22"/>
              </w:rPr>
              <w:t>PW</w:t>
            </w:r>
          </w:p>
        </w:tc>
        <w:tc>
          <w:tcPr>
            <w:tcW w:w="2700" w:type="dxa"/>
          </w:tcPr>
          <w:p w14:paraId="72D371B7"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Palau</w:t>
                </w:r>
              </w:smartTag>
            </w:smartTag>
          </w:p>
        </w:tc>
      </w:tr>
      <w:tr w:rsidR="00762D04" w:rsidRPr="00AA0596" w14:paraId="6B67C74D" w14:textId="77777777" w:rsidTr="00093B39">
        <w:tc>
          <w:tcPr>
            <w:tcW w:w="648" w:type="dxa"/>
            <w:shd w:val="pct20" w:color="auto" w:fill="FFFFFF"/>
          </w:tcPr>
          <w:p w14:paraId="05D9D3BE" w14:textId="77777777" w:rsidR="00762D04" w:rsidRPr="00AA0596" w:rsidRDefault="00762D04" w:rsidP="00762D04">
            <w:pPr>
              <w:rPr>
                <w:b/>
                <w:sz w:val="22"/>
              </w:rPr>
            </w:pPr>
            <w:r w:rsidRPr="00AA0596">
              <w:rPr>
                <w:b/>
                <w:sz w:val="22"/>
              </w:rPr>
              <w:t>PY</w:t>
            </w:r>
          </w:p>
        </w:tc>
        <w:tc>
          <w:tcPr>
            <w:tcW w:w="2700" w:type="dxa"/>
          </w:tcPr>
          <w:p w14:paraId="109CD36D"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Paraguay</w:t>
                </w:r>
              </w:smartTag>
            </w:smartTag>
          </w:p>
        </w:tc>
      </w:tr>
      <w:tr w:rsidR="00762D04" w:rsidRPr="00AA0596" w14:paraId="72D4A2D3" w14:textId="77777777" w:rsidTr="00093B39">
        <w:tc>
          <w:tcPr>
            <w:tcW w:w="648" w:type="dxa"/>
            <w:shd w:val="pct20" w:color="auto" w:fill="FFFFFF"/>
          </w:tcPr>
          <w:p w14:paraId="0755B27D" w14:textId="77777777" w:rsidR="00762D04" w:rsidRPr="00AA0596" w:rsidRDefault="00762D04" w:rsidP="00762D04">
            <w:pPr>
              <w:rPr>
                <w:b/>
                <w:sz w:val="22"/>
              </w:rPr>
            </w:pPr>
            <w:r w:rsidRPr="00AA0596">
              <w:rPr>
                <w:b/>
                <w:sz w:val="22"/>
              </w:rPr>
              <w:t>QA</w:t>
            </w:r>
          </w:p>
        </w:tc>
        <w:tc>
          <w:tcPr>
            <w:tcW w:w="2700" w:type="dxa"/>
          </w:tcPr>
          <w:p w14:paraId="7DAD0CE5"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Qatar</w:t>
                </w:r>
              </w:smartTag>
            </w:smartTag>
          </w:p>
        </w:tc>
      </w:tr>
      <w:tr w:rsidR="00762D04" w:rsidRPr="00AA0596" w14:paraId="6D920DA2" w14:textId="77777777" w:rsidTr="00093B39">
        <w:tc>
          <w:tcPr>
            <w:tcW w:w="648" w:type="dxa"/>
            <w:shd w:val="pct20" w:color="auto" w:fill="FFFFFF"/>
          </w:tcPr>
          <w:p w14:paraId="62777FBF" w14:textId="77777777" w:rsidR="00762D04" w:rsidRPr="00AA0596" w:rsidRDefault="00762D04" w:rsidP="00762D04">
            <w:pPr>
              <w:rPr>
                <w:b/>
                <w:sz w:val="22"/>
              </w:rPr>
            </w:pPr>
            <w:r w:rsidRPr="00AA0596">
              <w:rPr>
                <w:b/>
                <w:sz w:val="22"/>
              </w:rPr>
              <w:t>RU</w:t>
            </w:r>
          </w:p>
        </w:tc>
        <w:tc>
          <w:tcPr>
            <w:tcW w:w="2700" w:type="dxa"/>
          </w:tcPr>
          <w:p w14:paraId="1D6CAF69" w14:textId="77777777" w:rsidR="00762D04" w:rsidRPr="00AA0596" w:rsidRDefault="00762D04" w:rsidP="00762D04">
            <w:pPr>
              <w:rPr>
                <w:sz w:val="22"/>
              </w:rPr>
            </w:pPr>
            <w:smartTag w:uri="urn:schemas-microsoft-com:office:smarttags" w:element="country-region">
              <w:r w:rsidRPr="00AA0596">
                <w:rPr>
                  <w:sz w:val="22"/>
                </w:rPr>
                <w:t>Russian Federation</w:t>
              </w:r>
            </w:smartTag>
            <w:r>
              <w:rPr>
                <w:sz w:val="22"/>
              </w:rPr>
              <w:t xml:space="preserve"> (</w:t>
            </w:r>
            <w:smartTag w:uri="urn:schemas-microsoft-com:office:smarttags" w:element="country-region">
              <w:smartTag w:uri="urn:schemas-microsoft-com:office:smarttags" w:element="place">
                <w:r>
                  <w:rPr>
                    <w:sz w:val="22"/>
                  </w:rPr>
                  <w:t>Russia</w:t>
                </w:r>
              </w:smartTag>
            </w:smartTag>
            <w:r>
              <w:rPr>
                <w:sz w:val="22"/>
              </w:rPr>
              <w:t>)</w:t>
            </w:r>
          </w:p>
        </w:tc>
      </w:tr>
      <w:tr w:rsidR="00762D04" w:rsidRPr="00AA0596" w14:paraId="0DF56E63" w14:textId="77777777" w:rsidTr="00093B39">
        <w:tc>
          <w:tcPr>
            <w:tcW w:w="648" w:type="dxa"/>
            <w:shd w:val="pct20" w:color="auto" w:fill="FFFFFF"/>
          </w:tcPr>
          <w:p w14:paraId="1721EC6D" w14:textId="77777777" w:rsidR="00762D04" w:rsidRPr="00AA0596" w:rsidRDefault="00762D04" w:rsidP="00762D04">
            <w:pPr>
              <w:rPr>
                <w:b/>
                <w:sz w:val="22"/>
              </w:rPr>
            </w:pPr>
            <w:r w:rsidRPr="00AA0596">
              <w:rPr>
                <w:b/>
                <w:sz w:val="22"/>
              </w:rPr>
              <w:t>RW</w:t>
            </w:r>
          </w:p>
        </w:tc>
        <w:tc>
          <w:tcPr>
            <w:tcW w:w="2700" w:type="dxa"/>
          </w:tcPr>
          <w:p w14:paraId="0B77CCB8"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Rwanda</w:t>
                </w:r>
              </w:smartTag>
            </w:smartTag>
          </w:p>
        </w:tc>
      </w:tr>
      <w:tr w:rsidR="00762D04" w:rsidRPr="00AA0596" w14:paraId="455CA7D9" w14:textId="77777777" w:rsidTr="00093B39">
        <w:tc>
          <w:tcPr>
            <w:tcW w:w="648" w:type="dxa"/>
            <w:shd w:val="pct20" w:color="auto" w:fill="FFFFFF"/>
          </w:tcPr>
          <w:p w14:paraId="1B9880A4" w14:textId="77777777" w:rsidR="00762D04" w:rsidRPr="00AA0596" w:rsidRDefault="00762D04" w:rsidP="00762D04">
            <w:pPr>
              <w:rPr>
                <w:b/>
                <w:sz w:val="22"/>
              </w:rPr>
            </w:pPr>
            <w:r w:rsidRPr="00AA0596">
              <w:rPr>
                <w:b/>
                <w:sz w:val="22"/>
              </w:rPr>
              <w:t>SA</w:t>
            </w:r>
          </w:p>
        </w:tc>
        <w:tc>
          <w:tcPr>
            <w:tcW w:w="2700" w:type="dxa"/>
          </w:tcPr>
          <w:p w14:paraId="448BE1A7"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Saudi Arabia</w:t>
                </w:r>
              </w:smartTag>
            </w:smartTag>
          </w:p>
        </w:tc>
      </w:tr>
      <w:tr w:rsidR="00762D04" w:rsidRPr="00AA0596" w14:paraId="3D531B1F" w14:textId="77777777" w:rsidTr="00093B39">
        <w:tc>
          <w:tcPr>
            <w:tcW w:w="648" w:type="dxa"/>
            <w:shd w:val="pct20" w:color="auto" w:fill="FFFFFF"/>
          </w:tcPr>
          <w:p w14:paraId="0EA0040E" w14:textId="77777777" w:rsidR="00762D04" w:rsidRPr="00AA0596" w:rsidRDefault="00762D04" w:rsidP="00762D04">
            <w:pPr>
              <w:rPr>
                <w:b/>
                <w:sz w:val="22"/>
              </w:rPr>
            </w:pPr>
            <w:r w:rsidRPr="00AA0596">
              <w:rPr>
                <w:b/>
                <w:sz w:val="22"/>
              </w:rPr>
              <w:t>SB</w:t>
            </w:r>
          </w:p>
        </w:tc>
        <w:tc>
          <w:tcPr>
            <w:tcW w:w="2700" w:type="dxa"/>
          </w:tcPr>
          <w:p w14:paraId="2BC846DB"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Solomon Islands</w:t>
                </w:r>
              </w:smartTag>
            </w:smartTag>
          </w:p>
        </w:tc>
      </w:tr>
      <w:tr w:rsidR="00762D04" w:rsidRPr="00AA0596" w14:paraId="77919F41" w14:textId="77777777" w:rsidTr="00093B39">
        <w:tc>
          <w:tcPr>
            <w:tcW w:w="648" w:type="dxa"/>
            <w:shd w:val="pct20" w:color="auto" w:fill="FFFFFF"/>
          </w:tcPr>
          <w:p w14:paraId="38444CC1" w14:textId="77777777" w:rsidR="00762D04" w:rsidRPr="00AA0596" w:rsidRDefault="00762D04" w:rsidP="00762D04">
            <w:pPr>
              <w:rPr>
                <w:b/>
                <w:sz w:val="22"/>
              </w:rPr>
            </w:pPr>
            <w:r w:rsidRPr="00AA0596">
              <w:rPr>
                <w:b/>
                <w:sz w:val="22"/>
              </w:rPr>
              <w:t>SC</w:t>
            </w:r>
          </w:p>
        </w:tc>
        <w:tc>
          <w:tcPr>
            <w:tcW w:w="2700" w:type="dxa"/>
          </w:tcPr>
          <w:p w14:paraId="2F414F72"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Seychelles</w:t>
                </w:r>
              </w:smartTag>
            </w:smartTag>
          </w:p>
        </w:tc>
      </w:tr>
      <w:tr w:rsidR="00762D04" w:rsidRPr="00AA0596" w14:paraId="36746680" w14:textId="77777777" w:rsidTr="00093B39">
        <w:tc>
          <w:tcPr>
            <w:tcW w:w="648" w:type="dxa"/>
            <w:shd w:val="pct20" w:color="auto" w:fill="FFFFFF"/>
          </w:tcPr>
          <w:p w14:paraId="28976E76" w14:textId="77777777" w:rsidR="00762D04" w:rsidRPr="00AA0596" w:rsidRDefault="00762D04" w:rsidP="00762D04">
            <w:pPr>
              <w:rPr>
                <w:b/>
                <w:sz w:val="22"/>
              </w:rPr>
            </w:pPr>
            <w:r w:rsidRPr="00AA0596">
              <w:rPr>
                <w:b/>
                <w:sz w:val="22"/>
              </w:rPr>
              <w:t>SD</w:t>
            </w:r>
          </w:p>
        </w:tc>
        <w:tc>
          <w:tcPr>
            <w:tcW w:w="2700" w:type="dxa"/>
          </w:tcPr>
          <w:p w14:paraId="5475636E"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Sudan</w:t>
                </w:r>
              </w:smartTag>
            </w:smartTag>
          </w:p>
        </w:tc>
      </w:tr>
      <w:tr w:rsidR="00762D04" w:rsidRPr="00AA0596" w14:paraId="16A95928" w14:textId="77777777" w:rsidTr="00093B39">
        <w:tc>
          <w:tcPr>
            <w:tcW w:w="648" w:type="dxa"/>
            <w:shd w:val="pct20" w:color="auto" w:fill="FFFFFF"/>
          </w:tcPr>
          <w:p w14:paraId="2A8D19CA" w14:textId="77777777" w:rsidR="00762D04" w:rsidRPr="00AA0596" w:rsidRDefault="00762D04" w:rsidP="00762D04">
            <w:pPr>
              <w:rPr>
                <w:b/>
                <w:sz w:val="22"/>
              </w:rPr>
            </w:pPr>
            <w:r w:rsidRPr="00AA0596">
              <w:rPr>
                <w:b/>
                <w:sz w:val="22"/>
              </w:rPr>
              <w:t>SG</w:t>
            </w:r>
          </w:p>
        </w:tc>
        <w:tc>
          <w:tcPr>
            <w:tcW w:w="2700" w:type="dxa"/>
          </w:tcPr>
          <w:p w14:paraId="02231355"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Singapore</w:t>
                </w:r>
              </w:smartTag>
            </w:smartTag>
          </w:p>
        </w:tc>
      </w:tr>
      <w:tr w:rsidR="00762D04" w:rsidRPr="003A74D5" w14:paraId="2A56058B" w14:textId="77777777" w:rsidTr="00093B39">
        <w:tc>
          <w:tcPr>
            <w:tcW w:w="648" w:type="dxa"/>
            <w:shd w:val="pct20" w:color="auto" w:fill="FFFFFF"/>
          </w:tcPr>
          <w:p w14:paraId="79CE0CA0" w14:textId="77777777" w:rsidR="00762D04" w:rsidRPr="00AA0596" w:rsidRDefault="00762D04" w:rsidP="00762D04">
            <w:pPr>
              <w:rPr>
                <w:b/>
                <w:sz w:val="22"/>
              </w:rPr>
            </w:pPr>
            <w:r w:rsidRPr="00AA0596">
              <w:rPr>
                <w:b/>
                <w:sz w:val="22"/>
              </w:rPr>
              <w:t>SH</w:t>
            </w:r>
          </w:p>
        </w:tc>
        <w:tc>
          <w:tcPr>
            <w:tcW w:w="2700" w:type="dxa"/>
          </w:tcPr>
          <w:p w14:paraId="70C756B3" w14:textId="77777777" w:rsidR="00762D04" w:rsidRPr="003A74D5" w:rsidRDefault="00762D04" w:rsidP="00762D04">
            <w:pPr>
              <w:rPr>
                <w:sz w:val="22"/>
                <w:lang w:val="pt-BR"/>
              </w:rPr>
            </w:pPr>
            <w:r w:rsidRPr="003A74D5">
              <w:rPr>
                <w:sz w:val="22"/>
                <w:lang w:val="pt-BR"/>
              </w:rPr>
              <w:t>Saint Helena Ascension, Tristan da Cunha</w:t>
            </w:r>
          </w:p>
        </w:tc>
      </w:tr>
      <w:tr w:rsidR="00762D04" w:rsidRPr="00875DBE" w14:paraId="4AB83403" w14:textId="77777777" w:rsidTr="00093B39">
        <w:tc>
          <w:tcPr>
            <w:tcW w:w="648" w:type="dxa"/>
            <w:shd w:val="pct20" w:color="auto" w:fill="FFFFFF"/>
          </w:tcPr>
          <w:p w14:paraId="411F6A5B" w14:textId="77777777" w:rsidR="00762D04" w:rsidRPr="00AA0596" w:rsidRDefault="00762D04" w:rsidP="00762D04">
            <w:pPr>
              <w:rPr>
                <w:b/>
                <w:sz w:val="22"/>
              </w:rPr>
            </w:pPr>
            <w:r w:rsidRPr="00AA0596">
              <w:rPr>
                <w:b/>
                <w:sz w:val="22"/>
              </w:rPr>
              <w:t>SL</w:t>
            </w:r>
          </w:p>
        </w:tc>
        <w:tc>
          <w:tcPr>
            <w:tcW w:w="2700" w:type="dxa"/>
          </w:tcPr>
          <w:p w14:paraId="6D3FFC1F" w14:textId="77777777" w:rsidR="00762D04" w:rsidRPr="00875DBE" w:rsidRDefault="00762D04" w:rsidP="00762D04">
            <w:pPr>
              <w:rPr>
                <w:sz w:val="22"/>
                <w:lang w:val="da-DK"/>
              </w:rPr>
            </w:pPr>
            <w:smartTag w:uri="urn:schemas-microsoft-com:office:smarttags" w:element="country-region">
              <w:smartTag w:uri="urn:schemas-microsoft-com:office:smarttags" w:element="place">
                <w:r w:rsidRPr="00AA0596">
                  <w:rPr>
                    <w:sz w:val="22"/>
                  </w:rPr>
                  <w:t>Sierra Leone</w:t>
                </w:r>
              </w:smartTag>
            </w:smartTag>
          </w:p>
        </w:tc>
      </w:tr>
      <w:tr w:rsidR="00762D04" w:rsidRPr="00AA0596" w14:paraId="69E93BB5" w14:textId="77777777" w:rsidTr="00093B39">
        <w:tc>
          <w:tcPr>
            <w:tcW w:w="648" w:type="dxa"/>
            <w:shd w:val="pct20" w:color="auto" w:fill="FFFFFF"/>
          </w:tcPr>
          <w:p w14:paraId="17B02F95" w14:textId="77777777" w:rsidR="00762D04" w:rsidRPr="00AA0596" w:rsidRDefault="00762D04" w:rsidP="00762D04">
            <w:pPr>
              <w:rPr>
                <w:b/>
                <w:sz w:val="22"/>
              </w:rPr>
            </w:pPr>
            <w:r w:rsidRPr="00AA0596">
              <w:rPr>
                <w:b/>
                <w:sz w:val="22"/>
              </w:rPr>
              <w:t>SM</w:t>
            </w:r>
          </w:p>
        </w:tc>
        <w:tc>
          <w:tcPr>
            <w:tcW w:w="2700" w:type="dxa"/>
          </w:tcPr>
          <w:p w14:paraId="5D1E2E7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San Marino</w:t>
                </w:r>
              </w:smartTag>
            </w:smartTag>
          </w:p>
        </w:tc>
      </w:tr>
      <w:tr w:rsidR="00762D04" w:rsidRPr="00AA0596" w14:paraId="47FB5506" w14:textId="77777777" w:rsidTr="00093B39">
        <w:tc>
          <w:tcPr>
            <w:tcW w:w="648" w:type="dxa"/>
            <w:shd w:val="pct20" w:color="auto" w:fill="FFFFFF"/>
          </w:tcPr>
          <w:p w14:paraId="33A47C9A" w14:textId="77777777" w:rsidR="00762D04" w:rsidRPr="00AA0596" w:rsidRDefault="00762D04" w:rsidP="00762D04">
            <w:pPr>
              <w:rPr>
                <w:b/>
                <w:sz w:val="22"/>
              </w:rPr>
            </w:pPr>
            <w:r w:rsidRPr="00AA0596">
              <w:rPr>
                <w:b/>
                <w:sz w:val="22"/>
              </w:rPr>
              <w:t>SN</w:t>
            </w:r>
          </w:p>
        </w:tc>
        <w:tc>
          <w:tcPr>
            <w:tcW w:w="2700" w:type="dxa"/>
          </w:tcPr>
          <w:p w14:paraId="484CDE5C"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Senegal</w:t>
                </w:r>
              </w:smartTag>
            </w:smartTag>
          </w:p>
        </w:tc>
      </w:tr>
      <w:tr w:rsidR="00762D04" w:rsidRPr="00AA0596" w14:paraId="1B5831BF" w14:textId="77777777" w:rsidTr="00093B39">
        <w:tc>
          <w:tcPr>
            <w:tcW w:w="648" w:type="dxa"/>
            <w:shd w:val="pct20" w:color="auto" w:fill="FFFFFF"/>
          </w:tcPr>
          <w:p w14:paraId="0FF9ACB6" w14:textId="77777777" w:rsidR="00762D04" w:rsidRPr="00AA0596" w:rsidRDefault="00762D04" w:rsidP="00762D04">
            <w:pPr>
              <w:rPr>
                <w:b/>
                <w:sz w:val="22"/>
              </w:rPr>
            </w:pPr>
            <w:r w:rsidRPr="00AA0596">
              <w:rPr>
                <w:b/>
                <w:sz w:val="22"/>
              </w:rPr>
              <w:t>SO</w:t>
            </w:r>
          </w:p>
        </w:tc>
        <w:tc>
          <w:tcPr>
            <w:tcW w:w="2700" w:type="dxa"/>
          </w:tcPr>
          <w:p w14:paraId="78637A4F"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Somalia</w:t>
                </w:r>
              </w:smartTag>
            </w:smartTag>
          </w:p>
        </w:tc>
      </w:tr>
      <w:tr w:rsidR="00762D04" w:rsidRPr="00AA0596" w14:paraId="3CB2E1EE" w14:textId="77777777" w:rsidTr="00093B39">
        <w:tc>
          <w:tcPr>
            <w:tcW w:w="648" w:type="dxa"/>
            <w:shd w:val="pct20" w:color="auto" w:fill="FFFFFF"/>
          </w:tcPr>
          <w:p w14:paraId="21792868" w14:textId="77777777" w:rsidR="00762D04" w:rsidRPr="00AA0596" w:rsidRDefault="00762D04" w:rsidP="00762D04">
            <w:pPr>
              <w:rPr>
                <w:b/>
                <w:sz w:val="22"/>
              </w:rPr>
            </w:pPr>
            <w:r w:rsidRPr="00AA0596">
              <w:rPr>
                <w:b/>
                <w:sz w:val="22"/>
              </w:rPr>
              <w:t>SR</w:t>
            </w:r>
          </w:p>
        </w:tc>
        <w:tc>
          <w:tcPr>
            <w:tcW w:w="2700" w:type="dxa"/>
          </w:tcPr>
          <w:p w14:paraId="400FE437"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Suriname</w:t>
                </w:r>
              </w:smartTag>
            </w:smartTag>
          </w:p>
        </w:tc>
      </w:tr>
      <w:tr w:rsidR="00762D04" w:rsidRPr="00AA0596" w14:paraId="50A48BF0" w14:textId="77777777" w:rsidTr="00093B39">
        <w:tc>
          <w:tcPr>
            <w:tcW w:w="648" w:type="dxa"/>
            <w:shd w:val="pct20" w:color="auto" w:fill="FFFFFF"/>
          </w:tcPr>
          <w:p w14:paraId="35923A08" w14:textId="77777777" w:rsidR="00762D04" w:rsidRPr="00AA0596" w:rsidRDefault="00762D04" w:rsidP="00762D04">
            <w:pPr>
              <w:rPr>
                <w:b/>
                <w:sz w:val="22"/>
              </w:rPr>
            </w:pPr>
            <w:r>
              <w:rPr>
                <w:b/>
                <w:sz w:val="22"/>
              </w:rPr>
              <w:t>SS</w:t>
            </w:r>
          </w:p>
        </w:tc>
        <w:tc>
          <w:tcPr>
            <w:tcW w:w="2700" w:type="dxa"/>
          </w:tcPr>
          <w:p w14:paraId="45C92530" w14:textId="77777777" w:rsidR="00762D04" w:rsidRPr="00AA0596" w:rsidRDefault="00762D04" w:rsidP="00762D04">
            <w:pPr>
              <w:rPr>
                <w:sz w:val="22"/>
              </w:rPr>
            </w:pPr>
            <w:smartTag w:uri="urn:schemas-microsoft-com:office:smarttags" w:element="place">
              <w:r>
                <w:rPr>
                  <w:sz w:val="22"/>
                </w:rPr>
                <w:t>South Sudan</w:t>
              </w:r>
            </w:smartTag>
          </w:p>
        </w:tc>
      </w:tr>
      <w:tr w:rsidR="00762D04" w:rsidRPr="00AA0596" w14:paraId="5E4D9B5D" w14:textId="77777777" w:rsidTr="00093B39">
        <w:tc>
          <w:tcPr>
            <w:tcW w:w="648" w:type="dxa"/>
            <w:shd w:val="pct20" w:color="auto" w:fill="FFFFFF"/>
          </w:tcPr>
          <w:p w14:paraId="5399466F" w14:textId="77777777" w:rsidR="00762D04" w:rsidRPr="00AA0596" w:rsidRDefault="00762D04" w:rsidP="00762D04">
            <w:pPr>
              <w:rPr>
                <w:b/>
                <w:sz w:val="22"/>
              </w:rPr>
            </w:pPr>
            <w:r w:rsidRPr="00AA0596">
              <w:rPr>
                <w:b/>
                <w:sz w:val="22"/>
              </w:rPr>
              <w:t>ST</w:t>
            </w:r>
          </w:p>
        </w:tc>
        <w:tc>
          <w:tcPr>
            <w:tcW w:w="2700" w:type="dxa"/>
          </w:tcPr>
          <w:p w14:paraId="3A2FFEC5"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Sao Tome and Principe</w:t>
                </w:r>
              </w:smartTag>
            </w:smartTag>
          </w:p>
        </w:tc>
      </w:tr>
      <w:tr w:rsidR="00762D04" w:rsidRPr="00AA0596" w14:paraId="51B0BB76" w14:textId="77777777" w:rsidTr="00093B39">
        <w:tc>
          <w:tcPr>
            <w:tcW w:w="648" w:type="dxa"/>
            <w:shd w:val="pct20" w:color="auto" w:fill="FFFFFF"/>
          </w:tcPr>
          <w:p w14:paraId="624E29C8" w14:textId="77777777" w:rsidR="00762D04" w:rsidRPr="00AA0596" w:rsidRDefault="00762D04" w:rsidP="00762D04">
            <w:pPr>
              <w:rPr>
                <w:b/>
                <w:sz w:val="22"/>
              </w:rPr>
            </w:pPr>
            <w:r w:rsidRPr="00AA0596">
              <w:rPr>
                <w:b/>
                <w:sz w:val="22"/>
              </w:rPr>
              <w:t>SV</w:t>
            </w:r>
          </w:p>
        </w:tc>
        <w:tc>
          <w:tcPr>
            <w:tcW w:w="2700" w:type="dxa"/>
          </w:tcPr>
          <w:p w14:paraId="6BA5C62E" w14:textId="77777777" w:rsidR="00762D04" w:rsidRPr="00AA0596" w:rsidRDefault="00762D04" w:rsidP="00762D04">
            <w:pPr>
              <w:rPr>
                <w:sz w:val="22"/>
              </w:rPr>
            </w:pPr>
            <w:smartTag w:uri="urn:schemas-microsoft-com:office:smarttags" w:element="City">
              <w:smartTag w:uri="urn:schemas-microsoft-com:office:smarttags" w:element="place">
                <w:r w:rsidRPr="00AA0596">
                  <w:rPr>
                    <w:sz w:val="22"/>
                  </w:rPr>
                  <w:t>Salvador</w:t>
                </w:r>
              </w:smartTag>
            </w:smartTag>
          </w:p>
        </w:tc>
      </w:tr>
      <w:tr w:rsidR="00762D04" w:rsidRPr="00AA0596" w14:paraId="3684EE7D" w14:textId="77777777" w:rsidTr="00093B39">
        <w:tc>
          <w:tcPr>
            <w:tcW w:w="648" w:type="dxa"/>
            <w:shd w:val="pct20" w:color="auto" w:fill="FFFFFF"/>
          </w:tcPr>
          <w:p w14:paraId="04147550" w14:textId="77777777" w:rsidR="00762D04" w:rsidRPr="00AA0596" w:rsidRDefault="00762D04" w:rsidP="00762D04">
            <w:pPr>
              <w:rPr>
                <w:b/>
                <w:sz w:val="22"/>
              </w:rPr>
            </w:pPr>
            <w:r>
              <w:rPr>
                <w:b/>
                <w:sz w:val="22"/>
              </w:rPr>
              <w:t xml:space="preserve">SX </w:t>
            </w:r>
          </w:p>
        </w:tc>
        <w:tc>
          <w:tcPr>
            <w:tcW w:w="2700" w:type="dxa"/>
          </w:tcPr>
          <w:p w14:paraId="1FE53091" w14:textId="77777777" w:rsidR="00762D04" w:rsidRPr="00AA0596" w:rsidRDefault="00762D04" w:rsidP="00762D04">
            <w:pPr>
              <w:rPr>
                <w:sz w:val="22"/>
              </w:rPr>
            </w:pPr>
            <w:r>
              <w:rPr>
                <w:sz w:val="22"/>
              </w:rPr>
              <w:t>Saint-Martin</w:t>
            </w:r>
          </w:p>
        </w:tc>
      </w:tr>
      <w:tr w:rsidR="00762D04" w:rsidRPr="00AA0596" w14:paraId="71755690" w14:textId="77777777" w:rsidTr="00093B39">
        <w:tc>
          <w:tcPr>
            <w:tcW w:w="648" w:type="dxa"/>
            <w:shd w:val="pct20" w:color="auto" w:fill="FFFFFF"/>
          </w:tcPr>
          <w:p w14:paraId="24BDF3A6" w14:textId="77777777" w:rsidR="00762D04" w:rsidRPr="00AA0596" w:rsidRDefault="00762D04" w:rsidP="00762D04">
            <w:pPr>
              <w:rPr>
                <w:b/>
                <w:sz w:val="22"/>
              </w:rPr>
            </w:pPr>
            <w:r w:rsidRPr="00AA0596">
              <w:rPr>
                <w:b/>
                <w:sz w:val="22"/>
              </w:rPr>
              <w:t>SY</w:t>
            </w:r>
          </w:p>
        </w:tc>
        <w:tc>
          <w:tcPr>
            <w:tcW w:w="2700" w:type="dxa"/>
          </w:tcPr>
          <w:p w14:paraId="2638F0A9" w14:textId="77777777" w:rsidR="00762D04" w:rsidRPr="00AA0596" w:rsidRDefault="00762D04" w:rsidP="00762D04">
            <w:pPr>
              <w:rPr>
                <w:sz w:val="22"/>
              </w:rPr>
            </w:pPr>
            <w:smartTag w:uri="urn:schemas-microsoft-com:office:smarttags" w:element="place">
              <w:smartTag w:uri="urn:schemas-microsoft-com:office:smarttags" w:element="PlaceName">
                <w:r w:rsidRPr="00AA0596">
                  <w:rPr>
                    <w:sz w:val="22"/>
                  </w:rPr>
                  <w:t>Syrian</w:t>
                </w:r>
              </w:smartTag>
              <w:r w:rsidRPr="00AA0596">
                <w:rPr>
                  <w:sz w:val="22"/>
                </w:rPr>
                <w:t xml:space="preserve"> </w:t>
              </w:r>
              <w:smartTag w:uri="urn:schemas-microsoft-com:office:smarttags" w:element="PlaceName">
                <w:r w:rsidRPr="00AA0596">
                  <w:rPr>
                    <w:sz w:val="22"/>
                  </w:rPr>
                  <w:t>Arab</w:t>
                </w:r>
              </w:smartTag>
              <w:r w:rsidRPr="00AA0596">
                <w:rPr>
                  <w:sz w:val="22"/>
                </w:rPr>
                <w:t xml:space="preserve"> </w:t>
              </w:r>
              <w:smartTag w:uri="urn:schemas-microsoft-com:office:smarttags" w:element="PlaceType">
                <w:r w:rsidRPr="00AA0596">
                  <w:rPr>
                    <w:sz w:val="22"/>
                  </w:rPr>
                  <w:t>Republic</w:t>
                </w:r>
              </w:smartTag>
            </w:smartTag>
          </w:p>
        </w:tc>
      </w:tr>
      <w:tr w:rsidR="00762D04" w:rsidRPr="00AA0596" w14:paraId="413DEB99" w14:textId="77777777" w:rsidTr="00093B39">
        <w:tc>
          <w:tcPr>
            <w:tcW w:w="648" w:type="dxa"/>
            <w:shd w:val="pct20" w:color="auto" w:fill="FFFFFF"/>
          </w:tcPr>
          <w:p w14:paraId="3D86C3FB" w14:textId="77777777" w:rsidR="00762D04" w:rsidRPr="00AA0596" w:rsidRDefault="00762D04" w:rsidP="00762D04">
            <w:pPr>
              <w:rPr>
                <w:b/>
                <w:sz w:val="22"/>
              </w:rPr>
            </w:pPr>
            <w:r w:rsidRPr="00AA0596">
              <w:rPr>
                <w:b/>
                <w:sz w:val="22"/>
              </w:rPr>
              <w:t>SZ</w:t>
            </w:r>
          </w:p>
        </w:tc>
        <w:tc>
          <w:tcPr>
            <w:tcW w:w="2700" w:type="dxa"/>
          </w:tcPr>
          <w:p w14:paraId="76193CC9"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Swaziland</w:t>
                </w:r>
              </w:smartTag>
            </w:smartTag>
          </w:p>
        </w:tc>
      </w:tr>
      <w:tr w:rsidR="00762D04" w:rsidRPr="00AA0596" w14:paraId="189FECE1" w14:textId="77777777" w:rsidTr="00093B39">
        <w:tc>
          <w:tcPr>
            <w:tcW w:w="648" w:type="dxa"/>
            <w:shd w:val="pct20" w:color="auto" w:fill="FFFFFF"/>
          </w:tcPr>
          <w:p w14:paraId="7F841ABB" w14:textId="77777777" w:rsidR="00762D04" w:rsidRPr="00AA0596" w:rsidRDefault="00762D04" w:rsidP="00762D04">
            <w:pPr>
              <w:rPr>
                <w:b/>
                <w:sz w:val="22"/>
              </w:rPr>
            </w:pPr>
            <w:r w:rsidRPr="00AA0596">
              <w:rPr>
                <w:b/>
                <w:sz w:val="22"/>
              </w:rPr>
              <w:t>TC</w:t>
            </w:r>
          </w:p>
        </w:tc>
        <w:tc>
          <w:tcPr>
            <w:tcW w:w="2700" w:type="dxa"/>
          </w:tcPr>
          <w:p w14:paraId="0A026316" w14:textId="77777777" w:rsidR="00762D04" w:rsidRPr="00AA0596" w:rsidRDefault="00762D04" w:rsidP="00762D04">
            <w:pPr>
              <w:rPr>
                <w:sz w:val="22"/>
              </w:rPr>
            </w:pPr>
            <w:smartTag w:uri="urn:schemas-microsoft-com:office:smarttags" w:element="place">
              <w:r w:rsidRPr="00AA0596">
                <w:rPr>
                  <w:sz w:val="22"/>
                </w:rPr>
                <w:t>Turks and Caicos Islands</w:t>
              </w:r>
            </w:smartTag>
          </w:p>
        </w:tc>
      </w:tr>
      <w:tr w:rsidR="00762D04" w:rsidRPr="00AA0596" w14:paraId="689AB1FD" w14:textId="77777777" w:rsidTr="00093B39">
        <w:tc>
          <w:tcPr>
            <w:tcW w:w="648" w:type="dxa"/>
            <w:shd w:val="pct20" w:color="auto" w:fill="FFFFFF"/>
          </w:tcPr>
          <w:p w14:paraId="4A4F3BD2" w14:textId="77777777" w:rsidR="00762D04" w:rsidRPr="00AA0596" w:rsidRDefault="00762D04" w:rsidP="00762D04">
            <w:pPr>
              <w:rPr>
                <w:b/>
                <w:sz w:val="22"/>
              </w:rPr>
            </w:pPr>
            <w:r w:rsidRPr="00AA0596">
              <w:rPr>
                <w:b/>
                <w:sz w:val="22"/>
              </w:rPr>
              <w:t>TD</w:t>
            </w:r>
          </w:p>
        </w:tc>
        <w:tc>
          <w:tcPr>
            <w:tcW w:w="2700" w:type="dxa"/>
          </w:tcPr>
          <w:p w14:paraId="5CB6B71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Chad</w:t>
                </w:r>
              </w:smartTag>
            </w:smartTag>
          </w:p>
        </w:tc>
      </w:tr>
      <w:tr w:rsidR="00762D04" w:rsidRPr="00AA0596" w14:paraId="2DAB8632" w14:textId="77777777" w:rsidTr="00093B39">
        <w:tc>
          <w:tcPr>
            <w:tcW w:w="648" w:type="dxa"/>
            <w:shd w:val="pct20" w:color="auto" w:fill="FFFFFF"/>
          </w:tcPr>
          <w:p w14:paraId="11AB1F70" w14:textId="77777777" w:rsidR="00762D04" w:rsidRPr="00AA0596" w:rsidRDefault="00762D04" w:rsidP="00762D04">
            <w:pPr>
              <w:rPr>
                <w:b/>
                <w:sz w:val="22"/>
              </w:rPr>
            </w:pPr>
            <w:r w:rsidRPr="00AA0596">
              <w:rPr>
                <w:b/>
                <w:sz w:val="22"/>
              </w:rPr>
              <w:t>TF</w:t>
            </w:r>
          </w:p>
        </w:tc>
        <w:tc>
          <w:tcPr>
            <w:tcW w:w="2700" w:type="dxa"/>
          </w:tcPr>
          <w:p w14:paraId="6CE1CE12" w14:textId="77777777" w:rsidR="00762D04" w:rsidRPr="00AA0596" w:rsidRDefault="00762D04" w:rsidP="00762D04">
            <w:pPr>
              <w:rPr>
                <w:sz w:val="22"/>
              </w:rPr>
            </w:pPr>
            <w:r w:rsidRPr="00AA0596">
              <w:rPr>
                <w:sz w:val="22"/>
              </w:rPr>
              <w:t>French Southern Territories</w:t>
            </w:r>
          </w:p>
        </w:tc>
      </w:tr>
      <w:tr w:rsidR="00762D04" w:rsidRPr="00AA0596" w14:paraId="58191A4E" w14:textId="77777777" w:rsidTr="00093B39">
        <w:tc>
          <w:tcPr>
            <w:tcW w:w="648" w:type="dxa"/>
            <w:shd w:val="pct20" w:color="auto" w:fill="FFFFFF"/>
          </w:tcPr>
          <w:p w14:paraId="2847F72B" w14:textId="77777777" w:rsidR="00762D04" w:rsidRPr="00AA0596" w:rsidRDefault="00762D04" w:rsidP="00762D04">
            <w:pPr>
              <w:rPr>
                <w:b/>
                <w:sz w:val="22"/>
              </w:rPr>
            </w:pPr>
            <w:r w:rsidRPr="00AA0596">
              <w:rPr>
                <w:b/>
                <w:sz w:val="22"/>
              </w:rPr>
              <w:t>TG</w:t>
            </w:r>
          </w:p>
        </w:tc>
        <w:tc>
          <w:tcPr>
            <w:tcW w:w="2700" w:type="dxa"/>
          </w:tcPr>
          <w:p w14:paraId="6BE1FFA4"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Togo</w:t>
                </w:r>
              </w:smartTag>
            </w:smartTag>
          </w:p>
        </w:tc>
      </w:tr>
      <w:tr w:rsidR="00762D04" w:rsidRPr="00AA0596" w14:paraId="514EEA58" w14:textId="77777777" w:rsidTr="00093B39">
        <w:tc>
          <w:tcPr>
            <w:tcW w:w="648" w:type="dxa"/>
            <w:shd w:val="pct20" w:color="auto" w:fill="FFFFFF"/>
          </w:tcPr>
          <w:p w14:paraId="5613198C" w14:textId="77777777" w:rsidR="00762D04" w:rsidRPr="00AA0596" w:rsidRDefault="00762D04" w:rsidP="00762D04">
            <w:pPr>
              <w:rPr>
                <w:b/>
                <w:sz w:val="22"/>
              </w:rPr>
            </w:pPr>
            <w:r w:rsidRPr="00AA0596">
              <w:rPr>
                <w:b/>
                <w:sz w:val="22"/>
              </w:rPr>
              <w:t>TH</w:t>
            </w:r>
          </w:p>
        </w:tc>
        <w:tc>
          <w:tcPr>
            <w:tcW w:w="2700" w:type="dxa"/>
          </w:tcPr>
          <w:p w14:paraId="35C7E953"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Thailand</w:t>
                </w:r>
              </w:smartTag>
            </w:smartTag>
          </w:p>
        </w:tc>
      </w:tr>
      <w:tr w:rsidR="00762D04" w:rsidRPr="00AA0596" w14:paraId="2E4CE9FE" w14:textId="77777777" w:rsidTr="00093B39">
        <w:tc>
          <w:tcPr>
            <w:tcW w:w="648" w:type="dxa"/>
            <w:shd w:val="pct20" w:color="auto" w:fill="FFFFFF"/>
          </w:tcPr>
          <w:p w14:paraId="5B811FF6" w14:textId="77777777" w:rsidR="00762D04" w:rsidRPr="00AA0596" w:rsidRDefault="00762D04" w:rsidP="00762D04">
            <w:pPr>
              <w:rPr>
                <w:b/>
                <w:sz w:val="22"/>
              </w:rPr>
            </w:pPr>
            <w:r w:rsidRPr="00AA0596">
              <w:rPr>
                <w:b/>
                <w:sz w:val="22"/>
              </w:rPr>
              <w:t>TJ</w:t>
            </w:r>
          </w:p>
        </w:tc>
        <w:tc>
          <w:tcPr>
            <w:tcW w:w="2700" w:type="dxa"/>
          </w:tcPr>
          <w:p w14:paraId="03B4131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Tajikistan</w:t>
                </w:r>
              </w:smartTag>
            </w:smartTag>
          </w:p>
        </w:tc>
      </w:tr>
      <w:tr w:rsidR="00762D04" w:rsidRPr="00AA0596" w14:paraId="01A6357A" w14:textId="77777777" w:rsidTr="00093B39">
        <w:tc>
          <w:tcPr>
            <w:tcW w:w="648" w:type="dxa"/>
            <w:shd w:val="pct20" w:color="auto" w:fill="FFFFFF"/>
          </w:tcPr>
          <w:p w14:paraId="57B97530" w14:textId="77777777" w:rsidR="00762D04" w:rsidRPr="00AA0596" w:rsidRDefault="00762D04" w:rsidP="00762D04">
            <w:pPr>
              <w:rPr>
                <w:b/>
                <w:sz w:val="22"/>
              </w:rPr>
            </w:pPr>
            <w:r w:rsidRPr="00AA0596">
              <w:rPr>
                <w:b/>
                <w:sz w:val="22"/>
              </w:rPr>
              <w:t>TK</w:t>
            </w:r>
          </w:p>
        </w:tc>
        <w:tc>
          <w:tcPr>
            <w:tcW w:w="2700" w:type="dxa"/>
          </w:tcPr>
          <w:p w14:paraId="00D189F5" w14:textId="77777777" w:rsidR="00762D04" w:rsidRPr="00AA0596" w:rsidRDefault="00762D04" w:rsidP="00762D04">
            <w:pPr>
              <w:rPr>
                <w:sz w:val="22"/>
              </w:rPr>
            </w:pPr>
            <w:r w:rsidRPr="00AA0596">
              <w:rPr>
                <w:sz w:val="22"/>
              </w:rPr>
              <w:t>Tokelau</w:t>
            </w:r>
          </w:p>
        </w:tc>
      </w:tr>
      <w:tr w:rsidR="00762D04" w:rsidRPr="00AA0596" w14:paraId="23777669" w14:textId="77777777" w:rsidTr="00093B39">
        <w:tc>
          <w:tcPr>
            <w:tcW w:w="648" w:type="dxa"/>
            <w:shd w:val="pct20" w:color="auto" w:fill="FFFFFF"/>
          </w:tcPr>
          <w:p w14:paraId="605E4902" w14:textId="77777777" w:rsidR="00762D04" w:rsidRPr="00AA0596" w:rsidRDefault="00762D04" w:rsidP="00762D04">
            <w:pPr>
              <w:rPr>
                <w:b/>
                <w:sz w:val="22"/>
              </w:rPr>
            </w:pPr>
            <w:r w:rsidRPr="00AA0596">
              <w:rPr>
                <w:b/>
                <w:sz w:val="22"/>
              </w:rPr>
              <w:t>TL</w:t>
            </w:r>
          </w:p>
        </w:tc>
        <w:tc>
          <w:tcPr>
            <w:tcW w:w="2700" w:type="dxa"/>
          </w:tcPr>
          <w:p w14:paraId="1C23C634" w14:textId="77777777" w:rsidR="00762D04" w:rsidRPr="00AA0596" w:rsidRDefault="00762D04" w:rsidP="00762D04">
            <w:pPr>
              <w:rPr>
                <w:sz w:val="22"/>
              </w:rPr>
            </w:pPr>
            <w:r w:rsidRPr="00AA0596">
              <w:rPr>
                <w:sz w:val="22"/>
              </w:rPr>
              <w:t>Timor-Leste</w:t>
            </w:r>
          </w:p>
        </w:tc>
      </w:tr>
      <w:tr w:rsidR="00762D04" w:rsidRPr="00AA0596" w14:paraId="4797C49B" w14:textId="77777777" w:rsidTr="00093B39">
        <w:tc>
          <w:tcPr>
            <w:tcW w:w="648" w:type="dxa"/>
            <w:shd w:val="pct20" w:color="auto" w:fill="FFFFFF"/>
          </w:tcPr>
          <w:p w14:paraId="3906527E" w14:textId="77777777" w:rsidR="00762D04" w:rsidRPr="00AA0596" w:rsidRDefault="00762D04" w:rsidP="00762D04">
            <w:pPr>
              <w:rPr>
                <w:b/>
                <w:sz w:val="22"/>
              </w:rPr>
            </w:pPr>
            <w:r w:rsidRPr="00AA0596">
              <w:rPr>
                <w:b/>
                <w:sz w:val="22"/>
              </w:rPr>
              <w:t>TM</w:t>
            </w:r>
          </w:p>
        </w:tc>
        <w:tc>
          <w:tcPr>
            <w:tcW w:w="2700" w:type="dxa"/>
          </w:tcPr>
          <w:p w14:paraId="42977607"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Turkmenistan</w:t>
                </w:r>
              </w:smartTag>
            </w:smartTag>
          </w:p>
        </w:tc>
      </w:tr>
      <w:tr w:rsidR="00762D04" w:rsidRPr="00AA0596" w14:paraId="4C3B921F" w14:textId="77777777" w:rsidTr="00093B39">
        <w:tc>
          <w:tcPr>
            <w:tcW w:w="648" w:type="dxa"/>
            <w:shd w:val="pct20" w:color="auto" w:fill="FFFFFF"/>
          </w:tcPr>
          <w:p w14:paraId="245E54E3" w14:textId="77777777" w:rsidR="00762D04" w:rsidRPr="00AA0596" w:rsidRDefault="00762D04" w:rsidP="00762D04">
            <w:pPr>
              <w:rPr>
                <w:b/>
                <w:sz w:val="22"/>
              </w:rPr>
            </w:pPr>
            <w:r w:rsidRPr="00AA0596">
              <w:rPr>
                <w:b/>
                <w:sz w:val="22"/>
              </w:rPr>
              <w:t>TN</w:t>
            </w:r>
          </w:p>
        </w:tc>
        <w:tc>
          <w:tcPr>
            <w:tcW w:w="2700" w:type="dxa"/>
          </w:tcPr>
          <w:p w14:paraId="51EB557E"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Tunisia</w:t>
                </w:r>
              </w:smartTag>
            </w:smartTag>
          </w:p>
        </w:tc>
      </w:tr>
      <w:tr w:rsidR="00762D04" w:rsidRPr="00AA0596" w14:paraId="095D1648" w14:textId="77777777" w:rsidTr="00093B39">
        <w:tc>
          <w:tcPr>
            <w:tcW w:w="648" w:type="dxa"/>
            <w:shd w:val="pct20" w:color="auto" w:fill="FFFFFF"/>
          </w:tcPr>
          <w:p w14:paraId="246196D1" w14:textId="77777777" w:rsidR="00762D04" w:rsidRPr="00AA0596" w:rsidRDefault="00762D04" w:rsidP="00762D04">
            <w:pPr>
              <w:rPr>
                <w:b/>
                <w:sz w:val="22"/>
              </w:rPr>
            </w:pPr>
            <w:r w:rsidRPr="00AA0596">
              <w:rPr>
                <w:b/>
                <w:sz w:val="22"/>
              </w:rPr>
              <w:t>TO</w:t>
            </w:r>
          </w:p>
        </w:tc>
        <w:tc>
          <w:tcPr>
            <w:tcW w:w="2700" w:type="dxa"/>
          </w:tcPr>
          <w:p w14:paraId="4EE38473"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Tonga</w:t>
                </w:r>
              </w:smartTag>
            </w:smartTag>
          </w:p>
        </w:tc>
      </w:tr>
      <w:tr w:rsidR="00762D04" w:rsidRPr="00AA0596" w14:paraId="371CCDF4" w14:textId="77777777" w:rsidTr="00093B39">
        <w:tc>
          <w:tcPr>
            <w:tcW w:w="648" w:type="dxa"/>
            <w:shd w:val="pct20" w:color="auto" w:fill="FFFFFF"/>
          </w:tcPr>
          <w:p w14:paraId="532C8E37" w14:textId="77777777" w:rsidR="00762D04" w:rsidRPr="00AA0596" w:rsidRDefault="00762D04" w:rsidP="00762D04">
            <w:pPr>
              <w:rPr>
                <w:b/>
                <w:sz w:val="22"/>
              </w:rPr>
            </w:pPr>
            <w:r w:rsidRPr="00AA0596">
              <w:rPr>
                <w:b/>
                <w:sz w:val="22"/>
              </w:rPr>
              <w:t>TR</w:t>
            </w:r>
          </w:p>
        </w:tc>
        <w:tc>
          <w:tcPr>
            <w:tcW w:w="2700" w:type="dxa"/>
          </w:tcPr>
          <w:p w14:paraId="6F58A773" w14:textId="77777777" w:rsidR="00762D04" w:rsidRPr="00AA0596" w:rsidRDefault="00762D04" w:rsidP="00762D04">
            <w:pPr>
              <w:rPr>
                <w:sz w:val="22"/>
              </w:rPr>
            </w:pPr>
            <w:r w:rsidRPr="00AA0596">
              <w:rPr>
                <w:sz w:val="22"/>
              </w:rPr>
              <w:t>T</w:t>
            </w:r>
            <w:r>
              <w:rPr>
                <w:sz w:val="22"/>
              </w:rPr>
              <w:t>ürkiye</w:t>
            </w:r>
          </w:p>
        </w:tc>
      </w:tr>
      <w:tr w:rsidR="00762D04" w:rsidRPr="00AA0596" w14:paraId="43C89CAB" w14:textId="77777777" w:rsidTr="00093B39">
        <w:tc>
          <w:tcPr>
            <w:tcW w:w="648" w:type="dxa"/>
            <w:shd w:val="pct20" w:color="auto" w:fill="FFFFFF"/>
          </w:tcPr>
          <w:p w14:paraId="6715E820" w14:textId="77777777" w:rsidR="00762D04" w:rsidRPr="00AA0596" w:rsidRDefault="00762D04" w:rsidP="00762D04">
            <w:pPr>
              <w:rPr>
                <w:b/>
                <w:sz w:val="22"/>
              </w:rPr>
            </w:pPr>
            <w:r w:rsidRPr="00AA0596">
              <w:rPr>
                <w:b/>
                <w:sz w:val="22"/>
              </w:rPr>
              <w:t>TT</w:t>
            </w:r>
          </w:p>
        </w:tc>
        <w:tc>
          <w:tcPr>
            <w:tcW w:w="2700" w:type="dxa"/>
          </w:tcPr>
          <w:p w14:paraId="4E76EF56"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Trinidad and Tobago</w:t>
                </w:r>
              </w:smartTag>
            </w:smartTag>
          </w:p>
        </w:tc>
      </w:tr>
      <w:tr w:rsidR="00762D04" w:rsidRPr="00AA0596" w14:paraId="410C1614" w14:textId="77777777" w:rsidTr="00093B39">
        <w:tc>
          <w:tcPr>
            <w:tcW w:w="648" w:type="dxa"/>
            <w:shd w:val="pct20" w:color="auto" w:fill="FFFFFF"/>
          </w:tcPr>
          <w:p w14:paraId="022F3194" w14:textId="77777777" w:rsidR="00762D04" w:rsidRPr="00AA0596" w:rsidRDefault="00762D04" w:rsidP="00762D04">
            <w:pPr>
              <w:rPr>
                <w:b/>
                <w:sz w:val="22"/>
              </w:rPr>
            </w:pPr>
            <w:r w:rsidRPr="00AA0596">
              <w:rPr>
                <w:b/>
                <w:sz w:val="22"/>
              </w:rPr>
              <w:t>TV</w:t>
            </w:r>
          </w:p>
        </w:tc>
        <w:tc>
          <w:tcPr>
            <w:tcW w:w="2700" w:type="dxa"/>
          </w:tcPr>
          <w:p w14:paraId="678DABFE"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Tuvalu</w:t>
                </w:r>
              </w:smartTag>
            </w:smartTag>
          </w:p>
        </w:tc>
      </w:tr>
      <w:tr w:rsidR="00762D04" w:rsidRPr="00AA0596" w14:paraId="5A7240AD" w14:textId="77777777" w:rsidTr="00093B39">
        <w:tc>
          <w:tcPr>
            <w:tcW w:w="648" w:type="dxa"/>
            <w:shd w:val="pct20" w:color="auto" w:fill="FFFFFF"/>
          </w:tcPr>
          <w:p w14:paraId="07B7CFD7" w14:textId="77777777" w:rsidR="00762D04" w:rsidRPr="00AA0596" w:rsidRDefault="00762D04" w:rsidP="00762D04">
            <w:pPr>
              <w:rPr>
                <w:b/>
                <w:sz w:val="22"/>
              </w:rPr>
            </w:pPr>
            <w:r w:rsidRPr="00AA0596">
              <w:rPr>
                <w:b/>
                <w:sz w:val="22"/>
              </w:rPr>
              <w:t>TW</w:t>
            </w:r>
          </w:p>
        </w:tc>
        <w:tc>
          <w:tcPr>
            <w:tcW w:w="2700" w:type="dxa"/>
          </w:tcPr>
          <w:p w14:paraId="31AD2507"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Taiwan</w:t>
                </w:r>
              </w:smartTag>
            </w:smartTag>
          </w:p>
        </w:tc>
      </w:tr>
      <w:tr w:rsidR="00762D04" w:rsidRPr="00AA0596" w14:paraId="2520933A" w14:textId="77777777" w:rsidTr="00093B39">
        <w:tc>
          <w:tcPr>
            <w:tcW w:w="648" w:type="dxa"/>
            <w:shd w:val="pct20" w:color="auto" w:fill="FFFFFF"/>
          </w:tcPr>
          <w:p w14:paraId="6C282375" w14:textId="77777777" w:rsidR="00762D04" w:rsidRPr="00AA0596" w:rsidRDefault="00762D04" w:rsidP="00762D04">
            <w:pPr>
              <w:rPr>
                <w:b/>
                <w:sz w:val="22"/>
              </w:rPr>
            </w:pPr>
            <w:r w:rsidRPr="00AA0596">
              <w:rPr>
                <w:b/>
                <w:sz w:val="22"/>
              </w:rPr>
              <w:t>TZ</w:t>
            </w:r>
          </w:p>
        </w:tc>
        <w:tc>
          <w:tcPr>
            <w:tcW w:w="2700" w:type="dxa"/>
          </w:tcPr>
          <w:p w14:paraId="5AE52DF2"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Tanzania</w:t>
                </w:r>
              </w:smartTag>
            </w:smartTag>
            <w:r w:rsidRPr="00AA0596">
              <w:rPr>
                <w:sz w:val="22"/>
              </w:rPr>
              <w:t xml:space="preserve">, United Republic of  </w:t>
            </w:r>
          </w:p>
        </w:tc>
      </w:tr>
      <w:tr w:rsidR="00762D04" w:rsidRPr="00AA0596" w14:paraId="3EF0627F" w14:textId="77777777" w:rsidTr="00093B39">
        <w:tc>
          <w:tcPr>
            <w:tcW w:w="648" w:type="dxa"/>
            <w:shd w:val="pct20" w:color="auto" w:fill="FFFFFF"/>
          </w:tcPr>
          <w:p w14:paraId="6DBCEAA4" w14:textId="77777777" w:rsidR="00762D04" w:rsidRPr="00AA0596" w:rsidRDefault="00762D04" w:rsidP="00762D04">
            <w:pPr>
              <w:rPr>
                <w:b/>
                <w:sz w:val="22"/>
              </w:rPr>
            </w:pPr>
            <w:r w:rsidRPr="00AA0596">
              <w:rPr>
                <w:b/>
                <w:sz w:val="22"/>
              </w:rPr>
              <w:t>UA</w:t>
            </w:r>
          </w:p>
        </w:tc>
        <w:tc>
          <w:tcPr>
            <w:tcW w:w="2700" w:type="dxa"/>
          </w:tcPr>
          <w:p w14:paraId="038275DD" w14:textId="77777777" w:rsidR="00762D04" w:rsidRPr="00725DBB" w:rsidRDefault="00762D04" w:rsidP="00762D04">
            <w:pPr>
              <w:rPr>
                <w:sz w:val="22"/>
              </w:rPr>
            </w:pPr>
            <w:r w:rsidRPr="00725DBB">
              <w:rPr>
                <w:sz w:val="22"/>
              </w:rPr>
              <w:t>Ukraine</w:t>
            </w:r>
          </w:p>
        </w:tc>
      </w:tr>
      <w:tr w:rsidR="00762D04" w:rsidRPr="00AA0596" w14:paraId="60D9FBFD" w14:textId="77777777" w:rsidTr="00093B39">
        <w:tc>
          <w:tcPr>
            <w:tcW w:w="648" w:type="dxa"/>
            <w:shd w:val="pct20" w:color="auto" w:fill="FFFFFF"/>
          </w:tcPr>
          <w:p w14:paraId="26FF795B" w14:textId="77777777" w:rsidR="00762D04" w:rsidRPr="00AA0596" w:rsidRDefault="00762D04" w:rsidP="00762D04">
            <w:pPr>
              <w:rPr>
                <w:b/>
                <w:sz w:val="22"/>
              </w:rPr>
            </w:pPr>
            <w:r w:rsidRPr="00AA0596">
              <w:rPr>
                <w:b/>
                <w:sz w:val="22"/>
              </w:rPr>
              <w:t>UG</w:t>
            </w:r>
          </w:p>
        </w:tc>
        <w:tc>
          <w:tcPr>
            <w:tcW w:w="2700" w:type="dxa"/>
          </w:tcPr>
          <w:p w14:paraId="31DF5C05"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Uganda</w:t>
                </w:r>
              </w:smartTag>
            </w:smartTag>
          </w:p>
        </w:tc>
      </w:tr>
      <w:tr w:rsidR="00762D04" w:rsidRPr="00AA0596" w14:paraId="6EDE2DB9" w14:textId="77777777" w:rsidTr="00093B39">
        <w:tc>
          <w:tcPr>
            <w:tcW w:w="648" w:type="dxa"/>
            <w:shd w:val="pct20" w:color="auto" w:fill="FFFFFF"/>
          </w:tcPr>
          <w:p w14:paraId="25A50063" w14:textId="77777777" w:rsidR="00762D04" w:rsidRPr="00725DBB" w:rsidRDefault="00762D04" w:rsidP="00762D04">
            <w:pPr>
              <w:rPr>
                <w:b/>
                <w:sz w:val="22"/>
              </w:rPr>
            </w:pPr>
            <w:r w:rsidRPr="00725DBB">
              <w:rPr>
                <w:b/>
                <w:sz w:val="22"/>
              </w:rPr>
              <w:t>UM</w:t>
            </w:r>
          </w:p>
        </w:tc>
        <w:tc>
          <w:tcPr>
            <w:tcW w:w="2700" w:type="dxa"/>
          </w:tcPr>
          <w:p w14:paraId="460CA9E2" w14:textId="77777777" w:rsidR="00762D04" w:rsidRPr="00AA0596" w:rsidRDefault="00762D04" w:rsidP="00762D04">
            <w:pPr>
              <w:rPr>
                <w:sz w:val="22"/>
              </w:rPr>
            </w:pPr>
            <w:r w:rsidRPr="00AA0596">
              <w:rPr>
                <w:sz w:val="22"/>
              </w:rPr>
              <w:t xml:space="preserve">United States Minor outlying </w:t>
            </w:r>
            <w:smartTag w:uri="urn:schemas-microsoft-com:office:smarttags" w:element="place">
              <w:r w:rsidRPr="00AA0596">
                <w:rPr>
                  <w:sz w:val="22"/>
                </w:rPr>
                <w:t>Islands</w:t>
              </w:r>
            </w:smartTag>
          </w:p>
        </w:tc>
      </w:tr>
      <w:tr w:rsidR="00762D04" w:rsidRPr="00AA0596" w14:paraId="108F0179" w14:textId="77777777" w:rsidTr="00093B39">
        <w:tc>
          <w:tcPr>
            <w:tcW w:w="648" w:type="dxa"/>
            <w:shd w:val="pct20" w:color="auto" w:fill="FFFFFF"/>
          </w:tcPr>
          <w:p w14:paraId="5C8CFE41" w14:textId="77777777" w:rsidR="00762D04" w:rsidRPr="00725DBB" w:rsidRDefault="00762D04" w:rsidP="00762D04">
            <w:pPr>
              <w:rPr>
                <w:b/>
                <w:sz w:val="22"/>
              </w:rPr>
            </w:pPr>
            <w:r w:rsidRPr="00AA0596">
              <w:rPr>
                <w:b/>
                <w:sz w:val="22"/>
              </w:rPr>
              <w:t>US</w:t>
            </w:r>
          </w:p>
        </w:tc>
        <w:tc>
          <w:tcPr>
            <w:tcW w:w="2700" w:type="dxa"/>
          </w:tcPr>
          <w:p w14:paraId="2802DAC2" w14:textId="77777777" w:rsidR="00762D04" w:rsidRPr="00725DBB" w:rsidRDefault="00762D04" w:rsidP="00762D04">
            <w:pPr>
              <w:rPr>
                <w:sz w:val="22"/>
              </w:rPr>
            </w:pPr>
            <w:r w:rsidRPr="00725DBB">
              <w:rPr>
                <w:sz w:val="22"/>
              </w:rPr>
              <w:t>United States</w:t>
            </w:r>
          </w:p>
        </w:tc>
      </w:tr>
      <w:tr w:rsidR="00762D04" w:rsidRPr="00AA0596" w14:paraId="4BA67D1E" w14:textId="77777777" w:rsidTr="00093B39">
        <w:tc>
          <w:tcPr>
            <w:tcW w:w="648" w:type="dxa"/>
            <w:shd w:val="pct20" w:color="auto" w:fill="FFFFFF"/>
          </w:tcPr>
          <w:p w14:paraId="59382CE3" w14:textId="77777777" w:rsidR="00762D04" w:rsidRPr="00AA0596" w:rsidRDefault="00762D04" w:rsidP="00762D04">
            <w:pPr>
              <w:rPr>
                <w:b/>
                <w:sz w:val="22"/>
              </w:rPr>
            </w:pPr>
            <w:r w:rsidRPr="00AA0596">
              <w:rPr>
                <w:b/>
                <w:sz w:val="22"/>
              </w:rPr>
              <w:t>UY</w:t>
            </w:r>
          </w:p>
        </w:tc>
        <w:tc>
          <w:tcPr>
            <w:tcW w:w="2700" w:type="dxa"/>
          </w:tcPr>
          <w:p w14:paraId="5B1EE791"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Uruguay</w:t>
                </w:r>
              </w:smartTag>
            </w:smartTag>
          </w:p>
        </w:tc>
      </w:tr>
      <w:tr w:rsidR="00762D04" w:rsidRPr="00AA0596" w14:paraId="444ED2B1" w14:textId="77777777" w:rsidTr="00093B39">
        <w:tc>
          <w:tcPr>
            <w:tcW w:w="648" w:type="dxa"/>
            <w:shd w:val="pct20" w:color="auto" w:fill="FFFFFF"/>
          </w:tcPr>
          <w:p w14:paraId="4D1AC0C3" w14:textId="77777777" w:rsidR="00762D04" w:rsidRPr="00AA0596" w:rsidRDefault="00762D04" w:rsidP="00762D04">
            <w:pPr>
              <w:rPr>
                <w:b/>
                <w:sz w:val="22"/>
              </w:rPr>
            </w:pPr>
            <w:r w:rsidRPr="00AA0596">
              <w:rPr>
                <w:b/>
                <w:sz w:val="22"/>
              </w:rPr>
              <w:t>UZ</w:t>
            </w:r>
          </w:p>
        </w:tc>
        <w:tc>
          <w:tcPr>
            <w:tcW w:w="2700" w:type="dxa"/>
          </w:tcPr>
          <w:p w14:paraId="1661E304"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Uzbekistan</w:t>
                </w:r>
              </w:smartTag>
            </w:smartTag>
          </w:p>
        </w:tc>
      </w:tr>
      <w:tr w:rsidR="00762D04" w:rsidRPr="00AA0596" w14:paraId="63ACB731" w14:textId="77777777" w:rsidTr="00093B39">
        <w:tc>
          <w:tcPr>
            <w:tcW w:w="648" w:type="dxa"/>
            <w:shd w:val="pct20" w:color="auto" w:fill="FFFFFF"/>
          </w:tcPr>
          <w:p w14:paraId="1EF599A8" w14:textId="77777777" w:rsidR="00762D04" w:rsidRPr="00AA0596" w:rsidRDefault="00762D04" w:rsidP="00762D04">
            <w:pPr>
              <w:rPr>
                <w:b/>
                <w:sz w:val="22"/>
              </w:rPr>
            </w:pPr>
            <w:r w:rsidRPr="00AA0596">
              <w:rPr>
                <w:b/>
                <w:sz w:val="22"/>
              </w:rPr>
              <w:t>VA</w:t>
            </w:r>
          </w:p>
        </w:tc>
        <w:tc>
          <w:tcPr>
            <w:tcW w:w="2700" w:type="dxa"/>
          </w:tcPr>
          <w:p w14:paraId="4F149533" w14:textId="77777777" w:rsidR="00762D04" w:rsidRPr="00AA0596" w:rsidRDefault="00762D04" w:rsidP="00762D04">
            <w:pPr>
              <w:rPr>
                <w:sz w:val="22"/>
              </w:rPr>
            </w:pPr>
            <w:r w:rsidRPr="00AA0596">
              <w:rPr>
                <w:sz w:val="22"/>
              </w:rPr>
              <w:t>Holy See (</w:t>
            </w:r>
            <w:smartTag w:uri="urn:schemas-microsoft-com:office:smarttags" w:element="place">
              <w:smartTag w:uri="urn:schemas-microsoft-com:office:smarttags" w:element="PlaceName">
                <w:r w:rsidRPr="00AA0596">
                  <w:rPr>
                    <w:sz w:val="22"/>
                  </w:rPr>
                  <w:t>Vatican City</w:t>
                </w:r>
              </w:smartTag>
              <w:r w:rsidRPr="00AA0596">
                <w:rPr>
                  <w:sz w:val="22"/>
                </w:rPr>
                <w:t xml:space="preserve"> </w:t>
              </w:r>
              <w:smartTag w:uri="urn:schemas-microsoft-com:office:smarttags" w:element="PlaceType">
                <w:r w:rsidRPr="00AA0596">
                  <w:rPr>
                    <w:sz w:val="22"/>
                  </w:rPr>
                  <w:t>State</w:t>
                </w:r>
              </w:smartTag>
            </w:smartTag>
            <w:r w:rsidRPr="00AA0596">
              <w:rPr>
                <w:sz w:val="22"/>
              </w:rPr>
              <w:t>)</w:t>
            </w:r>
          </w:p>
        </w:tc>
      </w:tr>
      <w:tr w:rsidR="00762D04" w:rsidRPr="00AA0596" w14:paraId="005368FF" w14:textId="77777777" w:rsidTr="00093B39">
        <w:tc>
          <w:tcPr>
            <w:tcW w:w="648" w:type="dxa"/>
            <w:shd w:val="pct20" w:color="auto" w:fill="FFFFFF"/>
          </w:tcPr>
          <w:p w14:paraId="73FCC1B1" w14:textId="77777777" w:rsidR="00762D04" w:rsidRPr="00725DBB" w:rsidRDefault="00762D04" w:rsidP="00762D04">
            <w:pPr>
              <w:rPr>
                <w:b/>
                <w:sz w:val="22"/>
              </w:rPr>
            </w:pPr>
            <w:r w:rsidRPr="00725DBB">
              <w:rPr>
                <w:b/>
                <w:sz w:val="22"/>
              </w:rPr>
              <w:t>VC</w:t>
            </w:r>
          </w:p>
        </w:tc>
        <w:tc>
          <w:tcPr>
            <w:tcW w:w="2700" w:type="dxa"/>
          </w:tcPr>
          <w:p w14:paraId="429F9CE9"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Saint Vincent and the Grenadines</w:t>
                </w:r>
              </w:smartTag>
            </w:smartTag>
          </w:p>
        </w:tc>
      </w:tr>
      <w:tr w:rsidR="00762D04" w:rsidRPr="00AA0596" w14:paraId="44140822" w14:textId="77777777" w:rsidTr="00093B39">
        <w:tc>
          <w:tcPr>
            <w:tcW w:w="648" w:type="dxa"/>
            <w:shd w:val="pct20" w:color="auto" w:fill="FFFFFF"/>
          </w:tcPr>
          <w:p w14:paraId="1AEFA3A7" w14:textId="77777777" w:rsidR="00762D04" w:rsidRPr="00AA0596" w:rsidRDefault="00762D04" w:rsidP="00762D04">
            <w:pPr>
              <w:rPr>
                <w:b/>
                <w:sz w:val="22"/>
              </w:rPr>
            </w:pPr>
            <w:r>
              <w:rPr>
                <w:b/>
                <w:sz w:val="22"/>
              </w:rPr>
              <w:t>VE</w:t>
            </w:r>
          </w:p>
        </w:tc>
        <w:tc>
          <w:tcPr>
            <w:tcW w:w="2700" w:type="dxa"/>
          </w:tcPr>
          <w:p w14:paraId="76660D2A" w14:textId="77777777" w:rsidR="00762D04" w:rsidRPr="00AA0596" w:rsidRDefault="00762D04" w:rsidP="00762D04">
            <w:pPr>
              <w:rPr>
                <w:sz w:val="22"/>
              </w:rPr>
            </w:pPr>
            <w:r>
              <w:rPr>
                <w:sz w:val="22"/>
              </w:rPr>
              <w:t>Venezuela</w:t>
            </w:r>
          </w:p>
        </w:tc>
      </w:tr>
      <w:tr w:rsidR="00762D04" w:rsidRPr="00AA0596" w14:paraId="24EADBD8" w14:textId="77777777" w:rsidTr="00093B39">
        <w:tc>
          <w:tcPr>
            <w:tcW w:w="648" w:type="dxa"/>
            <w:shd w:val="pct20" w:color="auto" w:fill="FFFFFF"/>
          </w:tcPr>
          <w:p w14:paraId="4F88CE34" w14:textId="77777777" w:rsidR="00762D04" w:rsidRPr="00AA0596" w:rsidRDefault="00762D04" w:rsidP="00762D04">
            <w:pPr>
              <w:rPr>
                <w:b/>
                <w:sz w:val="22"/>
              </w:rPr>
            </w:pPr>
            <w:r w:rsidRPr="00AA0596">
              <w:rPr>
                <w:b/>
                <w:sz w:val="22"/>
              </w:rPr>
              <w:t>VG</w:t>
            </w:r>
          </w:p>
        </w:tc>
        <w:tc>
          <w:tcPr>
            <w:tcW w:w="2700" w:type="dxa"/>
          </w:tcPr>
          <w:p w14:paraId="4E5B702A" w14:textId="77777777" w:rsidR="00762D04" w:rsidRPr="00AA0596" w:rsidRDefault="00762D04" w:rsidP="00762D04">
            <w:pPr>
              <w:rPr>
                <w:sz w:val="22"/>
              </w:rPr>
            </w:pPr>
            <w:smartTag w:uri="urn:schemas-microsoft-com:office:smarttags" w:element="place">
              <w:r w:rsidRPr="00AA0596">
                <w:rPr>
                  <w:sz w:val="22"/>
                </w:rPr>
                <w:t>Virgin Islands</w:t>
              </w:r>
            </w:smartTag>
            <w:r w:rsidRPr="00AA0596">
              <w:rPr>
                <w:sz w:val="22"/>
              </w:rPr>
              <w:t>, British</w:t>
            </w:r>
          </w:p>
        </w:tc>
      </w:tr>
      <w:tr w:rsidR="00762D04" w:rsidRPr="00AA0596" w14:paraId="7DAE1F55" w14:textId="77777777" w:rsidTr="00093B39">
        <w:tc>
          <w:tcPr>
            <w:tcW w:w="648" w:type="dxa"/>
            <w:shd w:val="pct20" w:color="auto" w:fill="FFFFFF"/>
          </w:tcPr>
          <w:p w14:paraId="6100A61D" w14:textId="77777777" w:rsidR="00762D04" w:rsidRPr="00AA0596" w:rsidRDefault="00762D04" w:rsidP="00762D04">
            <w:pPr>
              <w:rPr>
                <w:b/>
                <w:sz w:val="22"/>
              </w:rPr>
            </w:pPr>
            <w:r w:rsidRPr="00AA0596">
              <w:rPr>
                <w:b/>
                <w:sz w:val="22"/>
              </w:rPr>
              <w:t>VI</w:t>
            </w:r>
          </w:p>
        </w:tc>
        <w:tc>
          <w:tcPr>
            <w:tcW w:w="2700" w:type="dxa"/>
          </w:tcPr>
          <w:p w14:paraId="70F18CA9" w14:textId="77777777" w:rsidR="00762D04" w:rsidRPr="00AA0596" w:rsidRDefault="00762D04" w:rsidP="00762D04">
            <w:pPr>
              <w:rPr>
                <w:sz w:val="22"/>
              </w:rPr>
            </w:pPr>
            <w:smartTag w:uri="urn:schemas-microsoft-com:office:smarttags" w:element="place">
              <w:r w:rsidRPr="00AA0596">
                <w:rPr>
                  <w:sz w:val="22"/>
                </w:rPr>
                <w:t>Virgin Islands</w:t>
              </w:r>
            </w:smartTag>
            <w:r w:rsidRPr="00AA0596">
              <w:rPr>
                <w:sz w:val="22"/>
              </w:rPr>
              <w:t xml:space="preserve"> (US)</w:t>
            </w:r>
          </w:p>
        </w:tc>
      </w:tr>
      <w:tr w:rsidR="00762D04" w:rsidRPr="00AA0596" w14:paraId="57BE693D" w14:textId="77777777" w:rsidTr="00093B39">
        <w:tc>
          <w:tcPr>
            <w:tcW w:w="648" w:type="dxa"/>
            <w:shd w:val="pct20" w:color="auto" w:fill="FFFFFF"/>
          </w:tcPr>
          <w:p w14:paraId="1BF50E78" w14:textId="77777777" w:rsidR="00762D04" w:rsidRPr="00AA0596" w:rsidRDefault="00762D04" w:rsidP="00762D04">
            <w:pPr>
              <w:rPr>
                <w:b/>
                <w:sz w:val="22"/>
              </w:rPr>
            </w:pPr>
            <w:r w:rsidRPr="00AA0596">
              <w:rPr>
                <w:b/>
                <w:sz w:val="22"/>
              </w:rPr>
              <w:t>VN</w:t>
            </w:r>
          </w:p>
        </w:tc>
        <w:tc>
          <w:tcPr>
            <w:tcW w:w="2700" w:type="dxa"/>
          </w:tcPr>
          <w:p w14:paraId="2338DE8C" w14:textId="77777777" w:rsidR="00762D04" w:rsidRPr="00AA0596" w:rsidRDefault="00762D04" w:rsidP="00762D04">
            <w:pPr>
              <w:rPr>
                <w:sz w:val="22"/>
              </w:rPr>
            </w:pPr>
            <w:r w:rsidRPr="00AA0596">
              <w:rPr>
                <w:sz w:val="22"/>
              </w:rPr>
              <w:t>Viet-Nam</w:t>
            </w:r>
          </w:p>
        </w:tc>
      </w:tr>
      <w:tr w:rsidR="00762D04" w:rsidRPr="00AA0596" w14:paraId="61D579DA" w14:textId="77777777" w:rsidTr="00093B39">
        <w:tc>
          <w:tcPr>
            <w:tcW w:w="648" w:type="dxa"/>
            <w:shd w:val="pct20" w:color="auto" w:fill="FFFFFF"/>
          </w:tcPr>
          <w:p w14:paraId="3ED834D5" w14:textId="77777777" w:rsidR="00762D04" w:rsidRPr="00AA0596" w:rsidRDefault="00762D04" w:rsidP="00762D04">
            <w:pPr>
              <w:rPr>
                <w:b/>
                <w:sz w:val="22"/>
              </w:rPr>
            </w:pPr>
            <w:r w:rsidRPr="00AA0596">
              <w:rPr>
                <w:b/>
                <w:sz w:val="22"/>
              </w:rPr>
              <w:t>VU</w:t>
            </w:r>
          </w:p>
        </w:tc>
        <w:tc>
          <w:tcPr>
            <w:tcW w:w="2700" w:type="dxa"/>
          </w:tcPr>
          <w:p w14:paraId="076FA9E5"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Vanuatu</w:t>
                </w:r>
              </w:smartTag>
            </w:smartTag>
          </w:p>
        </w:tc>
      </w:tr>
      <w:tr w:rsidR="00762D04" w:rsidRPr="00AA0596" w14:paraId="5E3A8FBC" w14:textId="77777777" w:rsidTr="00093B39">
        <w:tc>
          <w:tcPr>
            <w:tcW w:w="648" w:type="dxa"/>
            <w:shd w:val="pct20" w:color="auto" w:fill="FFFFFF"/>
          </w:tcPr>
          <w:p w14:paraId="55B07ADC" w14:textId="77777777" w:rsidR="00762D04" w:rsidRPr="00AA0596" w:rsidRDefault="00762D04" w:rsidP="00762D04">
            <w:pPr>
              <w:rPr>
                <w:b/>
                <w:sz w:val="22"/>
              </w:rPr>
            </w:pPr>
            <w:r w:rsidRPr="00AA0596">
              <w:rPr>
                <w:b/>
                <w:sz w:val="22"/>
              </w:rPr>
              <w:t>WF</w:t>
            </w:r>
          </w:p>
        </w:tc>
        <w:tc>
          <w:tcPr>
            <w:tcW w:w="2700" w:type="dxa"/>
          </w:tcPr>
          <w:p w14:paraId="6E661B84" w14:textId="77777777" w:rsidR="00762D04" w:rsidRPr="00AA0596" w:rsidRDefault="00762D04" w:rsidP="00762D04">
            <w:pPr>
              <w:rPr>
                <w:sz w:val="22"/>
              </w:rPr>
            </w:pPr>
            <w:r w:rsidRPr="00AA0596">
              <w:rPr>
                <w:sz w:val="22"/>
              </w:rPr>
              <w:t>Wallis and Futuna</w:t>
            </w:r>
          </w:p>
        </w:tc>
      </w:tr>
      <w:tr w:rsidR="00762D04" w:rsidRPr="00AA0596" w14:paraId="22DE6B4F" w14:textId="77777777" w:rsidTr="00093B39">
        <w:tc>
          <w:tcPr>
            <w:tcW w:w="648" w:type="dxa"/>
            <w:shd w:val="pct20" w:color="auto" w:fill="FFFFFF"/>
          </w:tcPr>
          <w:p w14:paraId="07A91803" w14:textId="77777777" w:rsidR="00762D04" w:rsidRPr="00AA0596" w:rsidRDefault="00762D04" w:rsidP="00762D04">
            <w:pPr>
              <w:rPr>
                <w:b/>
                <w:sz w:val="22"/>
              </w:rPr>
            </w:pPr>
            <w:r w:rsidRPr="00AA0596">
              <w:rPr>
                <w:b/>
                <w:sz w:val="22"/>
              </w:rPr>
              <w:t>WS</w:t>
            </w:r>
          </w:p>
        </w:tc>
        <w:tc>
          <w:tcPr>
            <w:tcW w:w="2700" w:type="dxa"/>
          </w:tcPr>
          <w:p w14:paraId="7D0AD01A" w14:textId="77777777" w:rsidR="00762D04" w:rsidRPr="00AA0596" w:rsidRDefault="00762D04" w:rsidP="00762D04">
            <w:pPr>
              <w:rPr>
                <w:sz w:val="22"/>
              </w:rPr>
            </w:pPr>
            <w:smartTag w:uri="urn:schemas-microsoft-com:office:smarttags" w:element="place">
              <w:r w:rsidRPr="00AA0596">
                <w:rPr>
                  <w:sz w:val="22"/>
                </w:rPr>
                <w:t>Samoa</w:t>
              </w:r>
            </w:smartTag>
          </w:p>
        </w:tc>
      </w:tr>
      <w:tr w:rsidR="00762D04" w:rsidRPr="00AA0596" w14:paraId="376465C1" w14:textId="77777777" w:rsidTr="00093B39">
        <w:tc>
          <w:tcPr>
            <w:tcW w:w="648" w:type="dxa"/>
            <w:shd w:val="pct20" w:color="auto" w:fill="FFFFFF"/>
          </w:tcPr>
          <w:p w14:paraId="49C784E6" w14:textId="77777777" w:rsidR="00762D04" w:rsidRPr="00AA0596" w:rsidRDefault="00762D04" w:rsidP="00762D04">
            <w:pPr>
              <w:rPr>
                <w:b/>
                <w:sz w:val="22"/>
              </w:rPr>
            </w:pPr>
            <w:r w:rsidRPr="00AA0596">
              <w:rPr>
                <w:b/>
                <w:sz w:val="22"/>
              </w:rPr>
              <w:t>XC</w:t>
            </w:r>
          </w:p>
        </w:tc>
        <w:tc>
          <w:tcPr>
            <w:tcW w:w="2700" w:type="dxa"/>
          </w:tcPr>
          <w:p w14:paraId="0642452C" w14:textId="77777777" w:rsidR="00762D04" w:rsidRPr="00AA0596" w:rsidRDefault="00762D04" w:rsidP="00762D04">
            <w:pPr>
              <w:rPr>
                <w:sz w:val="22"/>
              </w:rPr>
            </w:pPr>
            <w:smartTag w:uri="urn:schemas-microsoft-com:office:smarttags" w:element="State">
              <w:smartTag w:uri="urn:schemas-microsoft-com:office:smarttags" w:element="place">
                <w:r w:rsidRPr="00AA0596">
                  <w:rPr>
                    <w:sz w:val="22"/>
                  </w:rPr>
                  <w:t>Ceuta</w:t>
                </w:r>
              </w:smartTag>
            </w:smartTag>
          </w:p>
        </w:tc>
      </w:tr>
      <w:tr w:rsidR="00762D04" w:rsidRPr="00AA0596" w14:paraId="2998130D" w14:textId="77777777" w:rsidTr="00093B39">
        <w:tc>
          <w:tcPr>
            <w:tcW w:w="648" w:type="dxa"/>
            <w:shd w:val="pct20" w:color="auto" w:fill="FFFFFF"/>
          </w:tcPr>
          <w:p w14:paraId="21A05C81" w14:textId="77777777" w:rsidR="00762D04" w:rsidRPr="00AA0596" w:rsidRDefault="00762D04" w:rsidP="00762D04">
            <w:pPr>
              <w:rPr>
                <w:b/>
                <w:sz w:val="22"/>
              </w:rPr>
            </w:pPr>
            <w:r>
              <w:rPr>
                <w:b/>
                <w:sz w:val="22"/>
              </w:rPr>
              <w:t>XK</w:t>
            </w:r>
          </w:p>
        </w:tc>
        <w:tc>
          <w:tcPr>
            <w:tcW w:w="2700" w:type="dxa"/>
          </w:tcPr>
          <w:p w14:paraId="20098DF7" w14:textId="77777777" w:rsidR="00762D04" w:rsidRPr="00AA0596" w:rsidRDefault="00762D04" w:rsidP="00762D04">
            <w:pPr>
              <w:rPr>
                <w:sz w:val="22"/>
              </w:rPr>
            </w:pPr>
            <w:r>
              <w:rPr>
                <w:sz w:val="22"/>
              </w:rPr>
              <w:t>Kosovo</w:t>
            </w:r>
          </w:p>
        </w:tc>
      </w:tr>
      <w:tr w:rsidR="00762D04" w:rsidRPr="00AA0596" w14:paraId="4F1B02EC" w14:textId="77777777" w:rsidTr="00093B39">
        <w:tc>
          <w:tcPr>
            <w:tcW w:w="648" w:type="dxa"/>
            <w:shd w:val="pct20" w:color="auto" w:fill="FFFFFF"/>
          </w:tcPr>
          <w:p w14:paraId="4A1F96CA" w14:textId="77777777" w:rsidR="00762D04" w:rsidRPr="00AA0596" w:rsidRDefault="00762D04" w:rsidP="00762D04">
            <w:pPr>
              <w:rPr>
                <w:b/>
                <w:sz w:val="22"/>
              </w:rPr>
            </w:pPr>
            <w:r w:rsidRPr="00AA0596">
              <w:rPr>
                <w:b/>
                <w:sz w:val="22"/>
              </w:rPr>
              <w:t>XL</w:t>
            </w:r>
          </w:p>
        </w:tc>
        <w:tc>
          <w:tcPr>
            <w:tcW w:w="2700" w:type="dxa"/>
          </w:tcPr>
          <w:p w14:paraId="38E89EA5" w14:textId="77777777" w:rsidR="00762D04" w:rsidRPr="00AA0596" w:rsidRDefault="00762D04" w:rsidP="00762D04">
            <w:pPr>
              <w:rPr>
                <w:sz w:val="22"/>
              </w:rPr>
            </w:pPr>
            <w:smartTag w:uri="urn:schemas-microsoft-com:office:smarttags" w:element="State">
              <w:smartTag w:uri="urn:schemas-microsoft-com:office:smarttags" w:element="place">
                <w:r w:rsidRPr="00AA0596">
                  <w:rPr>
                    <w:sz w:val="22"/>
                  </w:rPr>
                  <w:t>Melilla</w:t>
                </w:r>
              </w:smartTag>
            </w:smartTag>
          </w:p>
        </w:tc>
      </w:tr>
      <w:tr w:rsidR="00762D04" w:rsidRPr="00AA0596" w14:paraId="470E953E" w14:textId="77777777" w:rsidTr="00093B39">
        <w:tc>
          <w:tcPr>
            <w:tcW w:w="648" w:type="dxa"/>
            <w:shd w:val="pct20" w:color="auto" w:fill="FFFFFF"/>
          </w:tcPr>
          <w:p w14:paraId="5A4BEF8D" w14:textId="77777777" w:rsidR="00762D04" w:rsidRPr="00AA0596" w:rsidRDefault="00762D04" w:rsidP="00762D04">
            <w:pPr>
              <w:rPr>
                <w:b/>
                <w:sz w:val="22"/>
              </w:rPr>
            </w:pPr>
            <w:r>
              <w:rPr>
                <w:b/>
                <w:sz w:val="22"/>
              </w:rPr>
              <w:t>XS</w:t>
            </w:r>
          </w:p>
        </w:tc>
        <w:tc>
          <w:tcPr>
            <w:tcW w:w="2700" w:type="dxa"/>
          </w:tcPr>
          <w:p w14:paraId="2E31C991" w14:textId="77777777" w:rsidR="00762D04" w:rsidRPr="00AA0596" w:rsidRDefault="00762D04" w:rsidP="00762D04">
            <w:pPr>
              <w:rPr>
                <w:sz w:val="22"/>
              </w:rPr>
            </w:pPr>
            <w:r>
              <w:rPr>
                <w:sz w:val="22"/>
              </w:rPr>
              <w:t>Serbia</w:t>
            </w:r>
          </w:p>
        </w:tc>
      </w:tr>
      <w:tr w:rsidR="00762D04" w:rsidRPr="00AA0596" w14:paraId="1D337F9F" w14:textId="77777777" w:rsidTr="00093B39">
        <w:tc>
          <w:tcPr>
            <w:tcW w:w="648" w:type="dxa"/>
            <w:shd w:val="pct20" w:color="auto" w:fill="FFFFFF"/>
          </w:tcPr>
          <w:p w14:paraId="15805600" w14:textId="77777777" w:rsidR="00762D04" w:rsidRPr="00AA0596" w:rsidRDefault="00762D04" w:rsidP="00762D04">
            <w:pPr>
              <w:rPr>
                <w:b/>
                <w:sz w:val="22"/>
              </w:rPr>
            </w:pPr>
            <w:r>
              <w:rPr>
                <w:b/>
                <w:sz w:val="22"/>
              </w:rPr>
              <w:t>XU</w:t>
            </w:r>
          </w:p>
        </w:tc>
        <w:tc>
          <w:tcPr>
            <w:tcW w:w="2700" w:type="dxa"/>
          </w:tcPr>
          <w:p w14:paraId="776FF5BE" w14:textId="77777777" w:rsidR="00762D04" w:rsidRPr="00AA0596" w:rsidRDefault="00762D04" w:rsidP="00762D04">
            <w:pPr>
              <w:rPr>
                <w:sz w:val="22"/>
              </w:rPr>
            </w:pPr>
            <w:r>
              <w:rPr>
                <w:sz w:val="22"/>
              </w:rPr>
              <w:t>United Kingdom (excluding Northern Ireland)</w:t>
            </w:r>
          </w:p>
        </w:tc>
      </w:tr>
      <w:tr w:rsidR="00762D04" w:rsidRPr="00AA0596" w14:paraId="7136E738" w14:textId="77777777" w:rsidTr="00093B39">
        <w:tc>
          <w:tcPr>
            <w:tcW w:w="648" w:type="dxa"/>
            <w:shd w:val="pct20" w:color="auto" w:fill="FFFFFF"/>
          </w:tcPr>
          <w:p w14:paraId="5BB3CB81" w14:textId="77777777" w:rsidR="00762D04" w:rsidRPr="00AA0596" w:rsidRDefault="00762D04" w:rsidP="00762D04">
            <w:pPr>
              <w:rPr>
                <w:b/>
                <w:sz w:val="22"/>
              </w:rPr>
            </w:pPr>
            <w:r w:rsidRPr="00AA0596">
              <w:rPr>
                <w:b/>
                <w:sz w:val="22"/>
              </w:rPr>
              <w:t>YE</w:t>
            </w:r>
          </w:p>
        </w:tc>
        <w:tc>
          <w:tcPr>
            <w:tcW w:w="2700" w:type="dxa"/>
          </w:tcPr>
          <w:p w14:paraId="1B92FE6A" w14:textId="77777777" w:rsidR="00762D04" w:rsidRPr="00AA0596" w:rsidRDefault="00762D04" w:rsidP="00762D04">
            <w:pPr>
              <w:rPr>
                <w:sz w:val="22"/>
              </w:rPr>
            </w:pPr>
            <w:smartTag w:uri="urn:schemas-microsoft-com:office:smarttags" w:element="country-region">
              <w:smartTag w:uri="urn:schemas-microsoft-com:office:smarttags" w:element="place">
                <w:r w:rsidRPr="00AA0596">
                  <w:rPr>
                    <w:sz w:val="22"/>
                  </w:rPr>
                  <w:t>Yemen</w:t>
                </w:r>
              </w:smartTag>
            </w:smartTag>
          </w:p>
        </w:tc>
      </w:tr>
      <w:tr w:rsidR="00762D04" w:rsidRPr="00AA0596" w14:paraId="778765EF" w14:textId="77777777" w:rsidTr="00093B39">
        <w:tc>
          <w:tcPr>
            <w:tcW w:w="648" w:type="dxa"/>
            <w:shd w:val="pct20" w:color="auto" w:fill="FFFFFF"/>
          </w:tcPr>
          <w:p w14:paraId="625150D1" w14:textId="77777777" w:rsidR="00762D04" w:rsidRPr="00AA0596" w:rsidRDefault="00762D04" w:rsidP="00762D04">
            <w:pPr>
              <w:rPr>
                <w:b/>
                <w:sz w:val="22"/>
              </w:rPr>
            </w:pPr>
            <w:r w:rsidRPr="00AA0596">
              <w:rPr>
                <w:b/>
                <w:sz w:val="22"/>
              </w:rPr>
              <w:t>ZA</w:t>
            </w:r>
          </w:p>
        </w:tc>
        <w:tc>
          <w:tcPr>
            <w:tcW w:w="2700" w:type="dxa"/>
          </w:tcPr>
          <w:p w14:paraId="64965D55" w14:textId="77777777" w:rsidR="00762D04" w:rsidRPr="00AA0596" w:rsidRDefault="00762D04" w:rsidP="00762D04">
            <w:pPr>
              <w:rPr>
                <w:sz w:val="22"/>
              </w:rPr>
            </w:pPr>
            <w:r w:rsidRPr="00AA0596">
              <w:rPr>
                <w:sz w:val="22"/>
              </w:rPr>
              <w:t>South Africa</w:t>
            </w:r>
          </w:p>
        </w:tc>
      </w:tr>
      <w:tr w:rsidR="00762D04" w:rsidRPr="00AA0596" w14:paraId="0502BAE6" w14:textId="77777777" w:rsidTr="00093B39">
        <w:tc>
          <w:tcPr>
            <w:tcW w:w="648" w:type="dxa"/>
            <w:shd w:val="pct20" w:color="auto" w:fill="FFFFFF"/>
          </w:tcPr>
          <w:p w14:paraId="205E7CC9" w14:textId="77777777" w:rsidR="00762D04" w:rsidRPr="00AA0596" w:rsidRDefault="00762D04" w:rsidP="00762D04">
            <w:pPr>
              <w:rPr>
                <w:b/>
                <w:sz w:val="22"/>
              </w:rPr>
            </w:pPr>
            <w:r w:rsidRPr="00AA0596">
              <w:rPr>
                <w:b/>
                <w:sz w:val="22"/>
              </w:rPr>
              <w:t>ZM</w:t>
            </w:r>
          </w:p>
        </w:tc>
        <w:tc>
          <w:tcPr>
            <w:tcW w:w="2700" w:type="dxa"/>
          </w:tcPr>
          <w:p w14:paraId="63E5E157" w14:textId="77777777" w:rsidR="00762D04" w:rsidRPr="00AA0596" w:rsidRDefault="00762D04" w:rsidP="00762D04">
            <w:pPr>
              <w:rPr>
                <w:sz w:val="22"/>
              </w:rPr>
            </w:pPr>
            <w:r w:rsidRPr="00AA0596">
              <w:rPr>
                <w:sz w:val="22"/>
              </w:rPr>
              <w:t>Zambia</w:t>
            </w:r>
          </w:p>
        </w:tc>
      </w:tr>
      <w:tr w:rsidR="00762D04" w:rsidRPr="00AA0596" w14:paraId="1EC40568" w14:textId="77777777" w:rsidTr="00093B39">
        <w:tc>
          <w:tcPr>
            <w:tcW w:w="648" w:type="dxa"/>
            <w:shd w:val="pct20" w:color="auto" w:fill="FFFFFF"/>
          </w:tcPr>
          <w:p w14:paraId="54C8B96F" w14:textId="77777777" w:rsidR="00762D04" w:rsidRPr="00AA0596" w:rsidRDefault="00762D04" w:rsidP="00762D04">
            <w:pPr>
              <w:rPr>
                <w:b/>
                <w:sz w:val="22"/>
              </w:rPr>
            </w:pPr>
            <w:r w:rsidRPr="00AA0596">
              <w:rPr>
                <w:b/>
                <w:sz w:val="22"/>
              </w:rPr>
              <w:t>ZW</w:t>
            </w:r>
          </w:p>
        </w:tc>
        <w:tc>
          <w:tcPr>
            <w:tcW w:w="2700" w:type="dxa"/>
          </w:tcPr>
          <w:p w14:paraId="337EB3C9" w14:textId="77777777" w:rsidR="00762D04" w:rsidRPr="00AA0596" w:rsidRDefault="00762D04" w:rsidP="00762D04">
            <w:pPr>
              <w:rPr>
                <w:sz w:val="22"/>
              </w:rPr>
            </w:pPr>
            <w:r w:rsidRPr="00AA0596">
              <w:rPr>
                <w:sz w:val="22"/>
              </w:rPr>
              <w:t>Zimbabwe</w:t>
            </w:r>
          </w:p>
        </w:tc>
      </w:tr>
    </w:tbl>
    <w:p w14:paraId="61102306" w14:textId="77777777" w:rsidR="00E906B1" w:rsidRPr="00AA0596" w:rsidRDefault="00E906B1" w:rsidP="00E906B1">
      <w:pPr>
        <w:sectPr w:rsidR="00E906B1" w:rsidRPr="00AA0596" w:rsidSect="00287E20">
          <w:headerReference w:type="default" r:id="rId18"/>
          <w:footnotePr>
            <w:numFmt w:val="chicago"/>
            <w:numRestart w:val="eachPage"/>
          </w:footnotePr>
          <w:type w:val="continuous"/>
          <w:pgSz w:w="11906" w:h="16838" w:code="9"/>
          <w:pgMar w:top="1304" w:right="624" w:bottom="1247" w:left="624" w:header="567" w:footer="709" w:gutter="0"/>
          <w:cols w:num="3" w:space="340"/>
          <w:docGrid w:linePitch="360"/>
        </w:sectPr>
      </w:pPr>
    </w:p>
    <w:p w14:paraId="431C7884" w14:textId="77777777" w:rsidR="00E906B1" w:rsidRPr="00AA0596" w:rsidRDefault="00E906B1" w:rsidP="00725DBB">
      <w:pPr>
        <w:pStyle w:val="Szveg"/>
        <w:keepNext/>
        <w:ind w:left="0"/>
        <w:sectPr w:rsidR="00E906B1" w:rsidRPr="00AA0596" w:rsidSect="00287E20">
          <w:type w:val="continuous"/>
          <w:pgSz w:w="11906" w:h="16838" w:code="9"/>
          <w:pgMar w:top="624" w:right="624" w:bottom="1247" w:left="624" w:header="708" w:footer="708" w:gutter="0"/>
          <w:cols w:num="3" w:space="340"/>
          <w:docGrid w:linePitch="360"/>
        </w:sectPr>
      </w:pPr>
    </w:p>
    <w:p w14:paraId="364849E7" w14:textId="77777777" w:rsidR="00E906B1" w:rsidRPr="005424BE" w:rsidRDefault="00E906B1" w:rsidP="00F90C28">
      <w:pPr>
        <w:pStyle w:val="Szveg"/>
        <w:spacing w:before="0" w:line="360" w:lineRule="auto"/>
        <w:ind w:left="0"/>
        <w:rPr>
          <w:rFonts w:ascii="Arial" w:hAnsi="Arial" w:cs="Arial"/>
          <w:sz w:val="2"/>
          <w:szCs w:val="2"/>
        </w:rPr>
      </w:pPr>
    </w:p>
    <w:tbl>
      <w:tblPr>
        <w:tblW w:w="9607" w:type="dxa"/>
        <w:tblInd w:w="70" w:type="dxa"/>
        <w:tblLayout w:type="fixed"/>
        <w:tblCellMar>
          <w:left w:w="70" w:type="dxa"/>
          <w:right w:w="70" w:type="dxa"/>
        </w:tblCellMar>
        <w:tblLook w:val="0000" w:firstRow="0" w:lastRow="0" w:firstColumn="0" w:lastColumn="0" w:noHBand="0" w:noVBand="0"/>
      </w:tblPr>
      <w:tblGrid>
        <w:gridCol w:w="9607"/>
      </w:tblGrid>
      <w:tr w:rsidR="00150107" w:rsidRPr="00D17EBE" w14:paraId="79CCBAC0" w14:textId="77777777" w:rsidTr="0062713C">
        <w:tc>
          <w:tcPr>
            <w:tcW w:w="9607" w:type="dxa"/>
          </w:tcPr>
          <w:p w14:paraId="0E47F69E" w14:textId="77777777" w:rsidR="00150107" w:rsidRPr="00D17EBE" w:rsidRDefault="000D3B81" w:rsidP="0095712C">
            <w:pPr>
              <w:pStyle w:val="Alcmek"/>
              <w:keepNext w:val="0"/>
              <w:tabs>
                <w:tab w:val="clear" w:pos="709"/>
                <w:tab w:val="num" w:pos="923"/>
              </w:tabs>
              <w:spacing w:before="0" w:after="0" w:line="360" w:lineRule="auto"/>
              <w:ind w:left="639"/>
              <w:rPr>
                <w:sz w:val="26"/>
                <w:szCs w:val="26"/>
              </w:rPr>
            </w:pPr>
            <w:r w:rsidRPr="00D17EBE">
              <w:rPr>
                <w:rFonts w:ascii="Arial" w:hAnsi="Arial" w:cs="Arial"/>
                <w:smallCaps w:val="0"/>
              </w:rPr>
              <w:t>Quantity in net mass</w:t>
            </w:r>
            <w:r w:rsidR="00150107" w:rsidRPr="00D17EBE">
              <w:rPr>
                <w:rFonts w:ascii="Arial" w:hAnsi="Arial" w:cs="Arial"/>
                <w:smallCaps w:val="0"/>
              </w:rPr>
              <w:t xml:space="preserve"> (kg)</w:t>
            </w:r>
          </w:p>
        </w:tc>
      </w:tr>
    </w:tbl>
    <w:p w14:paraId="3E255029" w14:textId="77777777" w:rsidR="00A226FA" w:rsidRPr="00D17EBE" w:rsidRDefault="00DA6AC5" w:rsidP="0095712C">
      <w:pPr>
        <w:pStyle w:val="Szveg"/>
        <w:spacing w:line="360" w:lineRule="auto"/>
        <w:ind w:left="709"/>
        <w:rPr>
          <w:rFonts w:ascii="Arial" w:hAnsi="Arial" w:cs="Arial"/>
          <w:sz w:val="22"/>
          <w:szCs w:val="22"/>
        </w:rPr>
      </w:pPr>
      <w:r w:rsidRPr="00D17EBE">
        <w:rPr>
          <w:rFonts w:ascii="Arial" w:hAnsi="Arial" w:cs="Arial"/>
          <w:sz w:val="22"/>
          <w:szCs w:val="22"/>
        </w:rPr>
        <w:t xml:space="preserve">The actual mass of the goods excluding </w:t>
      </w:r>
      <w:r w:rsidR="007A6985" w:rsidRPr="00D17EBE">
        <w:rPr>
          <w:rFonts w:ascii="Arial" w:hAnsi="Arial" w:cs="Arial"/>
          <w:sz w:val="22"/>
          <w:szCs w:val="22"/>
        </w:rPr>
        <w:t>packaging</w:t>
      </w:r>
      <w:r w:rsidR="00CC7039" w:rsidRPr="00D17EBE">
        <w:rPr>
          <w:rFonts w:ascii="Arial" w:hAnsi="Arial" w:cs="Arial"/>
          <w:sz w:val="22"/>
          <w:szCs w:val="22"/>
        </w:rPr>
        <w:t xml:space="preserve">. If the net mass of the goods is below </w:t>
      </w:r>
      <w:smartTag w:uri="urn:schemas-microsoft-com:office:smarttags" w:element="metricconverter">
        <w:smartTagPr>
          <w:attr w:name="ProductID" w:val="1 kg"/>
        </w:smartTagPr>
        <w:r w:rsidR="00CC7039" w:rsidRPr="00D17EBE">
          <w:rPr>
            <w:rFonts w:ascii="Arial" w:hAnsi="Arial" w:cs="Arial"/>
            <w:sz w:val="22"/>
            <w:szCs w:val="22"/>
          </w:rPr>
          <w:t>1 kg</w:t>
        </w:r>
      </w:smartTag>
      <w:r w:rsidR="00CC7039" w:rsidRPr="00D17EBE">
        <w:rPr>
          <w:rFonts w:ascii="Arial" w:hAnsi="Arial" w:cs="Arial"/>
          <w:sz w:val="22"/>
          <w:szCs w:val="22"/>
        </w:rPr>
        <w:t>, it has to be given in three digits decimal.</w:t>
      </w:r>
      <w:r w:rsidR="0062713C" w:rsidRPr="00D17EBE">
        <w:rPr>
          <w:rFonts w:ascii="Arial" w:hAnsi="Arial" w:cs="Arial"/>
          <w:sz w:val="22"/>
          <w:szCs w:val="22"/>
        </w:rPr>
        <w:t xml:space="preserve"> </w:t>
      </w:r>
      <w:r w:rsidR="00E45156" w:rsidRPr="00D17EBE">
        <w:rPr>
          <w:rFonts w:ascii="Arial" w:hAnsi="Arial" w:cs="Arial"/>
          <w:sz w:val="22"/>
          <w:szCs w:val="22"/>
        </w:rPr>
        <w:t xml:space="preserve">If the net mass of the goods exceeds </w:t>
      </w:r>
      <w:smartTag w:uri="urn:schemas-microsoft-com:office:smarttags" w:element="metricconverter">
        <w:smartTagPr>
          <w:attr w:name="ProductID" w:val="1 kg"/>
        </w:smartTagPr>
        <w:r w:rsidR="00E45156" w:rsidRPr="00D17EBE">
          <w:rPr>
            <w:rFonts w:ascii="Arial" w:hAnsi="Arial" w:cs="Arial"/>
            <w:sz w:val="22"/>
            <w:szCs w:val="22"/>
          </w:rPr>
          <w:t>1 kg</w:t>
        </w:r>
      </w:smartTag>
      <w:r w:rsidR="00E45156" w:rsidRPr="00D17EBE">
        <w:rPr>
          <w:rFonts w:ascii="Arial" w:hAnsi="Arial" w:cs="Arial"/>
          <w:sz w:val="22"/>
          <w:szCs w:val="22"/>
        </w:rPr>
        <w:t>, decimals should be rounded based on mathematical rules</w:t>
      </w:r>
      <w:r w:rsidR="00CC7039" w:rsidRPr="00D17EBE">
        <w:rPr>
          <w:rFonts w:ascii="Arial" w:hAnsi="Arial" w:cs="Arial"/>
          <w:sz w:val="22"/>
          <w:szCs w:val="22"/>
        </w:rPr>
        <w:t>.</w:t>
      </w:r>
      <w:r w:rsidR="00CC7039" w:rsidRPr="00D17EBE">
        <w:rPr>
          <w:b/>
          <w:i/>
          <w:sz w:val="24"/>
        </w:rPr>
        <w:t xml:space="preserve"> </w:t>
      </w:r>
      <w:r w:rsidR="00CC7039" w:rsidRPr="00D17EBE">
        <w:rPr>
          <w:rFonts w:ascii="Arial" w:hAnsi="Arial" w:cs="Arial"/>
          <w:b/>
          <w:i/>
          <w:sz w:val="22"/>
          <w:szCs w:val="22"/>
        </w:rPr>
        <w:t xml:space="preserve">This field shall be </w:t>
      </w:r>
      <w:r w:rsidR="009A2413" w:rsidRPr="00D17EBE">
        <w:rPr>
          <w:rFonts w:ascii="Arial" w:hAnsi="Arial" w:cs="Arial"/>
          <w:b/>
          <w:i/>
          <w:sz w:val="22"/>
          <w:szCs w:val="22"/>
        </w:rPr>
        <w:t xml:space="preserve">entered </w:t>
      </w:r>
      <w:r w:rsidR="00CC7039" w:rsidRPr="00D17EBE">
        <w:rPr>
          <w:rFonts w:ascii="Arial" w:hAnsi="Arial" w:cs="Arial"/>
          <w:b/>
          <w:i/>
          <w:sz w:val="22"/>
          <w:szCs w:val="22"/>
        </w:rPr>
        <w:t xml:space="preserve">only </w:t>
      </w:r>
      <w:r w:rsidR="009A2413" w:rsidRPr="00D17EBE">
        <w:rPr>
          <w:rFonts w:ascii="Arial" w:hAnsi="Arial" w:cs="Arial"/>
          <w:b/>
          <w:i/>
          <w:sz w:val="22"/>
          <w:szCs w:val="22"/>
        </w:rPr>
        <w:t xml:space="preserve">for </w:t>
      </w:r>
      <w:r w:rsidR="00CC7039" w:rsidRPr="00D17EBE">
        <w:rPr>
          <w:rFonts w:ascii="Arial" w:hAnsi="Arial" w:cs="Arial"/>
          <w:b/>
          <w:i/>
          <w:sz w:val="22"/>
          <w:szCs w:val="22"/>
        </w:rPr>
        <w:t>CN8 codes where declaration of the quantity in supplementary unit is not mandatory.</w:t>
      </w:r>
    </w:p>
    <w:p w14:paraId="38810AD7" w14:textId="77777777" w:rsidR="002F380F" w:rsidRPr="00D17EBE" w:rsidRDefault="002F380F" w:rsidP="00725DBB">
      <w:pPr>
        <w:pStyle w:val="Szveg"/>
        <w:spacing w:before="0" w:line="360" w:lineRule="auto"/>
        <w:ind w:left="0"/>
        <w:rPr>
          <w:rFonts w:ascii="Arial" w:hAnsi="Arial" w:cs="Arial"/>
          <w:b/>
          <w:i/>
          <w:sz w:val="4"/>
          <w:szCs w:val="4"/>
        </w:rPr>
      </w:pPr>
    </w:p>
    <w:p w14:paraId="49899AB2" w14:textId="77777777" w:rsidR="00CC3BD6" w:rsidRPr="00D17EBE" w:rsidRDefault="00C2619F" w:rsidP="0095712C">
      <w:pPr>
        <w:pStyle w:val="Szveg"/>
        <w:spacing w:before="0" w:line="360" w:lineRule="auto"/>
        <w:ind w:left="709"/>
        <w:rPr>
          <w:rFonts w:ascii="Arial" w:hAnsi="Arial" w:cs="Arial"/>
          <w:sz w:val="24"/>
          <w:szCs w:val="24"/>
        </w:rPr>
      </w:pPr>
      <w:r w:rsidRPr="00D17EBE">
        <w:rPr>
          <w:rFonts w:ascii="Arial" w:hAnsi="Arial" w:cs="Arial"/>
          <w:b/>
          <w:i/>
          <w:sz w:val="22"/>
          <w:szCs w:val="22"/>
        </w:rPr>
        <w:t>Attention</w:t>
      </w:r>
      <w:r w:rsidR="008F2464" w:rsidRPr="00D17EBE">
        <w:rPr>
          <w:rFonts w:ascii="Arial" w:hAnsi="Arial" w:cs="Arial"/>
          <w:sz w:val="24"/>
          <w:szCs w:val="24"/>
        </w:rPr>
        <w:t>!</w:t>
      </w:r>
    </w:p>
    <w:p w14:paraId="3F00682B" w14:textId="77777777" w:rsidR="00CC7039" w:rsidRPr="00D17EBE" w:rsidRDefault="009A2413" w:rsidP="0095712C">
      <w:pPr>
        <w:pStyle w:val="Szveg"/>
        <w:spacing w:before="0" w:line="360" w:lineRule="auto"/>
        <w:ind w:left="709"/>
        <w:rPr>
          <w:rFonts w:ascii="Arial" w:hAnsi="Arial" w:cs="Arial"/>
          <w:i/>
          <w:sz w:val="22"/>
          <w:szCs w:val="22"/>
        </w:rPr>
      </w:pPr>
      <w:r w:rsidRPr="00D17EBE">
        <w:rPr>
          <w:rFonts w:ascii="Arial" w:hAnsi="Arial" w:cs="Arial"/>
          <w:i/>
          <w:sz w:val="22"/>
          <w:szCs w:val="22"/>
        </w:rPr>
        <w:t xml:space="preserve">In the case of several transactions of </w:t>
      </w:r>
      <w:r w:rsidR="00CC7039" w:rsidRPr="00D17EBE">
        <w:rPr>
          <w:rFonts w:ascii="Arial" w:hAnsi="Arial" w:cs="Arial"/>
          <w:i/>
          <w:sz w:val="22"/>
          <w:szCs w:val="22"/>
        </w:rPr>
        <w:t xml:space="preserve">the same goods under the same conditions first </w:t>
      </w:r>
      <w:r w:rsidRPr="00D17EBE">
        <w:rPr>
          <w:rFonts w:ascii="Arial" w:hAnsi="Arial" w:cs="Arial"/>
          <w:i/>
          <w:sz w:val="22"/>
          <w:szCs w:val="22"/>
        </w:rPr>
        <w:t>sum up</w:t>
      </w:r>
      <w:r w:rsidR="00CC7039" w:rsidRPr="00D17EBE">
        <w:rPr>
          <w:rFonts w:ascii="Arial" w:hAnsi="Arial" w:cs="Arial"/>
          <w:i/>
          <w:sz w:val="22"/>
          <w:szCs w:val="22"/>
        </w:rPr>
        <w:t xml:space="preserve"> the net mass of the different items</w:t>
      </w:r>
      <w:r w:rsidRPr="00D17EBE">
        <w:rPr>
          <w:rFonts w:ascii="Arial" w:hAnsi="Arial" w:cs="Arial"/>
          <w:i/>
          <w:sz w:val="22"/>
          <w:szCs w:val="22"/>
        </w:rPr>
        <w:t xml:space="preserve"> together</w:t>
      </w:r>
      <w:r w:rsidR="00CC7039" w:rsidRPr="00D17EBE">
        <w:rPr>
          <w:rFonts w:ascii="Arial" w:hAnsi="Arial" w:cs="Arial"/>
          <w:i/>
          <w:sz w:val="22"/>
          <w:szCs w:val="22"/>
        </w:rPr>
        <w:t xml:space="preserve"> then round the </w:t>
      </w:r>
      <w:r w:rsidRPr="00D17EBE">
        <w:rPr>
          <w:rFonts w:ascii="Arial" w:hAnsi="Arial" w:cs="Arial"/>
          <w:i/>
          <w:sz w:val="22"/>
          <w:szCs w:val="22"/>
        </w:rPr>
        <w:t>result</w:t>
      </w:r>
      <w:r w:rsidR="00CC7039" w:rsidRPr="00D17EBE">
        <w:rPr>
          <w:rFonts w:ascii="Arial" w:hAnsi="Arial" w:cs="Arial"/>
          <w:i/>
          <w:sz w:val="22"/>
          <w:szCs w:val="22"/>
        </w:rPr>
        <w:t>.</w:t>
      </w:r>
    </w:p>
    <w:p w14:paraId="0DA91ABB" w14:textId="77777777" w:rsidR="00C2619F" w:rsidRPr="00D17EBE" w:rsidRDefault="00C2619F" w:rsidP="00E657EC">
      <w:pPr>
        <w:pStyle w:val="Szveg"/>
        <w:spacing w:before="0" w:after="120"/>
        <w:ind w:left="0"/>
        <w:rPr>
          <w:rFonts w:ascii="Arial" w:hAnsi="Arial" w:cs="Arial"/>
          <w:b/>
          <w:i/>
          <w:sz w:val="22"/>
          <w:szCs w:val="22"/>
        </w:rPr>
      </w:pPr>
    </w:p>
    <w:tbl>
      <w:tblPr>
        <w:tblW w:w="9607" w:type="dxa"/>
        <w:tblInd w:w="70" w:type="dxa"/>
        <w:tblLayout w:type="fixed"/>
        <w:tblCellMar>
          <w:left w:w="70" w:type="dxa"/>
          <w:right w:w="70" w:type="dxa"/>
        </w:tblCellMar>
        <w:tblLook w:val="0000" w:firstRow="0" w:lastRow="0" w:firstColumn="0" w:lastColumn="0" w:noHBand="0" w:noVBand="0"/>
      </w:tblPr>
      <w:tblGrid>
        <w:gridCol w:w="9607"/>
      </w:tblGrid>
      <w:tr w:rsidR="00150107" w:rsidRPr="00D17EBE" w14:paraId="7EAB11EA" w14:textId="77777777" w:rsidTr="008F2464">
        <w:tc>
          <w:tcPr>
            <w:tcW w:w="9607" w:type="dxa"/>
          </w:tcPr>
          <w:p w14:paraId="2B733AFF" w14:textId="77777777" w:rsidR="00150107" w:rsidRPr="00D17EBE" w:rsidRDefault="000D3B81" w:rsidP="0095712C">
            <w:pPr>
              <w:pStyle w:val="Alcmek"/>
              <w:tabs>
                <w:tab w:val="clear" w:pos="709"/>
                <w:tab w:val="num" w:pos="923"/>
              </w:tabs>
              <w:spacing w:before="0" w:after="0" w:line="360" w:lineRule="auto"/>
              <w:ind w:left="639"/>
              <w:rPr>
                <w:sz w:val="26"/>
                <w:szCs w:val="26"/>
              </w:rPr>
            </w:pPr>
            <w:r w:rsidRPr="00D17EBE">
              <w:rPr>
                <w:rFonts w:ascii="Arial" w:hAnsi="Arial" w:cs="Arial"/>
                <w:smallCaps w:val="0"/>
              </w:rPr>
              <w:t>Quantity in supplementary units</w:t>
            </w:r>
          </w:p>
        </w:tc>
      </w:tr>
    </w:tbl>
    <w:p w14:paraId="03DB3094" w14:textId="77777777" w:rsidR="00150107" w:rsidRPr="00D17EBE" w:rsidRDefault="00CC42EE" w:rsidP="0095712C">
      <w:pPr>
        <w:pStyle w:val="Szveg"/>
        <w:spacing w:before="0" w:line="360" w:lineRule="auto"/>
        <w:ind w:left="709"/>
        <w:rPr>
          <w:rFonts w:ascii="Arial" w:hAnsi="Arial" w:cs="Arial"/>
          <w:sz w:val="22"/>
          <w:szCs w:val="22"/>
        </w:rPr>
      </w:pPr>
      <w:r w:rsidRPr="00D17EBE">
        <w:rPr>
          <w:rFonts w:ascii="Arial" w:hAnsi="Arial" w:cs="Arial"/>
          <w:sz w:val="22"/>
          <w:szCs w:val="22"/>
        </w:rPr>
        <w:t xml:space="preserve">This field should only be filled if there is a </w:t>
      </w:r>
      <w:r w:rsidR="008F2464" w:rsidRPr="00D17EBE">
        <w:rPr>
          <w:rFonts w:ascii="Arial" w:hAnsi="Arial" w:cs="Arial"/>
          <w:sz w:val="22"/>
          <w:szCs w:val="22"/>
        </w:rPr>
        <w:t xml:space="preserve">supplementary </w:t>
      </w:r>
      <w:r w:rsidRPr="00D17EBE">
        <w:rPr>
          <w:rFonts w:ascii="Arial" w:hAnsi="Arial" w:cs="Arial"/>
          <w:sz w:val="22"/>
          <w:szCs w:val="22"/>
        </w:rPr>
        <w:t xml:space="preserve">unit of measurement specified </w:t>
      </w:r>
      <w:r w:rsidR="008F2464" w:rsidRPr="00D17EBE">
        <w:rPr>
          <w:rFonts w:ascii="Arial" w:hAnsi="Arial" w:cs="Arial"/>
          <w:sz w:val="22"/>
          <w:szCs w:val="22"/>
        </w:rPr>
        <w:t xml:space="preserve">in the CN legislation </w:t>
      </w:r>
      <w:r w:rsidRPr="00D17EBE">
        <w:rPr>
          <w:rFonts w:ascii="Arial" w:hAnsi="Arial" w:cs="Arial"/>
          <w:sz w:val="22"/>
          <w:szCs w:val="22"/>
        </w:rPr>
        <w:t xml:space="preserve">for the given 8-digit CN code. </w:t>
      </w:r>
      <w:r w:rsidR="00460852" w:rsidRPr="00D17EBE">
        <w:rPr>
          <w:rFonts w:ascii="Arial" w:hAnsi="Arial" w:cs="Arial"/>
          <w:sz w:val="22"/>
          <w:szCs w:val="22"/>
        </w:rPr>
        <w:t xml:space="preserve">If so, </w:t>
      </w:r>
      <w:r w:rsidR="00406FFB" w:rsidRPr="00D17EBE">
        <w:rPr>
          <w:rFonts w:ascii="Arial" w:hAnsi="Arial" w:cs="Arial"/>
          <w:sz w:val="22"/>
          <w:szCs w:val="22"/>
        </w:rPr>
        <w:t>and the quantity is below 1 unit (e.g. 1 m</w:t>
      </w:r>
      <w:r w:rsidR="00406FFB" w:rsidRPr="00D17EBE">
        <w:rPr>
          <w:rFonts w:ascii="Arial" w:hAnsi="Arial" w:cs="Arial"/>
          <w:sz w:val="22"/>
          <w:szCs w:val="22"/>
          <w:vertAlign w:val="superscript"/>
        </w:rPr>
        <w:t>3</w:t>
      </w:r>
      <w:r w:rsidR="00406FFB" w:rsidRPr="00D17EBE">
        <w:rPr>
          <w:rFonts w:ascii="Arial" w:hAnsi="Arial" w:cs="Arial"/>
          <w:sz w:val="22"/>
          <w:szCs w:val="22"/>
        </w:rPr>
        <w:t xml:space="preserve">), </w:t>
      </w:r>
      <w:r w:rsidRPr="00D17EBE">
        <w:rPr>
          <w:rFonts w:ascii="Arial" w:hAnsi="Arial" w:cs="Arial"/>
          <w:sz w:val="22"/>
          <w:szCs w:val="22"/>
        </w:rPr>
        <w:t xml:space="preserve">the </w:t>
      </w:r>
      <w:r w:rsidR="007F25E8" w:rsidRPr="00D17EBE">
        <w:rPr>
          <w:rFonts w:ascii="Arial" w:hAnsi="Arial" w:cs="Arial"/>
          <w:sz w:val="22"/>
          <w:szCs w:val="22"/>
        </w:rPr>
        <w:t xml:space="preserve">quantity measured in </w:t>
      </w:r>
      <w:r w:rsidRPr="00D17EBE">
        <w:rPr>
          <w:rFonts w:ascii="Arial" w:hAnsi="Arial" w:cs="Arial"/>
          <w:sz w:val="22"/>
          <w:szCs w:val="22"/>
        </w:rPr>
        <w:t xml:space="preserve">this </w:t>
      </w:r>
      <w:r w:rsidR="009A2413" w:rsidRPr="00D17EBE">
        <w:rPr>
          <w:rFonts w:ascii="Arial" w:hAnsi="Arial" w:cs="Arial"/>
          <w:sz w:val="22"/>
          <w:szCs w:val="22"/>
        </w:rPr>
        <w:t xml:space="preserve">specified </w:t>
      </w:r>
      <w:r w:rsidRPr="00D17EBE">
        <w:rPr>
          <w:rFonts w:ascii="Arial" w:hAnsi="Arial" w:cs="Arial"/>
          <w:sz w:val="22"/>
          <w:szCs w:val="22"/>
        </w:rPr>
        <w:t xml:space="preserve">unit should be </w:t>
      </w:r>
      <w:r w:rsidR="00460852" w:rsidRPr="00D17EBE">
        <w:rPr>
          <w:rFonts w:ascii="Arial" w:hAnsi="Arial" w:cs="Arial"/>
          <w:sz w:val="22"/>
          <w:szCs w:val="22"/>
        </w:rPr>
        <w:t xml:space="preserve">given </w:t>
      </w:r>
      <w:r w:rsidR="002F57D2" w:rsidRPr="00D17EBE">
        <w:rPr>
          <w:rFonts w:ascii="Arial" w:hAnsi="Arial" w:cs="Arial"/>
          <w:sz w:val="22"/>
          <w:szCs w:val="22"/>
        </w:rPr>
        <w:t>in three digits decimal</w:t>
      </w:r>
      <w:r w:rsidR="00297DEF" w:rsidRPr="00D17EBE">
        <w:rPr>
          <w:rFonts w:ascii="Arial" w:hAnsi="Arial" w:cs="Arial"/>
          <w:sz w:val="22"/>
          <w:szCs w:val="22"/>
        </w:rPr>
        <w:t>.</w:t>
      </w:r>
      <w:r w:rsidR="002F57D2" w:rsidRPr="00D17EBE">
        <w:rPr>
          <w:rFonts w:ascii="Arial" w:hAnsi="Arial" w:cs="Arial"/>
          <w:sz w:val="22"/>
          <w:szCs w:val="22"/>
        </w:rPr>
        <w:t xml:space="preserve"> Above 1 unit, decimals should be rounded based on mathematical rules.</w:t>
      </w:r>
    </w:p>
    <w:p w14:paraId="0AE346E8" w14:textId="77777777" w:rsidR="00150107" w:rsidRPr="00D17EBE" w:rsidRDefault="00CC42EE" w:rsidP="0095712C">
      <w:pPr>
        <w:pStyle w:val="Szveg"/>
        <w:spacing w:before="0" w:line="360" w:lineRule="auto"/>
        <w:ind w:left="709"/>
        <w:rPr>
          <w:rFonts w:ascii="Arial" w:hAnsi="Arial" w:cs="Arial"/>
          <w:sz w:val="22"/>
          <w:szCs w:val="22"/>
        </w:rPr>
      </w:pPr>
      <w:r w:rsidRPr="00D17EBE">
        <w:rPr>
          <w:rFonts w:ascii="Arial" w:hAnsi="Arial" w:cs="Arial"/>
          <w:sz w:val="22"/>
          <w:szCs w:val="22"/>
        </w:rPr>
        <w:t xml:space="preserve">The </w:t>
      </w:r>
      <w:r w:rsidR="009A2413" w:rsidRPr="00D17EBE">
        <w:rPr>
          <w:rFonts w:ascii="Arial" w:hAnsi="Arial" w:cs="Arial"/>
          <w:sz w:val="22"/>
          <w:szCs w:val="22"/>
        </w:rPr>
        <w:t xml:space="preserve">supplementary </w:t>
      </w:r>
      <w:r w:rsidRPr="00D17EBE">
        <w:rPr>
          <w:rFonts w:ascii="Arial" w:hAnsi="Arial" w:cs="Arial"/>
          <w:sz w:val="22"/>
          <w:szCs w:val="22"/>
        </w:rPr>
        <w:t xml:space="preserve">unit itself </w:t>
      </w:r>
      <w:r w:rsidR="0016267E" w:rsidRPr="00D17EBE">
        <w:rPr>
          <w:rFonts w:ascii="Arial" w:hAnsi="Arial" w:cs="Arial"/>
          <w:sz w:val="22"/>
          <w:szCs w:val="22"/>
        </w:rPr>
        <w:t>(piece, pair, m</w:t>
      </w:r>
      <w:r w:rsidR="0016267E" w:rsidRPr="00D17EBE">
        <w:rPr>
          <w:rFonts w:ascii="Arial" w:hAnsi="Arial" w:cs="Arial"/>
          <w:sz w:val="22"/>
          <w:szCs w:val="22"/>
          <w:vertAlign w:val="superscript"/>
        </w:rPr>
        <w:t>3</w:t>
      </w:r>
      <w:r w:rsidR="0016267E" w:rsidRPr="00D17EBE">
        <w:rPr>
          <w:rFonts w:ascii="Arial" w:hAnsi="Arial" w:cs="Arial"/>
          <w:sz w:val="22"/>
          <w:szCs w:val="22"/>
        </w:rPr>
        <w:t>, etc.)</w:t>
      </w:r>
      <w:r w:rsidR="0016267E" w:rsidRPr="00D17EBE">
        <w:rPr>
          <w:rFonts w:ascii="Arial" w:hAnsi="Arial" w:cs="Arial"/>
          <w:sz w:val="22"/>
          <w:szCs w:val="22"/>
          <w:vertAlign w:val="superscript"/>
        </w:rPr>
        <w:t xml:space="preserve"> </w:t>
      </w:r>
      <w:r w:rsidR="009A2413" w:rsidRPr="00D17EBE">
        <w:rPr>
          <w:rFonts w:ascii="Arial" w:hAnsi="Arial" w:cs="Arial"/>
          <w:sz w:val="22"/>
          <w:szCs w:val="22"/>
        </w:rPr>
        <w:t>should not be given</w:t>
      </w:r>
      <w:r w:rsidR="00927B7C" w:rsidRPr="00D17EBE">
        <w:rPr>
          <w:rFonts w:ascii="Arial" w:hAnsi="Arial" w:cs="Arial"/>
          <w:sz w:val="22"/>
          <w:szCs w:val="22"/>
        </w:rPr>
        <w:t>,</w:t>
      </w:r>
      <w:r w:rsidR="0016267E" w:rsidRPr="00D17EBE">
        <w:rPr>
          <w:rFonts w:ascii="Arial" w:hAnsi="Arial" w:cs="Arial"/>
          <w:sz w:val="22"/>
          <w:szCs w:val="22"/>
        </w:rPr>
        <w:t xml:space="preserve"> only the measured </w:t>
      </w:r>
      <w:r w:rsidR="007F25E8" w:rsidRPr="00D17EBE">
        <w:rPr>
          <w:rFonts w:ascii="Arial" w:hAnsi="Arial" w:cs="Arial"/>
          <w:sz w:val="22"/>
          <w:szCs w:val="22"/>
        </w:rPr>
        <w:t>quantity</w:t>
      </w:r>
      <w:r w:rsidR="00927B7C" w:rsidRPr="00D17EBE">
        <w:rPr>
          <w:rFonts w:ascii="Arial" w:hAnsi="Arial" w:cs="Arial"/>
          <w:sz w:val="22"/>
          <w:szCs w:val="22"/>
        </w:rPr>
        <w:t xml:space="preserve"> – </w:t>
      </w:r>
      <w:r w:rsidR="00927B7C" w:rsidRPr="00D17EBE">
        <w:rPr>
          <w:rFonts w:ascii="Arial" w:hAnsi="Arial" w:cs="Arial"/>
          <w:b/>
          <w:sz w:val="22"/>
          <w:szCs w:val="22"/>
        </w:rPr>
        <w:t>a number</w:t>
      </w:r>
      <w:r w:rsidR="00927B7C" w:rsidRPr="00D17EBE">
        <w:rPr>
          <w:rFonts w:ascii="Arial" w:hAnsi="Arial" w:cs="Arial"/>
          <w:sz w:val="22"/>
          <w:szCs w:val="22"/>
        </w:rPr>
        <w:t xml:space="preserve"> - has to be given.</w:t>
      </w:r>
      <w:r w:rsidR="007F25E8" w:rsidRPr="00D17EBE">
        <w:rPr>
          <w:rFonts w:ascii="Arial" w:hAnsi="Arial" w:cs="Arial"/>
          <w:sz w:val="22"/>
          <w:szCs w:val="22"/>
        </w:rPr>
        <w:t xml:space="preserve"> </w:t>
      </w:r>
    </w:p>
    <w:p w14:paraId="4C23DB0B" w14:textId="77777777" w:rsidR="000F522B" w:rsidRPr="00D17EBE" w:rsidRDefault="000F522B" w:rsidP="0095712C">
      <w:pPr>
        <w:pStyle w:val="Szveg"/>
        <w:spacing w:before="0" w:line="360" w:lineRule="auto"/>
        <w:ind w:left="709"/>
        <w:rPr>
          <w:rFonts w:ascii="Arial" w:hAnsi="Arial" w:cs="Arial"/>
          <w:sz w:val="22"/>
          <w:szCs w:val="22"/>
        </w:rPr>
      </w:pPr>
    </w:p>
    <w:p w14:paraId="169707A5" w14:textId="77777777" w:rsidR="00997174" w:rsidRPr="00D17EBE" w:rsidRDefault="00997174" w:rsidP="00997174">
      <w:pPr>
        <w:pStyle w:val="Szveg"/>
        <w:spacing w:before="0" w:line="360" w:lineRule="auto"/>
        <w:ind w:left="709"/>
        <w:rPr>
          <w:rFonts w:ascii="Arial" w:hAnsi="Arial" w:cs="Arial"/>
          <w:b/>
          <w:sz w:val="22"/>
          <w:szCs w:val="22"/>
        </w:rPr>
      </w:pPr>
      <w:r w:rsidRPr="00D17EBE">
        <w:rPr>
          <w:rFonts w:ascii="Arial" w:hAnsi="Arial" w:cs="Arial"/>
          <w:b/>
          <w:sz w:val="22"/>
          <w:szCs w:val="22"/>
        </w:rPr>
        <w:t>Only one of the net mass and quantity should</w:t>
      </w:r>
      <w:r w:rsidR="00655B8E" w:rsidRPr="00D17EBE">
        <w:rPr>
          <w:rFonts w:ascii="Arial" w:hAnsi="Arial" w:cs="Arial"/>
          <w:b/>
          <w:sz w:val="22"/>
          <w:szCs w:val="22"/>
        </w:rPr>
        <w:t xml:space="preserve"> be given, </w:t>
      </w:r>
      <w:r w:rsidRPr="00D17EBE">
        <w:rPr>
          <w:rFonts w:ascii="Arial" w:hAnsi="Arial" w:cs="Arial"/>
          <w:b/>
          <w:sz w:val="22"/>
          <w:szCs w:val="22"/>
        </w:rPr>
        <w:t>not for the product per unit, but for the total product arrived or dispatched within the product code!</w:t>
      </w:r>
    </w:p>
    <w:p w14:paraId="3B0D05D4" w14:textId="77777777" w:rsidR="008F2464" w:rsidRPr="00D17EBE" w:rsidRDefault="008F2464" w:rsidP="00997174">
      <w:pPr>
        <w:pStyle w:val="Szveg"/>
        <w:spacing w:before="0" w:line="360" w:lineRule="auto"/>
        <w:ind w:left="0"/>
        <w:rPr>
          <w:rFonts w:ascii="Arial" w:hAnsi="Arial" w:cs="Arial"/>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607"/>
      </w:tblGrid>
      <w:tr w:rsidR="00150107" w:rsidRPr="00D17EBE" w14:paraId="507BA250" w14:textId="77777777">
        <w:tc>
          <w:tcPr>
            <w:tcW w:w="9607" w:type="dxa"/>
          </w:tcPr>
          <w:p w14:paraId="7DA57B64" w14:textId="77777777" w:rsidR="001D7CF1" w:rsidRPr="00D17EBE" w:rsidRDefault="000D3B81" w:rsidP="0095712C">
            <w:pPr>
              <w:pStyle w:val="Alcmek"/>
              <w:tabs>
                <w:tab w:val="clear" w:pos="709"/>
                <w:tab w:val="num" w:pos="923"/>
              </w:tabs>
              <w:spacing w:before="0" w:after="0" w:line="360" w:lineRule="auto"/>
              <w:ind w:left="639"/>
              <w:rPr>
                <w:rFonts w:ascii="Arial" w:hAnsi="Arial" w:cs="Arial"/>
                <w:smallCaps w:val="0"/>
              </w:rPr>
            </w:pPr>
            <w:r w:rsidRPr="00D17EBE">
              <w:rPr>
                <w:rFonts w:ascii="Arial" w:hAnsi="Arial" w:cs="Arial"/>
                <w:smallCaps w:val="0"/>
              </w:rPr>
              <w:t>Invoiced amount</w:t>
            </w:r>
            <w:r w:rsidR="00150107" w:rsidRPr="00D17EBE">
              <w:rPr>
                <w:rFonts w:ascii="Arial" w:hAnsi="Arial" w:cs="Arial"/>
                <w:smallCaps w:val="0"/>
              </w:rPr>
              <w:t xml:space="preserve"> (</w:t>
            </w:r>
            <w:r w:rsidR="008F2464" w:rsidRPr="00D17EBE">
              <w:rPr>
                <w:rFonts w:ascii="Arial" w:hAnsi="Arial" w:cs="Arial"/>
                <w:smallCaps w:val="0"/>
              </w:rPr>
              <w:t>HUF</w:t>
            </w:r>
            <w:r w:rsidR="00150107" w:rsidRPr="00D17EBE">
              <w:rPr>
                <w:rFonts w:ascii="Arial" w:hAnsi="Arial" w:cs="Arial"/>
                <w:smallCaps w:val="0"/>
              </w:rPr>
              <w:t>)</w:t>
            </w:r>
          </w:p>
        </w:tc>
      </w:tr>
    </w:tbl>
    <w:p w14:paraId="320EC1FD" w14:textId="77777777" w:rsidR="00150107" w:rsidRPr="00D17EBE" w:rsidRDefault="00034976" w:rsidP="00B36467">
      <w:pPr>
        <w:pStyle w:val="Szveg"/>
        <w:spacing w:before="0" w:line="360" w:lineRule="auto"/>
        <w:ind w:left="709"/>
        <w:rPr>
          <w:rFonts w:ascii="Arial" w:hAnsi="Arial" w:cs="Arial"/>
          <w:sz w:val="22"/>
          <w:szCs w:val="22"/>
        </w:rPr>
      </w:pPr>
      <w:r w:rsidRPr="00D17EBE">
        <w:rPr>
          <w:rFonts w:ascii="Arial" w:hAnsi="Arial" w:cs="Arial"/>
          <w:sz w:val="22"/>
          <w:szCs w:val="22"/>
        </w:rPr>
        <w:t xml:space="preserve">The invoiced </w:t>
      </w:r>
      <w:r w:rsidR="0016267E" w:rsidRPr="00D17EBE">
        <w:rPr>
          <w:rFonts w:ascii="Arial" w:hAnsi="Arial" w:cs="Arial"/>
          <w:sz w:val="22"/>
          <w:szCs w:val="22"/>
        </w:rPr>
        <w:t xml:space="preserve">amount is </w:t>
      </w:r>
      <w:r w:rsidRPr="00D17EBE">
        <w:rPr>
          <w:rFonts w:ascii="Arial" w:hAnsi="Arial" w:cs="Arial"/>
          <w:sz w:val="22"/>
          <w:szCs w:val="22"/>
        </w:rPr>
        <w:t xml:space="preserve">usually </w:t>
      </w:r>
      <w:r w:rsidR="0016267E" w:rsidRPr="00D17EBE">
        <w:rPr>
          <w:rFonts w:ascii="Arial" w:hAnsi="Arial" w:cs="Arial"/>
          <w:sz w:val="22"/>
          <w:szCs w:val="22"/>
        </w:rPr>
        <w:t xml:space="preserve">the </w:t>
      </w:r>
      <w:r w:rsidR="009C197A" w:rsidRPr="00D17EBE">
        <w:rPr>
          <w:rFonts w:ascii="Arial" w:hAnsi="Arial" w:cs="Arial"/>
          <w:b/>
          <w:sz w:val="22"/>
          <w:szCs w:val="22"/>
        </w:rPr>
        <w:t>taxable amount</w:t>
      </w:r>
      <w:r w:rsidR="009C197A" w:rsidRPr="00D17EBE">
        <w:rPr>
          <w:rFonts w:ascii="Arial" w:hAnsi="Arial" w:cs="Arial"/>
          <w:sz w:val="22"/>
          <w:szCs w:val="22"/>
        </w:rPr>
        <w:t xml:space="preserve">, </w:t>
      </w:r>
      <w:r w:rsidR="0016267E" w:rsidRPr="00D17EBE">
        <w:rPr>
          <w:rFonts w:ascii="Arial" w:hAnsi="Arial" w:cs="Arial"/>
          <w:sz w:val="22"/>
          <w:szCs w:val="22"/>
        </w:rPr>
        <w:t xml:space="preserve">value of the commodities </w:t>
      </w:r>
      <w:r w:rsidR="0016267E" w:rsidRPr="00D17EBE">
        <w:rPr>
          <w:rFonts w:ascii="Arial" w:hAnsi="Arial" w:cs="Arial"/>
          <w:b/>
          <w:sz w:val="22"/>
          <w:szCs w:val="22"/>
        </w:rPr>
        <w:t xml:space="preserve">indicated </w:t>
      </w:r>
      <w:r w:rsidR="007F25E8" w:rsidRPr="00D17EBE">
        <w:rPr>
          <w:rFonts w:ascii="Arial" w:hAnsi="Arial" w:cs="Arial"/>
          <w:b/>
          <w:sz w:val="22"/>
          <w:szCs w:val="22"/>
        </w:rPr>
        <w:t xml:space="preserve">on </w:t>
      </w:r>
      <w:r w:rsidR="0016267E" w:rsidRPr="00D17EBE">
        <w:rPr>
          <w:rFonts w:ascii="Arial" w:hAnsi="Arial" w:cs="Arial"/>
          <w:b/>
          <w:sz w:val="22"/>
          <w:szCs w:val="22"/>
        </w:rPr>
        <w:t>the invoice</w:t>
      </w:r>
      <w:r w:rsidR="0016267E" w:rsidRPr="00D17EBE">
        <w:rPr>
          <w:rFonts w:ascii="Arial" w:hAnsi="Arial" w:cs="Arial"/>
          <w:sz w:val="22"/>
          <w:szCs w:val="22"/>
        </w:rPr>
        <w:t xml:space="preserve"> which might contain transport </w:t>
      </w:r>
      <w:r w:rsidR="007F25E8" w:rsidRPr="00D17EBE">
        <w:rPr>
          <w:rFonts w:ascii="Arial" w:hAnsi="Arial" w:cs="Arial"/>
          <w:sz w:val="22"/>
          <w:szCs w:val="22"/>
        </w:rPr>
        <w:t>and</w:t>
      </w:r>
      <w:r w:rsidR="0016267E" w:rsidRPr="00D17EBE">
        <w:rPr>
          <w:rFonts w:ascii="Arial" w:hAnsi="Arial" w:cs="Arial"/>
          <w:sz w:val="22"/>
          <w:szCs w:val="22"/>
        </w:rPr>
        <w:t xml:space="preserve"> insurance costs according to the delivery terms but not taxes</w:t>
      </w:r>
      <w:r w:rsidR="00CC0553" w:rsidRPr="00D17EBE">
        <w:rPr>
          <w:rFonts w:ascii="Arial" w:hAnsi="Arial" w:cs="Arial"/>
          <w:sz w:val="22"/>
          <w:szCs w:val="22"/>
        </w:rPr>
        <w:t xml:space="preserve"> or levies. </w:t>
      </w:r>
      <w:r w:rsidR="004E5EC6" w:rsidRPr="00D17EBE">
        <w:rPr>
          <w:rFonts w:ascii="Arial" w:hAnsi="Arial" w:cs="Arial"/>
          <w:sz w:val="22"/>
          <w:szCs w:val="22"/>
        </w:rPr>
        <w:t>Attention! Firms, which apply IFRS, shall declare the amount</w:t>
      </w:r>
      <w:r w:rsidR="00233F04" w:rsidRPr="00D17EBE">
        <w:rPr>
          <w:rFonts w:ascii="Arial" w:hAnsi="Arial" w:cs="Arial"/>
          <w:sz w:val="22"/>
          <w:szCs w:val="22"/>
        </w:rPr>
        <w:t xml:space="preserve"> of trade receivables</w:t>
      </w:r>
      <w:r w:rsidR="004E5EC6" w:rsidRPr="00D17EBE">
        <w:rPr>
          <w:rFonts w:ascii="Arial" w:hAnsi="Arial" w:cs="Arial"/>
          <w:sz w:val="22"/>
          <w:szCs w:val="22"/>
        </w:rPr>
        <w:t xml:space="preserve"> decreased </w:t>
      </w:r>
      <w:r w:rsidR="00233F04" w:rsidRPr="00D17EBE">
        <w:rPr>
          <w:rFonts w:ascii="Arial" w:hAnsi="Arial" w:cs="Arial"/>
          <w:sz w:val="22"/>
          <w:szCs w:val="22"/>
        </w:rPr>
        <w:t xml:space="preserve">by </w:t>
      </w:r>
      <w:r w:rsidR="004E5EC6" w:rsidRPr="00D17EBE">
        <w:rPr>
          <w:rFonts w:ascii="Arial" w:hAnsi="Arial" w:cs="Arial"/>
          <w:sz w:val="22"/>
          <w:szCs w:val="22"/>
        </w:rPr>
        <w:t>the estimated discounts as it is reported on the balance sheet!</w:t>
      </w:r>
    </w:p>
    <w:p w14:paraId="7B34C21A" w14:textId="77777777" w:rsidR="00150107" w:rsidRPr="00D17EBE" w:rsidRDefault="0022387A" w:rsidP="00B36467">
      <w:pPr>
        <w:pStyle w:val="Szveg"/>
        <w:spacing w:before="0" w:line="360" w:lineRule="auto"/>
        <w:ind w:left="709"/>
        <w:rPr>
          <w:rFonts w:ascii="Arial" w:hAnsi="Arial" w:cs="Arial"/>
          <w:sz w:val="22"/>
          <w:szCs w:val="22"/>
        </w:rPr>
      </w:pPr>
      <w:r w:rsidRPr="00D17EBE">
        <w:rPr>
          <w:rFonts w:ascii="Arial" w:hAnsi="Arial" w:cs="Arial"/>
          <w:b/>
          <w:sz w:val="22"/>
          <w:szCs w:val="22"/>
        </w:rPr>
        <w:t xml:space="preserve">If no invoice is </w:t>
      </w:r>
      <w:r w:rsidR="00233F04" w:rsidRPr="00D17EBE">
        <w:rPr>
          <w:rFonts w:ascii="Arial" w:hAnsi="Arial" w:cs="Arial"/>
          <w:b/>
          <w:sz w:val="22"/>
          <w:szCs w:val="22"/>
        </w:rPr>
        <w:t>issued</w:t>
      </w:r>
      <w:r w:rsidR="007F25E8" w:rsidRPr="00D17EBE">
        <w:rPr>
          <w:rFonts w:ascii="Arial" w:hAnsi="Arial" w:cs="Arial"/>
          <w:sz w:val="22"/>
          <w:szCs w:val="22"/>
        </w:rPr>
        <w:t xml:space="preserve"> </w:t>
      </w:r>
      <w:r w:rsidRPr="00D17EBE">
        <w:rPr>
          <w:rFonts w:ascii="Arial" w:hAnsi="Arial" w:cs="Arial"/>
          <w:sz w:val="22"/>
          <w:szCs w:val="22"/>
        </w:rPr>
        <w:t xml:space="preserve">on the transaction the market value of the product shall be </w:t>
      </w:r>
      <w:r w:rsidR="00233F04" w:rsidRPr="00D17EBE">
        <w:rPr>
          <w:rFonts w:ascii="Arial" w:hAnsi="Arial" w:cs="Arial"/>
          <w:sz w:val="22"/>
          <w:szCs w:val="22"/>
        </w:rPr>
        <w:t>estimated</w:t>
      </w:r>
      <w:r w:rsidRPr="00D17EBE">
        <w:rPr>
          <w:rFonts w:ascii="Arial" w:hAnsi="Arial" w:cs="Arial"/>
          <w:sz w:val="22"/>
          <w:szCs w:val="22"/>
        </w:rPr>
        <w:t>.</w:t>
      </w:r>
      <w:r w:rsidR="00150107" w:rsidRPr="00D17EBE">
        <w:rPr>
          <w:rFonts w:ascii="Arial" w:hAnsi="Arial" w:cs="Arial"/>
          <w:sz w:val="22"/>
          <w:szCs w:val="22"/>
        </w:rPr>
        <w:t xml:space="preserve"> </w:t>
      </w:r>
    </w:p>
    <w:p w14:paraId="32074C51" w14:textId="77777777" w:rsidR="00150107" w:rsidRPr="00D17EBE" w:rsidRDefault="00606431" w:rsidP="00B36467">
      <w:pPr>
        <w:pStyle w:val="Szveg"/>
        <w:spacing w:before="0" w:line="360" w:lineRule="auto"/>
        <w:ind w:left="709"/>
        <w:rPr>
          <w:rFonts w:ascii="Arial" w:hAnsi="Arial" w:cs="Arial"/>
          <w:sz w:val="22"/>
          <w:szCs w:val="22"/>
        </w:rPr>
      </w:pPr>
      <w:r w:rsidRPr="00D17EBE">
        <w:rPr>
          <w:rFonts w:ascii="Arial" w:hAnsi="Arial" w:cs="Arial"/>
          <w:sz w:val="22"/>
          <w:szCs w:val="22"/>
        </w:rPr>
        <w:t xml:space="preserve">Invoiced value shall be declared in </w:t>
      </w:r>
      <w:r w:rsidR="007F603D" w:rsidRPr="00D17EBE">
        <w:rPr>
          <w:rFonts w:ascii="Arial" w:hAnsi="Arial" w:cs="Arial"/>
          <w:b/>
          <w:sz w:val="22"/>
          <w:szCs w:val="22"/>
        </w:rPr>
        <w:t>H</w:t>
      </w:r>
      <w:r w:rsidRPr="00D17EBE">
        <w:rPr>
          <w:rFonts w:ascii="Arial" w:hAnsi="Arial" w:cs="Arial"/>
          <w:b/>
          <w:sz w:val="22"/>
          <w:szCs w:val="22"/>
        </w:rPr>
        <w:t xml:space="preserve">ungarian </w:t>
      </w:r>
      <w:r w:rsidR="0002601F" w:rsidRPr="00D17EBE">
        <w:rPr>
          <w:rFonts w:ascii="Arial" w:hAnsi="Arial" w:cs="Arial"/>
          <w:b/>
          <w:sz w:val="22"/>
          <w:szCs w:val="22"/>
        </w:rPr>
        <w:t>forint</w:t>
      </w:r>
      <w:r w:rsidR="004E6482" w:rsidRPr="00D17EBE">
        <w:rPr>
          <w:rFonts w:ascii="Arial" w:hAnsi="Arial" w:cs="Arial"/>
          <w:b/>
          <w:sz w:val="22"/>
          <w:szCs w:val="22"/>
        </w:rPr>
        <w:t xml:space="preserve"> (HUF)</w:t>
      </w:r>
      <w:r w:rsidR="007F25E8" w:rsidRPr="00D17EBE">
        <w:rPr>
          <w:rFonts w:ascii="Arial" w:hAnsi="Arial" w:cs="Arial"/>
          <w:b/>
          <w:sz w:val="22"/>
          <w:szCs w:val="22"/>
        </w:rPr>
        <w:t>,</w:t>
      </w:r>
      <w:r w:rsidRPr="00D17EBE">
        <w:rPr>
          <w:rFonts w:ascii="Arial" w:hAnsi="Arial" w:cs="Arial"/>
          <w:sz w:val="22"/>
          <w:szCs w:val="22"/>
        </w:rPr>
        <w:t xml:space="preserve"> </w:t>
      </w:r>
      <w:r w:rsidR="007F25E8" w:rsidRPr="00D17EBE">
        <w:rPr>
          <w:rFonts w:ascii="Arial" w:hAnsi="Arial" w:cs="Arial"/>
          <w:sz w:val="22"/>
          <w:szCs w:val="22"/>
        </w:rPr>
        <w:t>without decimals</w:t>
      </w:r>
      <w:r w:rsidRPr="00D17EBE">
        <w:rPr>
          <w:rFonts w:ascii="Arial" w:hAnsi="Arial" w:cs="Arial"/>
          <w:sz w:val="22"/>
          <w:szCs w:val="22"/>
        </w:rPr>
        <w:t>.</w:t>
      </w:r>
    </w:p>
    <w:p w14:paraId="5D07966B" w14:textId="4BC02475" w:rsidR="00150107" w:rsidRPr="00D17EBE" w:rsidRDefault="00DB3491" w:rsidP="00B36467">
      <w:pPr>
        <w:pStyle w:val="Szveg"/>
        <w:spacing w:before="0" w:line="360" w:lineRule="auto"/>
        <w:ind w:left="709"/>
        <w:rPr>
          <w:rFonts w:ascii="Arial" w:hAnsi="Arial" w:cs="Arial"/>
          <w:sz w:val="22"/>
          <w:szCs w:val="22"/>
        </w:rPr>
      </w:pPr>
      <w:r w:rsidRPr="00D17EBE">
        <w:rPr>
          <w:rFonts w:ascii="Arial" w:hAnsi="Arial" w:cs="Arial"/>
          <w:b/>
          <w:sz w:val="22"/>
          <w:szCs w:val="22"/>
        </w:rPr>
        <w:t>Currency conversion</w:t>
      </w:r>
      <w:r w:rsidRPr="00D17EBE">
        <w:rPr>
          <w:rFonts w:ascii="Arial" w:hAnsi="Arial" w:cs="Arial"/>
          <w:sz w:val="22"/>
          <w:szCs w:val="22"/>
        </w:rPr>
        <w:t xml:space="preserve"> shall be made according to the </w:t>
      </w:r>
      <w:r w:rsidRPr="00D17EBE">
        <w:rPr>
          <w:rFonts w:ascii="Arial" w:hAnsi="Arial" w:cs="Arial"/>
          <w:b/>
          <w:sz w:val="22"/>
          <w:szCs w:val="22"/>
        </w:rPr>
        <w:t xml:space="preserve">daily </w:t>
      </w:r>
      <w:proofErr w:type="spellStart"/>
      <w:r w:rsidRPr="00D17EBE">
        <w:rPr>
          <w:rFonts w:ascii="Arial" w:hAnsi="Arial" w:cs="Arial"/>
          <w:b/>
          <w:sz w:val="22"/>
          <w:szCs w:val="22"/>
        </w:rPr>
        <w:t>mid</w:t>
      </w:r>
      <w:r w:rsidR="00C86CFC">
        <w:rPr>
          <w:rFonts w:ascii="Arial" w:hAnsi="Arial" w:cs="Arial"/>
          <w:b/>
          <w:sz w:val="22"/>
          <w:szCs w:val="22"/>
        </w:rPr>
        <w:t xml:space="preserve"> </w:t>
      </w:r>
      <w:r w:rsidRPr="00D17EBE">
        <w:rPr>
          <w:rFonts w:ascii="Arial" w:hAnsi="Arial" w:cs="Arial"/>
          <w:b/>
          <w:sz w:val="22"/>
          <w:szCs w:val="22"/>
        </w:rPr>
        <w:t>rate</w:t>
      </w:r>
      <w:proofErr w:type="spellEnd"/>
      <w:r w:rsidRPr="00D17EBE">
        <w:rPr>
          <w:rFonts w:ascii="Arial" w:hAnsi="Arial" w:cs="Arial"/>
          <w:sz w:val="22"/>
          <w:szCs w:val="22"/>
        </w:rPr>
        <w:t xml:space="preserve"> of the bank on the day of the arrival/dispatch or fulfilment </w:t>
      </w:r>
      <w:r w:rsidR="00E13EC1" w:rsidRPr="00D17EBE">
        <w:rPr>
          <w:rFonts w:ascii="Arial" w:hAnsi="Arial" w:cs="Arial"/>
          <w:sz w:val="22"/>
          <w:szCs w:val="22"/>
        </w:rPr>
        <w:t xml:space="preserve">(according to the delivery terms) </w:t>
      </w:r>
      <w:r w:rsidRPr="00D17EBE">
        <w:rPr>
          <w:rFonts w:ascii="Arial" w:hAnsi="Arial" w:cs="Arial"/>
          <w:sz w:val="22"/>
          <w:szCs w:val="22"/>
        </w:rPr>
        <w:t xml:space="preserve">of the contract (depending on the choice of the </w:t>
      </w:r>
      <w:r w:rsidR="00803684" w:rsidRPr="00D17EBE">
        <w:rPr>
          <w:rFonts w:ascii="Arial" w:hAnsi="Arial" w:cs="Arial"/>
          <w:sz w:val="22"/>
          <w:szCs w:val="22"/>
        </w:rPr>
        <w:t>trader</w:t>
      </w:r>
      <w:r w:rsidR="00E13EC1" w:rsidRPr="00D17EBE">
        <w:rPr>
          <w:rFonts w:ascii="Arial" w:hAnsi="Arial" w:cs="Arial"/>
          <w:sz w:val="22"/>
          <w:szCs w:val="22"/>
        </w:rPr>
        <w:t xml:space="preserve"> </w:t>
      </w:r>
      <w:r w:rsidR="00223026" w:rsidRPr="00D17EBE">
        <w:rPr>
          <w:rFonts w:ascii="Arial" w:hAnsi="Arial" w:cs="Arial"/>
          <w:sz w:val="22"/>
          <w:szCs w:val="22"/>
        </w:rPr>
        <w:t xml:space="preserve">between </w:t>
      </w:r>
      <w:r w:rsidR="00E13EC1" w:rsidRPr="00D17EBE">
        <w:rPr>
          <w:rFonts w:ascii="Arial" w:hAnsi="Arial" w:cs="Arial"/>
          <w:sz w:val="22"/>
          <w:szCs w:val="22"/>
        </w:rPr>
        <w:t>the two possibi</w:t>
      </w:r>
      <w:r w:rsidR="00223026" w:rsidRPr="00D17EBE">
        <w:rPr>
          <w:rFonts w:ascii="Arial" w:hAnsi="Arial" w:cs="Arial"/>
          <w:sz w:val="22"/>
          <w:szCs w:val="22"/>
        </w:rPr>
        <w:t xml:space="preserve">lities listed under </w:t>
      </w:r>
      <w:r w:rsidR="005A2F0F" w:rsidRPr="00D17EBE">
        <w:rPr>
          <w:rFonts w:ascii="Arial" w:hAnsi="Arial" w:cs="Arial"/>
          <w:sz w:val="22"/>
          <w:szCs w:val="22"/>
        </w:rPr>
        <w:t>Sub</w:t>
      </w:r>
      <w:r w:rsidR="00223026" w:rsidRPr="00D17EBE">
        <w:rPr>
          <w:rFonts w:ascii="Arial" w:hAnsi="Arial" w:cs="Arial"/>
          <w:sz w:val="22"/>
          <w:szCs w:val="22"/>
        </w:rPr>
        <w:t xml:space="preserve">chapter </w:t>
      </w:r>
      <w:r w:rsidR="001D7CF1" w:rsidRPr="00D17EBE">
        <w:rPr>
          <w:rFonts w:ascii="Arial" w:hAnsi="Arial" w:cs="Arial"/>
          <w:sz w:val="22"/>
          <w:szCs w:val="22"/>
        </w:rPr>
        <w:t>1.5</w:t>
      </w:r>
      <w:r w:rsidR="00E13EC1" w:rsidRPr="00D17EBE">
        <w:rPr>
          <w:rFonts w:ascii="Arial" w:hAnsi="Arial" w:cs="Arial"/>
          <w:sz w:val="22"/>
          <w:szCs w:val="22"/>
        </w:rPr>
        <w:t>).</w:t>
      </w:r>
      <w:r w:rsidR="00150107" w:rsidRPr="00D17EBE">
        <w:rPr>
          <w:rFonts w:ascii="Arial" w:hAnsi="Arial" w:cs="Arial"/>
          <w:sz w:val="22"/>
          <w:szCs w:val="22"/>
        </w:rPr>
        <w:t xml:space="preserve"> </w:t>
      </w:r>
    </w:p>
    <w:p w14:paraId="07225C4B" w14:textId="77777777" w:rsidR="00743142" w:rsidRPr="00D17EBE" w:rsidRDefault="00743142" w:rsidP="001D7CF1">
      <w:pPr>
        <w:pStyle w:val="Szveg"/>
        <w:spacing w:before="0" w:line="360" w:lineRule="auto"/>
        <w:ind w:left="426"/>
        <w:rPr>
          <w:rFonts w:ascii="Arial" w:hAnsi="Arial" w:cs="Arial"/>
          <w:sz w:val="22"/>
          <w:szCs w:val="22"/>
        </w:rPr>
      </w:pPr>
    </w:p>
    <w:p w14:paraId="4C3B5F6B" w14:textId="77777777" w:rsidR="00150107" w:rsidRPr="00D17EBE" w:rsidRDefault="00606431" w:rsidP="00B36467">
      <w:pPr>
        <w:pStyle w:val="A5"/>
        <w:spacing w:before="0"/>
        <w:ind w:left="709"/>
        <w:rPr>
          <w:rFonts w:ascii="Arial" w:hAnsi="Arial" w:cs="Arial"/>
          <w:szCs w:val="24"/>
        </w:rPr>
      </w:pPr>
      <w:r w:rsidRPr="00D17EBE">
        <w:rPr>
          <w:rFonts w:ascii="Arial" w:hAnsi="Arial" w:cs="Arial"/>
          <w:szCs w:val="24"/>
        </w:rPr>
        <w:t>Special rules</w:t>
      </w:r>
      <w:r w:rsidR="001D7CF1" w:rsidRPr="00D17EBE">
        <w:rPr>
          <w:rFonts w:ascii="Arial" w:hAnsi="Arial" w:cs="Arial"/>
          <w:szCs w:val="24"/>
        </w:rPr>
        <w:t xml:space="preserve"> related to the Invoiced amount</w:t>
      </w:r>
    </w:p>
    <w:p w14:paraId="1CC8723A" w14:textId="77777777" w:rsidR="00150107" w:rsidRPr="00D17EBE" w:rsidRDefault="00606431" w:rsidP="000B69BC">
      <w:pPr>
        <w:pStyle w:val="A5"/>
        <w:spacing w:before="0" w:after="0" w:line="360" w:lineRule="auto"/>
        <w:ind w:left="426" w:firstLine="283"/>
        <w:rPr>
          <w:rFonts w:ascii="Arial" w:hAnsi="Arial" w:cs="Arial"/>
          <w:i/>
        </w:rPr>
      </w:pPr>
      <w:r w:rsidRPr="00D17EBE">
        <w:rPr>
          <w:rFonts w:ascii="Arial" w:hAnsi="Arial" w:cs="Arial"/>
        </w:rPr>
        <w:t>Inward processing</w:t>
      </w:r>
      <w:r w:rsidR="00150107" w:rsidRPr="00D17EBE">
        <w:rPr>
          <w:rFonts w:ascii="Arial" w:hAnsi="Arial" w:cs="Arial"/>
          <w:i/>
        </w:rPr>
        <w:t xml:space="preserve"> </w:t>
      </w:r>
    </w:p>
    <w:p w14:paraId="50D2D331" w14:textId="77777777" w:rsidR="002146B5" w:rsidRPr="00D17EBE" w:rsidRDefault="003E443C" w:rsidP="00CE3DF4">
      <w:pPr>
        <w:pStyle w:val="FelsNgyzet"/>
        <w:numPr>
          <w:ilvl w:val="0"/>
          <w:numId w:val="53"/>
        </w:numPr>
        <w:spacing w:before="0" w:line="360" w:lineRule="auto"/>
        <w:ind w:left="1134" w:hanging="357"/>
        <w:rPr>
          <w:rFonts w:ascii="Arial" w:hAnsi="Arial" w:cs="Arial"/>
          <w:sz w:val="22"/>
          <w:szCs w:val="22"/>
        </w:rPr>
      </w:pPr>
      <w:r w:rsidRPr="00D17EBE">
        <w:rPr>
          <w:rFonts w:ascii="Arial" w:hAnsi="Arial" w:cs="Arial"/>
          <w:sz w:val="22"/>
          <w:szCs w:val="22"/>
        </w:rPr>
        <w:t>For</w:t>
      </w:r>
      <w:r w:rsidR="0016197A" w:rsidRPr="00D17EBE">
        <w:rPr>
          <w:rFonts w:ascii="Arial" w:hAnsi="Arial" w:cs="Arial"/>
          <w:sz w:val="22"/>
          <w:szCs w:val="22"/>
        </w:rPr>
        <w:t xml:space="preserve"> arrivals of goods with a view to processing under contract (nature of transaction code 41</w:t>
      </w:r>
      <w:r w:rsidR="00804A5E" w:rsidRPr="00D17EBE">
        <w:rPr>
          <w:rFonts w:ascii="Arial" w:hAnsi="Arial" w:cs="Arial"/>
          <w:sz w:val="22"/>
          <w:szCs w:val="22"/>
        </w:rPr>
        <w:t xml:space="preserve"> </w:t>
      </w:r>
      <w:r w:rsidR="0030577D" w:rsidRPr="00D17EBE">
        <w:rPr>
          <w:rFonts w:ascii="Arial" w:hAnsi="Arial" w:cs="Arial"/>
          <w:sz w:val="22"/>
          <w:szCs w:val="22"/>
        </w:rPr>
        <w:t xml:space="preserve">or </w:t>
      </w:r>
      <w:r w:rsidR="00804A5E" w:rsidRPr="00D17EBE">
        <w:rPr>
          <w:rFonts w:ascii="Arial" w:hAnsi="Arial" w:cs="Arial"/>
          <w:sz w:val="22"/>
          <w:szCs w:val="22"/>
        </w:rPr>
        <w:t>42</w:t>
      </w:r>
      <w:r w:rsidR="0016197A" w:rsidRPr="00D17EBE">
        <w:rPr>
          <w:rFonts w:ascii="Arial" w:hAnsi="Arial" w:cs="Arial"/>
          <w:sz w:val="22"/>
          <w:szCs w:val="22"/>
        </w:rPr>
        <w:t xml:space="preserve">) </w:t>
      </w:r>
      <w:r w:rsidR="009D3F04" w:rsidRPr="00D17EBE">
        <w:rPr>
          <w:rFonts w:ascii="Arial" w:hAnsi="Arial" w:cs="Arial"/>
          <w:sz w:val="22"/>
          <w:szCs w:val="22"/>
        </w:rPr>
        <w:t xml:space="preserve">the </w:t>
      </w:r>
      <w:r w:rsidR="0016197A" w:rsidRPr="00D17EBE">
        <w:rPr>
          <w:rFonts w:ascii="Arial" w:hAnsi="Arial" w:cs="Arial"/>
          <w:sz w:val="22"/>
          <w:szCs w:val="22"/>
        </w:rPr>
        <w:t xml:space="preserve">invoiced amount is the estimated market value of the goods </w:t>
      </w:r>
      <w:r w:rsidR="00223026" w:rsidRPr="00D17EBE">
        <w:rPr>
          <w:rFonts w:ascii="Arial" w:hAnsi="Arial" w:cs="Arial"/>
          <w:sz w:val="22"/>
          <w:szCs w:val="22"/>
        </w:rPr>
        <w:t xml:space="preserve">to be </w:t>
      </w:r>
      <w:r w:rsidR="0016197A" w:rsidRPr="00D17EBE">
        <w:rPr>
          <w:rFonts w:ascii="Arial" w:hAnsi="Arial" w:cs="Arial"/>
          <w:sz w:val="22"/>
          <w:szCs w:val="22"/>
        </w:rPr>
        <w:t>process</w:t>
      </w:r>
      <w:r w:rsidR="00223026" w:rsidRPr="00D17EBE">
        <w:rPr>
          <w:rFonts w:ascii="Arial" w:hAnsi="Arial" w:cs="Arial"/>
          <w:sz w:val="22"/>
          <w:szCs w:val="22"/>
        </w:rPr>
        <w:t>ed</w:t>
      </w:r>
      <w:r w:rsidR="00EB348B" w:rsidRPr="00D17EBE">
        <w:rPr>
          <w:rFonts w:ascii="Arial" w:hAnsi="Arial" w:cs="Arial"/>
          <w:sz w:val="22"/>
          <w:szCs w:val="22"/>
        </w:rPr>
        <w:t>;</w:t>
      </w:r>
    </w:p>
    <w:p w14:paraId="42FCDA83" w14:textId="77777777" w:rsidR="00640521" w:rsidRPr="00D17EBE" w:rsidRDefault="00640521" w:rsidP="00640521">
      <w:pPr>
        <w:pStyle w:val="FelsNgyzet"/>
        <w:numPr>
          <w:ilvl w:val="0"/>
          <w:numId w:val="53"/>
        </w:numPr>
        <w:spacing w:before="0" w:line="360" w:lineRule="auto"/>
        <w:ind w:left="1134" w:hanging="357"/>
        <w:rPr>
          <w:rFonts w:ascii="Arial" w:hAnsi="Arial" w:cs="Arial"/>
          <w:sz w:val="22"/>
          <w:szCs w:val="22"/>
        </w:rPr>
      </w:pPr>
      <w:r w:rsidRPr="00D17EBE">
        <w:rPr>
          <w:rFonts w:ascii="Arial" w:hAnsi="Arial" w:cs="Arial"/>
          <w:sz w:val="22"/>
          <w:szCs w:val="22"/>
        </w:rPr>
        <w:lastRenderedPageBreak/>
        <w:t xml:space="preserve">For goods dispatched following processing under contract (nature of transaction code 51 or 52) invoiced amount is </w:t>
      </w:r>
      <w:r w:rsidRPr="00D17EBE">
        <w:rPr>
          <w:rFonts w:ascii="Arial" w:hAnsi="Arial" w:cs="Arial"/>
          <w:b/>
          <w:sz w:val="22"/>
          <w:szCs w:val="22"/>
        </w:rPr>
        <w:t xml:space="preserve">only the value invoiced by the processor (value added) </w:t>
      </w:r>
      <w:r w:rsidRPr="00D17EBE">
        <w:rPr>
          <w:rFonts w:ascii="Arial" w:hAnsi="Arial" w:cs="Arial"/>
          <w:sz w:val="22"/>
          <w:szCs w:val="22"/>
        </w:rPr>
        <w:t>which contains:</w:t>
      </w:r>
    </w:p>
    <w:p w14:paraId="7957BA03" w14:textId="77777777" w:rsidR="00640521" w:rsidRPr="00D17EBE" w:rsidRDefault="00640521" w:rsidP="00640521">
      <w:pPr>
        <w:pStyle w:val="Stlus5"/>
        <w:numPr>
          <w:ilvl w:val="1"/>
          <w:numId w:val="54"/>
        </w:numPr>
        <w:tabs>
          <w:tab w:val="clear" w:pos="1260"/>
          <w:tab w:val="left" w:pos="900"/>
        </w:tabs>
        <w:spacing w:line="360" w:lineRule="auto"/>
        <w:ind w:left="1701" w:hanging="357"/>
        <w:rPr>
          <w:rFonts w:ascii="Arial" w:hAnsi="Arial" w:cs="Arial"/>
          <w:sz w:val="22"/>
          <w:szCs w:val="22"/>
        </w:rPr>
      </w:pPr>
      <w:r w:rsidRPr="00D17EBE">
        <w:rPr>
          <w:rFonts w:ascii="Arial" w:hAnsi="Arial" w:cs="Arial"/>
          <w:sz w:val="22"/>
          <w:szCs w:val="22"/>
        </w:rPr>
        <w:t>the price of the material and parts (owned by the processor) added in Hungary (it might have been purchased from abroad earlier) and</w:t>
      </w:r>
    </w:p>
    <w:p w14:paraId="358810E8" w14:textId="77777777" w:rsidR="00640521" w:rsidRPr="00D17EBE" w:rsidRDefault="00640521" w:rsidP="00640521">
      <w:pPr>
        <w:pStyle w:val="Stlus5"/>
        <w:numPr>
          <w:ilvl w:val="1"/>
          <w:numId w:val="54"/>
        </w:numPr>
        <w:tabs>
          <w:tab w:val="clear" w:pos="1260"/>
        </w:tabs>
        <w:spacing w:line="360" w:lineRule="auto"/>
        <w:ind w:left="1701" w:hanging="357"/>
        <w:rPr>
          <w:rFonts w:ascii="Arial" w:hAnsi="Arial" w:cs="Arial"/>
          <w:sz w:val="22"/>
          <w:szCs w:val="22"/>
        </w:rPr>
      </w:pPr>
      <w:r w:rsidRPr="00D17EBE">
        <w:rPr>
          <w:rFonts w:ascii="Arial" w:hAnsi="Arial" w:cs="Arial"/>
          <w:sz w:val="22"/>
          <w:szCs w:val="22"/>
        </w:rPr>
        <w:t>the processing fee;</w:t>
      </w:r>
    </w:p>
    <w:p w14:paraId="3FFD6C06" w14:textId="77777777" w:rsidR="00150107" w:rsidRPr="00D17EBE" w:rsidRDefault="003E443C" w:rsidP="003161E2">
      <w:pPr>
        <w:pStyle w:val="FelsNgyzet"/>
        <w:numPr>
          <w:ilvl w:val="0"/>
          <w:numId w:val="53"/>
        </w:numPr>
        <w:spacing w:before="0" w:line="360" w:lineRule="auto"/>
        <w:ind w:left="1134" w:hanging="357"/>
        <w:rPr>
          <w:rFonts w:ascii="Arial" w:hAnsi="Arial" w:cs="Arial"/>
          <w:sz w:val="22"/>
          <w:szCs w:val="22"/>
        </w:rPr>
      </w:pPr>
      <w:r w:rsidRPr="00D17EBE">
        <w:rPr>
          <w:rFonts w:ascii="Arial" w:hAnsi="Arial" w:cs="Arial"/>
          <w:sz w:val="22"/>
          <w:szCs w:val="22"/>
        </w:rPr>
        <w:t>For</w:t>
      </w:r>
      <w:r w:rsidR="009507D6" w:rsidRPr="00D17EBE">
        <w:rPr>
          <w:rFonts w:ascii="Arial" w:hAnsi="Arial" w:cs="Arial"/>
          <w:sz w:val="22"/>
          <w:szCs w:val="22"/>
        </w:rPr>
        <w:t xml:space="preserve"> dispatches of left-over, waste and by-products following processing under contract (nature of transaction code 59) the </w:t>
      </w:r>
      <w:r w:rsidR="009D3F04" w:rsidRPr="00D17EBE">
        <w:rPr>
          <w:rFonts w:ascii="Arial" w:hAnsi="Arial" w:cs="Arial"/>
          <w:sz w:val="22"/>
          <w:szCs w:val="22"/>
        </w:rPr>
        <w:t xml:space="preserve">invoiced amount is the </w:t>
      </w:r>
      <w:r w:rsidR="009507D6" w:rsidRPr="00D17EBE">
        <w:rPr>
          <w:rFonts w:ascii="Arial" w:hAnsi="Arial" w:cs="Arial"/>
          <w:sz w:val="22"/>
          <w:szCs w:val="22"/>
        </w:rPr>
        <w:t>estimated value of these products</w:t>
      </w:r>
      <w:r w:rsidR="00150107" w:rsidRPr="00D17EBE">
        <w:rPr>
          <w:rFonts w:ascii="Arial" w:hAnsi="Arial" w:cs="Arial"/>
          <w:sz w:val="22"/>
          <w:szCs w:val="22"/>
        </w:rPr>
        <w:t>.</w:t>
      </w:r>
    </w:p>
    <w:p w14:paraId="7825F08D" w14:textId="77777777" w:rsidR="000B69BC" w:rsidRPr="00D17EBE" w:rsidRDefault="000B69BC" w:rsidP="000B69BC">
      <w:pPr>
        <w:pStyle w:val="FelsNgyzet"/>
        <w:numPr>
          <w:ilvl w:val="0"/>
          <w:numId w:val="0"/>
        </w:numPr>
        <w:spacing w:before="0" w:line="360" w:lineRule="auto"/>
        <w:ind w:left="1134"/>
        <w:rPr>
          <w:rFonts w:ascii="Arial" w:hAnsi="Arial" w:cs="Arial"/>
          <w:sz w:val="16"/>
          <w:szCs w:val="16"/>
        </w:rPr>
      </w:pPr>
    </w:p>
    <w:p w14:paraId="628A5146" w14:textId="77777777" w:rsidR="00150107" w:rsidRPr="00D17EBE" w:rsidRDefault="00E13EC1" w:rsidP="000B69BC">
      <w:pPr>
        <w:pStyle w:val="FelsNgyzet"/>
        <w:numPr>
          <w:ilvl w:val="0"/>
          <w:numId w:val="0"/>
        </w:numPr>
        <w:spacing w:line="360" w:lineRule="auto"/>
        <w:ind w:left="723"/>
        <w:rPr>
          <w:rFonts w:ascii="Arial" w:hAnsi="Arial" w:cs="Arial"/>
          <w:b/>
          <w:sz w:val="22"/>
          <w:szCs w:val="22"/>
        </w:rPr>
      </w:pPr>
      <w:r w:rsidRPr="00D17EBE">
        <w:rPr>
          <w:rFonts w:ascii="Arial" w:hAnsi="Arial" w:cs="Arial"/>
          <w:b/>
          <w:sz w:val="22"/>
          <w:szCs w:val="22"/>
        </w:rPr>
        <w:t>Outward processing</w:t>
      </w:r>
    </w:p>
    <w:p w14:paraId="6F5CD49A" w14:textId="77777777" w:rsidR="00150107" w:rsidRPr="00D17EBE" w:rsidRDefault="003E443C" w:rsidP="003161E2">
      <w:pPr>
        <w:pStyle w:val="FelsNgyzet"/>
        <w:numPr>
          <w:ilvl w:val="0"/>
          <w:numId w:val="53"/>
        </w:numPr>
        <w:spacing w:before="0" w:line="360" w:lineRule="auto"/>
        <w:ind w:left="1134" w:hanging="357"/>
        <w:rPr>
          <w:rFonts w:ascii="Arial" w:hAnsi="Arial" w:cs="Arial"/>
          <w:sz w:val="22"/>
          <w:szCs w:val="22"/>
        </w:rPr>
      </w:pPr>
      <w:r w:rsidRPr="00D17EBE">
        <w:rPr>
          <w:rFonts w:ascii="Arial" w:hAnsi="Arial" w:cs="Arial"/>
          <w:sz w:val="22"/>
          <w:szCs w:val="22"/>
        </w:rPr>
        <w:t>For</w:t>
      </w:r>
      <w:r w:rsidR="0043416C" w:rsidRPr="00D17EBE">
        <w:rPr>
          <w:rFonts w:ascii="Arial" w:hAnsi="Arial" w:cs="Arial"/>
          <w:sz w:val="22"/>
          <w:szCs w:val="22"/>
        </w:rPr>
        <w:t xml:space="preserve"> </w:t>
      </w:r>
      <w:r w:rsidR="00EE1646" w:rsidRPr="00D17EBE">
        <w:rPr>
          <w:rFonts w:ascii="Arial" w:hAnsi="Arial" w:cs="Arial"/>
          <w:sz w:val="22"/>
          <w:szCs w:val="22"/>
        </w:rPr>
        <w:t xml:space="preserve">goods </w:t>
      </w:r>
      <w:r w:rsidR="0043416C" w:rsidRPr="00D17EBE">
        <w:rPr>
          <w:rFonts w:ascii="Arial" w:hAnsi="Arial" w:cs="Arial"/>
          <w:sz w:val="22"/>
          <w:szCs w:val="22"/>
        </w:rPr>
        <w:t>dispatche</w:t>
      </w:r>
      <w:r w:rsidR="00EE1646" w:rsidRPr="00D17EBE">
        <w:rPr>
          <w:rFonts w:ascii="Arial" w:hAnsi="Arial" w:cs="Arial"/>
          <w:sz w:val="22"/>
          <w:szCs w:val="22"/>
        </w:rPr>
        <w:t>d</w:t>
      </w:r>
      <w:r w:rsidR="0043416C" w:rsidRPr="00D17EBE">
        <w:rPr>
          <w:rFonts w:ascii="Arial" w:hAnsi="Arial" w:cs="Arial"/>
          <w:sz w:val="22"/>
          <w:szCs w:val="22"/>
        </w:rPr>
        <w:t xml:space="preserve"> with a view to processing under contract (nature of transaction code 41</w:t>
      </w:r>
      <w:r w:rsidR="00804A5E" w:rsidRPr="00D17EBE">
        <w:rPr>
          <w:rFonts w:ascii="Arial" w:hAnsi="Arial" w:cs="Arial"/>
          <w:sz w:val="22"/>
          <w:szCs w:val="22"/>
        </w:rPr>
        <w:t xml:space="preserve"> </w:t>
      </w:r>
      <w:r w:rsidR="0030577D" w:rsidRPr="00D17EBE">
        <w:rPr>
          <w:rFonts w:ascii="Arial" w:hAnsi="Arial" w:cs="Arial"/>
          <w:sz w:val="22"/>
          <w:szCs w:val="22"/>
        </w:rPr>
        <w:t xml:space="preserve">or </w:t>
      </w:r>
      <w:r w:rsidR="00804A5E" w:rsidRPr="00D17EBE">
        <w:rPr>
          <w:rFonts w:ascii="Arial" w:hAnsi="Arial" w:cs="Arial"/>
          <w:sz w:val="22"/>
          <w:szCs w:val="22"/>
        </w:rPr>
        <w:t>42</w:t>
      </w:r>
      <w:r w:rsidR="0043416C" w:rsidRPr="00D17EBE">
        <w:rPr>
          <w:rFonts w:ascii="Arial" w:hAnsi="Arial" w:cs="Arial"/>
          <w:sz w:val="22"/>
          <w:szCs w:val="22"/>
        </w:rPr>
        <w:t xml:space="preserve">) </w:t>
      </w:r>
      <w:r w:rsidR="009D3F04" w:rsidRPr="00D17EBE">
        <w:rPr>
          <w:rFonts w:ascii="Arial" w:hAnsi="Arial" w:cs="Arial"/>
          <w:sz w:val="22"/>
          <w:szCs w:val="22"/>
        </w:rPr>
        <w:t xml:space="preserve">the </w:t>
      </w:r>
      <w:r w:rsidR="0043416C" w:rsidRPr="00D17EBE">
        <w:rPr>
          <w:rFonts w:ascii="Arial" w:hAnsi="Arial" w:cs="Arial"/>
          <w:sz w:val="22"/>
          <w:szCs w:val="22"/>
        </w:rPr>
        <w:t xml:space="preserve">invoiced amount is the estimated market value of the goods </w:t>
      </w:r>
      <w:r w:rsidR="00404B00" w:rsidRPr="00D17EBE">
        <w:rPr>
          <w:rFonts w:ascii="Arial" w:hAnsi="Arial" w:cs="Arial"/>
          <w:sz w:val="22"/>
          <w:szCs w:val="22"/>
        </w:rPr>
        <w:t xml:space="preserve">to be </w:t>
      </w:r>
      <w:r w:rsidR="0043416C" w:rsidRPr="00D17EBE">
        <w:rPr>
          <w:rFonts w:ascii="Arial" w:hAnsi="Arial" w:cs="Arial"/>
          <w:sz w:val="22"/>
          <w:szCs w:val="22"/>
        </w:rPr>
        <w:t>process</w:t>
      </w:r>
      <w:r w:rsidR="00404B00" w:rsidRPr="00D17EBE">
        <w:rPr>
          <w:rFonts w:ascii="Arial" w:hAnsi="Arial" w:cs="Arial"/>
          <w:sz w:val="22"/>
          <w:szCs w:val="22"/>
        </w:rPr>
        <w:t>ed</w:t>
      </w:r>
      <w:r w:rsidR="0043416C" w:rsidRPr="00D17EBE">
        <w:rPr>
          <w:rFonts w:ascii="Arial" w:hAnsi="Arial" w:cs="Arial"/>
          <w:sz w:val="22"/>
          <w:szCs w:val="22"/>
        </w:rPr>
        <w:t>;</w:t>
      </w:r>
    </w:p>
    <w:p w14:paraId="5755008B" w14:textId="77777777" w:rsidR="00640521" w:rsidRPr="00D17EBE" w:rsidRDefault="00640521" w:rsidP="00640521">
      <w:pPr>
        <w:pStyle w:val="FelsNgyzet"/>
        <w:numPr>
          <w:ilvl w:val="0"/>
          <w:numId w:val="53"/>
        </w:numPr>
        <w:spacing w:before="0" w:line="360" w:lineRule="auto"/>
        <w:ind w:left="1134" w:hanging="357"/>
        <w:rPr>
          <w:rFonts w:ascii="Arial" w:hAnsi="Arial" w:cs="Arial"/>
          <w:sz w:val="22"/>
          <w:szCs w:val="22"/>
        </w:rPr>
      </w:pPr>
      <w:r w:rsidRPr="00D17EBE">
        <w:rPr>
          <w:rFonts w:ascii="Arial" w:hAnsi="Arial" w:cs="Arial"/>
          <w:sz w:val="22"/>
          <w:szCs w:val="22"/>
        </w:rPr>
        <w:t xml:space="preserve">For goods dispatched following processing under contract (nature of transaction code 51 or 52) invoiced amount is </w:t>
      </w:r>
      <w:r w:rsidRPr="00D17EBE">
        <w:rPr>
          <w:rFonts w:ascii="Arial" w:hAnsi="Arial" w:cs="Arial"/>
          <w:b/>
          <w:sz w:val="22"/>
          <w:szCs w:val="22"/>
        </w:rPr>
        <w:t xml:space="preserve">only the value invoiced by the processor (value added) </w:t>
      </w:r>
      <w:r w:rsidRPr="00D17EBE">
        <w:rPr>
          <w:rFonts w:ascii="Arial" w:hAnsi="Arial" w:cs="Arial"/>
          <w:sz w:val="22"/>
          <w:szCs w:val="22"/>
        </w:rPr>
        <w:t>which contains:</w:t>
      </w:r>
    </w:p>
    <w:p w14:paraId="7302C436" w14:textId="77777777" w:rsidR="00640521" w:rsidRPr="00D17EBE" w:rsidRDefault="00640521" w:rsidP="00640521">
      <w:pPr>
        <w:pStyle w:val="Stlus5"/>
        <w:numPr>
          <w:ilvl w:val="1"/>
          <w:numId w:val="54"/>
        </w:numPr>
        <w:tabs>
          <w:tab w:val="clear" w:pos="1260"/>
          <w:tab w:val="left" w:pos="900"/>
        </w:tabs>
        <w:spacing w:line="360" w:lineRule="auto"/>
        <w:ind w:left="1701" w:hanging="357"/>
        <w:rPr>
          <w:rFonts w:ascii="Arial" w:hAnsi="Arial" w:cs="Arial"/>
          <w:sz w:val="22"/>
          <w:szCs w:val="22"/>
        </w:rPr>
      </w:pPr>
      <w:r w:rsidRPr="00D17EBE">
        <w:rPr>
          <w:rFonts w:ascii="Arial" w:hAnsi="Arial" w:cs="Arial"/>
          <w:sz w:val="22"/>
          <w:szCs w:val="22"/>
        </w:rPr>
        <w:t>the price of the material and parts (owned by the processor) added in Hungary (it might have been purchased from abroad earlier) and</w:t>
      </w:r>
    </w:p>
    <w:p w14:paraId="4C2E4527" w14:textId="77777777" w:rsidR="00640521" w:rsidRPr="00D17EBE" w:rsidRDefault="00640521" w:rsidP="00640521">
      <w:pPr>
        <w:pStyle w:val="Stlus5"/>
        <w:numPr>
          <w:ilvl w:val="1"/>
          <w:numId w:val="54"/>
        </w:numPr>
        <w:tabs>
          <w:tab w:val="clear" w:pos="1260"/>
        </w:tabs>
        <w:spacing w:line="360" w:lineRule="auto"/>
        <w:ind w:left="1701" w:hanging="357"/>
        <w:rPr>
          <w:rFonts w:ascii="Arial" w:hAnsi="Arial" w:cs="Arial"/>
          <w:sz w:val="22"/>
          <w:szCs w:val="22"/>
        </w:rPr>
      </w:pPr>
      <w:r w:rsidRPr="00D17EBE">
        <w:rPr>
          <w:rFonts w:ascii="Arial" w:hAnsi="Arial" w:cs="Arial"/>
          <w:sz w:val="22"/>
          <w:szCs w:val="22"/>
        </w:rPr>
        <w:t>the processing fee;</w:t>
      </w:r>
    </w:p>
    <w:p w14:paraId="261FB49F" w14:textId="77777777" w:rsidR="00150107" w:rsidRPr="00D17EBE" w:rsidRDefault="003E443C" w:rsidP="000B69BC">
      <w:pPr>
        <w:pStyle w:val="FelsNgyzet"/>
        <w:spacing w:before="0" w:line="360" w:lineRule="auto"/>
        <w:ind w:left="1134"/>
        <w:rPr>
          <w:rFonts w:ascii="Arial" w:hAnsi="Arial" w:cs="Arial"/>
          <w:sz w:val="22"/>
          <w:szCs w:val="22"/>
        </w:rPr>
      </w:pPr>
      <w:r w:rsidRPr="00D17EBE">
        <w:rPr>
          <w:rFonts w:ascii="Arial" w:hAnsi="Arial" w:cs="Arial"/>
          <w:sz w:val="22"/>
          <w:szCs w:val="22"/>
        </w:rPr>
        <w:t>For</w:t>
      </w:r>
      <w:r w:rsidR="00BF7D6F" w:rsidRPr="00D17EBE">
        <w:rPr>
          <w:rFonts w:ascii="Arial" w:hAnsi="Arial" w:cs="Arial"/>
          <w:sz w:val="22"/>
          <w:szCs w:val="22"/>
        </w:rPr>
        <w:t xml:space="preserve"> arrivals of left-over, waste and by-products following processing under contract (nature of transaction code 59) the </w:t>
      </w:r>
      <w:r w:rsidR="009D3F04" w:rsidRPr="00D17EBE">
        <w:rPr>
          <w:rFonts w:ascii="Arial" w:hAnsi="Arial" w:cs="Arial"/>
          <w:sz w:val="22"/>
          <w:szCs w:val="22"/>
        </w:rPr>
        <w:t xml:space="preserve">invoiced amount is the </w:t>
      </w:r>
      <w:r w:rsidR="00BF7D6F" w:rsidRPr="00D17EBE">
        <w:rPr>
          <w:rFonts w:ascii="Arial" w:hAnsi="Arial" w:cs="Arial"/>
          <w:sz w:val="22"/>
          <w:szCs w:val="22"/>
        </w:rPr>
        <w:t>estimated value of these products.</w:t>
      </w:r>
    </w:p>
    <w:p w14:paraId="29610E3B" w14:textId="77777777" w:rsidR="001A46AF" w:rsidRPr="00D17EBE" w:rsidRDefault="001A46AF" w:rsidP="001A46AF">
      <w:pPr>
        <w:pStyle w:val="FelsNgyzet"/>
        <w:numPr>
          <w:ilvl w:val="0"/>
          <w:numId w:val="0"/>
        </w:numPr>
        <w:spacing w:before="0" w:line="360" w:lineRule="auto"/>
        <w:ind w:left="1134"/>
        <w:rPr>
          <w:rFonts w:ascii="Arial" w:hAnsi="Arial" w:cs="Arial"/>
          <w:sz w:val="16"/>
          <w:szCs w:val="16"/>
        </w:rPr>
      </w:pPr>
    </w:p>
    <w:p w14:paraId="0B6BB871" w14:textId="77777777" w:rsidR="001A46AF" w:rsidRPr="00D17EBE" w:rsidRDefault="003E443C" w:rsidP="00F90C28">
      <w:pPr>
        <w:pStyle w:val="Stlus4"/>
        <w:tabs>
          <w:tab w:val="clear" w:pos="360"/>
        </w:tabs>
        <w:spacing w:line="360" w:lineRule="auto"/>
        <w:ind w:left="851" w:firstLine="0"/>
        <w:rPr>
          <w:rFonts w:ascii="Arial" w:hAnsi="Arial" w:cs="Arial"/>
          <w:sz w:val="24"/>
          <w:szCs w:val="24"/>
        </w:rPr>
      </w:pPr>
      <w:r w:rsidRPr="00D17EBE">
        <w:rPr>
          <w:rFonts w:ascii="Arial" w:hAnsi="Arial" w:cs="Arial"/>
          <w:b/>
          <w:sz w:val="24"/>
          <w:szCs w:val="24"/>
        </w:rPr>
        <w:t>For</w:t>
      </w:r>
      <w:r w:rsidR="000F2638" w:rsidRPr="00D17EBE">
        <w:rPr>
          <w:rFonts w:ascii="Arial" w:hAnsi="Arial" w:cs="Arial"/>
          <w:b/>
          <w:sz w:val="24"/>
          <w:szCs w:val="24"/>
        </w:rPr>
        <w:t xml:space="preserve"> certain transactions the amount to be declared in </w:t>
      </w:r>
      <w:r w:rsidR="0017296C" w:rsidRPr="00D17EBE">
        <w:rPr>
          <w:rFonts w:ascii="Arial" w:hAnsi="Arial" w:cs="Arial"/>
          <w:b/>
          <w:sz w:val="24"/>
          <w:szCs w:val="24"/>
        </w:rPr>
        <w:t xml:space="preserve">Field </w:t>
      </w:r>
      <w:proofErr w:type="spellStart"/>
      <w:r w:rsidR="000B69BC" w:rsidRPr="00D17EBE">
        <w:rPr>
          <w:rFonts w:ascii="Arial" w:hAnsi="Arial" w:cs="Arial"/>
          <w:b/>
          <w:sz w:val="24"/>
          <w:szCs w:val="24"/>
        </w:rPr>
        <w:t>i</w:t>
      </w:r>
      <w:proofErr w:type="spellEnd"/>
      <w:r w:rsidR="000F2638" w:rsidRPr="00D17EBE">
        <w:rPr>
          <w:rFonts w:ascii="Arial" w:hAnsi="Arial" w:cs="Arial"/>
          <w:b/>
          <w:sz w:val="24"/>
          <w:szCs w:val="24"/>
        </w:rPr>
        <w:t xml:space="preserve"> does not </w:t>
      </w:r>
      <w:r w:rsidR="00FF31B8" w:rsidRPr="00D17EBE">
        <w:rPr>
          <w:rFonts w:ascii="Arial" w:hAnsi="Arial" w:cs="Arial"/>
          <w:b/>
          <w:sz w:val="24"/>
          <w:szCs w:val="24"/>
        </w:rPr>
        <w:t xml:space="preserve">equal to </w:t>
      </w:r>
      <w:r w:rsidR="000F2638" w:rsidRPr="00D17EBE">
        <w:rPr>
          <w:rFonts w:ascii="Arial" w:hAnsi="Arial" w:cs="Arial"/>
          <w:b/>
          <w:sz w:val="24"/>
          <w:szCs w:val="24"/>
        </w:rPr>
        <w:t xml:space="preserve">the </w:t>
      </w:r>
      <w:r w:rsidR="008031D1" w:rsidRPr="00D17EBE">
        <w:rPr>
          <w:rFonts w:ascii="Arial" w:hAnsi="Arial" w:cs="Arial"/>
          <w:b/>
          <w:sz w:val="24"/>
          <w:szCs w:val="24"/>
        </w:rPr>
        <w:t xml:space="preserve">amount on the </w:t>
      </w:r>
      <w:r w:rsidR="000F2638" w:rsidRPr="00D17EBE">
        <w:rPr>
          <w:rFonts w:ascii="Arial" w:hAnsi="Arial" w:cs="Arial"/>
          <w:b/>
          <w:sz w:val="24"/>
          <w:szCs w:val="24"/>
        </w:rPr>
        <w:t>invoice.</w:t>
      </w:r>
      <w:r w:rsidR="00150107" w:rsidRPr="00D17EBE">
        <w:rPr>
          <w:rFonts w:ascii="Arial" w:hAnsi="Arial" w:cs="Arial"/>
          <w:sz w:val="24"/>
          <w:szCs w:val="24"/>
        </w:rPr>
        <w:t xml:space="preserve"> </w:t>
      </w:r>
      <w:r w:rsidR="000F2638" w:rsidRPr="00D17EBE">
        <w:rPr>
          <w:rFonts w:ascii="Arial" w:hAnsi="Arial" w:cs="Arial"/>
          <w:sz w:val="24"/>
          <w:szCs w:val="24"/>
        </w:rPr>
        <w:t>For example</w:t>
      </w:r>
      <w:r w:rsidR="00150107" w:rsidRPr="00D17EBE">
        <w:rPr>
          <w:rFonts w:ascii="Arial" w:hAnsi="Arial" w:cs="Arial"/>
          <w:sz w:val="24"/>
          <w:szCs w:val="24"/>
        </w:rPr>
        <w:t>:</w:t>
      </w:r>
    </w:p>
    <w:p w14:paraId="3E8F73B5" w14:textId="77777777" w:rsidR="00150107" w:rsidRPr="00D17EBE" w:rsidRDefault="000F2638" w:rsidP="001A46AF">
      <w:pPr>
        <w:pStyle w:val="FelsNgyzet"/>
        <w:spacing w:before="0" w:line="360" w:lineRule="auto"/>
        <w:ind w:left="1134" w:hanging="283"/>
        <w:rPr>
          <w:rFonts w:ascii="Arial" w:hAnsi="Arial" w:cs="Arial"/>
          <w:sz w:val="22"/>
          <w:szCs w:val="22"/>
        </w:rPr>
      </w:pPr>
      <w:r w:rsidRPr="00D17EBE">
        <w:rPr>
          <w:rFonts w:ascii="Arial" w:hAnsi="Arial" w:cs="Arial"/>
          <w:sz w:val="22"/>
          <w:szCs w:val="22"/>
        </w:rPr>
        <w:t>If the invoice</w:t>
      </w:r>
      <w:r w:rsidR="007F603D" w:rsidRPr="00D17EBE">
        <w:rPr>
          <w:rFonts w:ascii="Arial" w:hAnsi="Arial" w:cs="Arial"/>
          <w:sz w:val="22"/>
          <w:szCs w:val="22"/>
        </w:rPr>
        <w:t>d amount</w:t>
      </w:r>
      <w:r w:rsidRPr="00D17EBE">
        <w:rPr>
          <w:rFonts w:ascii="Arial" w:hAnsi="Arial" w:cs="Arial"/>
          <w:sz w:val="22"/>
          <w:szCs w:val="22"/>
        </w:rPr>
        <w:t xml:space="preserve"> contains </w:t>
      </w:r>
      <w:r w:rsidR="004E41B8" w:rsidRPr="00D17EBE">
        <w:rPr>
          <w:rFonts w:ascii="Arial" w:hAnsi="Arial" w:cs="Arial"/>
          <w:sz w:val="22"/>
          <w:szCs w:val="22"/>
        </w:rPr>
        <w:t xml:space="preserve">not only the price of the commodities but </w:t>
      </w:r>
      <w:r w:rsidR="004E41B8" w:rsidRPr="00D17EBE">
        <w:rPr>
          <w:rFonts w:ascii="Arial" w:hAnsi="Arial" w:cs="Arial"/>
          <w:b/>
          <w:sz w:val="22"/>
          <w:szCs w:val="22"/>
        </w:rPr>
        <w:t xml:space="preserve">also services </w:t>
      </w:r>
      <w:r w:rsidR="004E41B8" w:rsidRPr="00D17EBE">
        <w:rPr>
          <w:rFonts w:ascii="Arial" w:hAnsi="Arial" w:cs="Arial"/>
          <w:sz w:val="22"/>
          <w:szCs w:val="22"/>
        </w:rPr>
        <w:t>separate</w:t>
      </w:r>
      <w:r w:rsidR="008031D1" w:rsidRPr="00D17EBE">
        <w:rPr>
          <w:rFonts w:ascii="Arial" w:hAnsi="Arial" w:cs="Arial"/>
          <w:sz w:val="22"/>
          <w:szCs w:val="22"/>
        </w:rPr>
        <w:t>ly,</w:t>
      </w:r>
      <w:r w:rsidR="004E41B8" w:rsidRPr="00D17EBE">
        <w:rPr>
          <w:rFonts w:ascii="Arial" w:hAnsi="Arial" w:cs="Arial"/>
          <w:sz w:val="22"/>
          <w:szCs w:val="22"/>
        </w:rPr>
        <w:t xml:space="preserve"> then</w:t>
      </w:r>
      <w:r w:rsidR="007F603D" w:rsidRPr="00D17EBE">
        <w:rPr>
          <w:rFonts w:ascii="Arial" w:hAnsi="Arial" w:cs="Arial"/>
          <w:sz w:val="22"/>
          <w:szCs w:val="22"/>
        </w:rPr>
        <w:t xml:space="preserve"> </w:t>
      </w:r>
      <w:r w:rsidR="004E41B8" w:rsidRPr="00D17EBE">
        <w:rPr>
          <w:rFonts w:ascii="Arial" w:hAnsi="Arial" w:cs="Arial"/>
          <w:sz w:val="22"/>
          <w:szCs w:val="22"/>
        </w:rPr>
        <w:t>only the price of the goods should be</w:t>
      </w:r>
      <w:r w:rsidR="00FF31B8" w:rsidRPr="00D17EBE">
        <w:rPr>
          <w:rFonts w:ascii="Arial" w:hAnsi="Arial" w:cs="Arial"/>
          <w:sz w:val="22"/>
          <w:szCs w:val="22"/>
        </w:rPr>
        <w:t xml:space="preserve"> reported</w:t>
      </w:r>
      <w:r w:rsidR="004E41B8" w:rsidRPr="00D17EBE">
        <w:rPr>
          <w:rFonts w:ascii="Arial" w:hAnsi="Arial" w:cs="Arial"/>
          <w:sz w:val="22"/>
          <w:szCs w:val="22"/>
        </w:rPr>
        <w:t xml:space="preserve"> (together with the costs of transport and insurance accor</w:t>
      </w:r>
      <w:r w:rsidR="008031D1" w:rsidRPr="00D17EBE">
        <w:rPr>
          <w:rFonts w:ascii="Arial" w:hAnsi="Arial" w:cs="Arial"/>
          <w:sz w:val="22"/>
          <w:szCs w:val="22"/>
        </w:rPr>
        <w:t>d</w:t>
      </w:r>
      <w:r w:rsidR="004E41B8" w:rsidRPr="00D17EBE">
        <w:rPr>
          <w:rFonts w:ascii="Arial" w:hAnsi="Arial" w:cs="Arial"/>
          <w:sz w:val="22"/>
          <w:szCs w:val="22"/>
        </w:rPr>
        <w:t>ing to the delivery terms)</w:t>
      </w:r>
      <w:r w:rsidR="00150107" w:rsidRPr="00D17EBE">
        <w:rPr>
          <w:rFonts w:ascii="Arial" w:hAnsi="Arial" w:cs="Arial"/>
          <w:sz w:val="22"/>
          <w:szCs w:val="22"/>
        </w:rPr>
        <w:t xml:space="preserve">. </w:t>
      </w:r>
      <w:r w:rsidR="004E41B8" w:rsidRPr="00D17EBE">
        <w:rPr>
          <w:rFonts w:ascii="Arial" w:hAnsi="Arial" w:cs="Arial"/>
          <w:sz w:val="22"/>
          <w:szCs w:val="22"/>
        </w:rPr>
        <w:t xml:space="preserve">But if the </w:t>
      </w:r>
      <w:r w:rsidR="008031D1" w:rsidRPr="00D17EBE">
        <w:rPr>
          <w:rFonts w:ascii="Arial" w:hAnsi="Arial" w:cs="Arial"/>
          <w:sz w:val="22"/>
          <w:szCs w:val="22"/>
        </w:rPr>
        <w:t xml:space="preserve">value of </w:t>
      </w:r>
      <w:r w:rsidR="004E41B8" w:rsidRPr="00D17EBE">
        <w:rPr>
          <w:rFonts w:ascii="Arial" w:hAnsi="Arial" w:cs="Arial"/>
          <w:sz w:val="22"/>
          <w:szCs w:val="22"/>
        </w:rPr>
        <w:t xml:space="preserve">services </w:t>
      </w:r>
      <w:proofErr w:type="spellStart"/>
      <w:r w:rsidR="008031D1" w:rsidRPr="00D17EBE">
        <w:rPr>
          <w:rFonts w:ascii="Arial" w:hAnsi="Arial" w:cs="Arial"/>
          <w:sz w:val="22"/>
          <w:szCs w:val="22"/>
        </w:rPr>
        <w:t>can not</w:t>
      </w:r>
      <w:proofErr w:type="spellEnd"/>
      <w:r w:rsidR="008031D1" w:rsidRPr="00D17EBE">
        <w:rPr>
          <w:rFonts w:ascii="Arial" w:hAnsi="Arial" w:cs="Arial"/>
          <w:sz w:val="22"/>
          <w:szCs w:val="22"/>
        </w:rPr>
        <w:t xml:space="preserve"> be separated from the </w:t>
      </w:r>
      <w:r w:rsidR="004E41B8" w:rsidRPr="00D17EBE">
        <w:rPr>
          <w:rFonts w:ascii="Arial" w:hAnsi="Arial" w:cs="Arial"/>
          <w:sz w:val="22"/>
          <w:szCs w:val="22"/>
        </w:rPr>
        <w:t>value of the commodities</w:t>
      </w:r>
      <w:r w:rsidR="003E443C" w:rsidRPr="00D17EBE">
        <w:rPr>
          <w:rFonts w:ascii="Arial" w:hAnsi="Arial" w:cs="Arial"/>
          <w:sz w:val="22"/>
          <w:szCs w:val="22"/>
        </w:rPr>
        <w:t>,</w:t>
      </w:r>
      <w:r w:rsidR="004E41B8" w:rsidRPr="00D17EBE">
        <w:rPr>
          <w:rFonts w:ascii="Arial" w:hAnsi="Arial" w:cs="Arial"/>
          <w:sz w:val="22"/>
          <w:szCs w:val="22"/>
        </w:rPr>
        <w:t xml:space="preserve"> the </w:t>
      </w:r>
      <w:r w:rsidR="00FF31B8" w:rsidRPr="00D17EBE">
        <w:rPr>
          <w:rFonts w:ascii="Arial" w:hAnsi="Arial" w:cs="Arial"/>
          <w:sz w:val="22"/>
          <w:szCs w:val="22"/>
        </w:rPr>
        <w:t xml:space="preserve">total </w:t>
      </w:r>
      <w:r w:rsidR="004E41B8" w:rsidRPr="00D17EBE">
        <w:rPr>
          <w:rFonts w:ascii="Arial" w:hAnsi="Arial" w:cs="Arial"/>
          <w:sz w:val="22"/>
          <w:szCs w:val="22"/>
        </w:rPr>
        <w:t xml:space="preserve">amount of the invoice should be indicated. </w:t>
      </w:r>
    </w:p>
    <w:p w14:paraId="2056CA7C" w14:textId="77777777" w:rsidR="0074528C" w:rsidRPr="00D17EBE" w:rsidRDefault="003E443C" w:rsidP="00B36467">
      <w:pPr>
        <w:pStyle w:val="FelsNgyzet"/>
        <w:spacing w:before="0" w:line="360" w:lineRule="auto"/>
        <w:ind w:left="1134"/>
        <w:rPr>
          <w:rFonts w:ascii="Arial" w:hAnsi="Arial" w:cs="Arial"/>
          <w:i/>
          <w:sz w:val="22"/>
          <w:szCs w:val="22"/>
        </w:rPr>
      </w:pPr>
      <w:r w:rsidRPr="00D17EBE">
        <w:rPr>
          <w:rFonts w:ascii="Arial" w:hAnsi="Arial" w:cs="Arial"/>
          <w:sz w:val="22"/>
          <w:szCs w:val="22"/>
        </w:rPr>
        <w:t>In case of</w:t>
      </w:r>
      <w:r w:rsidR="00E90703" w:rsidRPr="00D17EBE">
        <w:rPr>
          <w:rFonts w:ascii="Arial" w:hAnsi="Arial" w:cs="Arial"/>
          <w:sz w:val="22"/>
          <w:szCs w:val="22"/>
        </w:rPr>
        <w:t xml:space="preserve"> </w:t>
      </w:r>
      <w:r w:rsidR="00E90703" w:rsidRPr="00D17EBE">
        <w:rPr>
          <w:rFonts w:ascii="Arial" w:hAnsi="Arial" w:cs="Arial"/>
          <w:b/>
          <w:sz w:val="22"/>
          <w:szCs w:val="22"/>
        </w:rPr>
        <w:t>financial leasing</w:t>
      </w:r>
      <w:r w:rsidR="00E90703" w:rsidRPr="00D17EBE">
        <w:rPr>
          <w:rFonts w:ascii="Arial" w:hAnsi="Arial" w:cs="Arial"/>
          <w:sz w:val="22"/>
          <w:szCs w:val="22"/>
        </w:rPr>
        <w:t xml:space="preserve"> transactions </w:t>
      </w:r>
      <w:r w:rsidR="00B22F9D" w:rsidRPr="00D17EBE">
        <w:rPr>
          <w:rFonts w:ascii="Arial" w:hAnsi="Arial" w:cs="Arial"/>
          <w:sz w:val="22"/>
          <w:szCs w:val="22"/>
        </w:rPr>
        <w:t>invoicing is carried out in several parts</w:t>
      </w:r>
      <w:r w:rsidR="00BD1118" w:rsidRPr="00D17EBE">
        <w:rPr>
          <w:rFonts w:ascii="Arial" w:hAnsi="Arial" w:cs="Arial"/>
          <w:sz w:val="22"/>
          <w:szCs w:val="22"/>
        </w:rPr>
        <w:t>, however i</w:t>
      </w:r>
      <w:r w:rsidR="00B22F9D" w:rsidRPr="00D17EBE">
        <w:rPr>
          <w:rFonts w:ascii="Arial" w:hAnsi="Arial" w:cs="Arial"/>
          <w:sz w:val="22"/>
          <w:szCs w:val="22"/>
        </w:rPr>
        <w:t xml:space="preserve">n the Intrastat declaration the total value of the </w:t>
      </w:r>
      <w:r w:rsidR="008031D1" w:rsidRPr="00D17EBE">
        <w:rPr>
          <w:rFonts w:ascii="Arial" w:hAnsi="Arial" w:cs="Arial"/>
          <w:sz w:val="22"/>
          <w:szCs w:val="22"/>
        </w:rPr>
        <w:t xml:space="preserve">commodity </w:t>
      </w:r>
      <w:r w:rsidR="00B22F9D" w:rsidRPr="00D17EBE">
        <w:rPr>
          <w:rFonts w:ascii="Arial" w:hAnsi="Arial" w:cs="Arial"/>
          <w:sz w:val="22"/>
          <w:szCs w:val="22"/>
        </w:rPr>
        <w:t>should be</w:t>
      </w:r>
      <w:r w:rsidR="00AC68F2" w:rsidRPr="00D17EBE">
        <w:rPr>
          <w:rFonts w:ascii="Arial" w:hAnsi="Arial" w:cs="Arial"/>
          <w:sz w:val="22"/>
          <w:szCs w:val="22"/>
        </w:rPr>
        <w:t xml:space="preserve"> reported</w:t>
      </w:r>
      <w:r w:rsidR="00B22F9D" w:rsidRPr="00D17EBE">
        <w:rPr>
          <w:rFonts w:ascii="Arial" w:hAnsi="Arial" w:cs="Arial"/>
          <w:sz w:val="22"/>
          <w:szCs w:val="22"/>
        </w:rPr>
        <w:t xml:space="preserve"> </w:t>
      </w:r>
      <w:r w:rsidR="00AC68F2" w:rsidRPr="00D17EBE">
        <w:rPr>
          <w:rFonts w:ascii="Arial" w:hAnsi="Arial" w:cs="Arial"/>
          <w:sz w:val="22"/>
          <w:szCs w:val="22"/>
        </w:rPr>
        <w:t>(</w:t>
      </w:r>
      <w:r w:rsidR="00B22F9D" w:rsidRPr="00D17EBE">
        <w:rPr>
          <w:rFonts w:ascii="Arial" w:hAnsi="Arial" w:cs="Arial"/>
          <w:sz w:val="22"/>
          <w:szCs w:val="22"/>
        </w:rPr>
        <w:t>without the i</w:t>
      </w:r>
      <w:r w:rsidR="00E54CEC" w:rsidRPr="00D17EBE">
        <w:rPr>
          <w:rFonts w:ascii="Arial" w:hAnsi="Arial" w:cs="Arial"/>
          <w:sz w:val="22"/>
          <w:szCs w:val="22"/>
        </w:rPr>
        <w:t>nterest or administrative costs</w:t>
      </w:r>
      <w:r w:rsidR="00AC68F2" w:rsidRPr="00D17EBE">
        <w:rPr>
          <w:rFonts w:ascii="Arial" w:hAnsi="Arial" w:cs="Arial"/>
          <w:sz w:val="22"/>
          <w:szCs w:val="22"/>
        </w:rPr>
        <w:t>)</w:t>
      </w:r>
      <w:r w:rsidR="00CD7367" w:rsidRPr="00D17EBE">
        <w:rPr>
          <w:rFonts w:ascii="Arial" w:hAnsi="Arial" w:cs="Arial"/>
          <w:i/>
          <w:sz w:val="22"/>
          <w:szCs w:val="22"/>
        </w:rPr>
        <w:t>.</w:t>
      </w:r>
    </w:p>
    <w:p w14:paraId="3CA2C7D2" w14:textId="77777777" w:rsidR="0074528C" w:rsidRPr="00D17EBE" w:rsidRDefault="009A50FC" w:rsidP="00B36467">
      <w:pPr>
        <w:pStyle w:val="FelsNgyzet"/>
        <w:spacing w:before="0" w:line="360" w:lineRule="auto"/>
        <w:ind w:left="1134"/>
        <w:rPr>
          <w:rFonts w:ascii="Arial" w:hAnsi="Arial" w:cs="Arial"/>
          <w:sz w:val="22"/>
          <w:szCs w:val="22"/>
        </w:rPr>
      </w:pPr>
      <w:r w:rsidRPr="00D17EBE">
        <w:rPr>
          <w:rFonts w:ascii="Arial" w:hAnsi="Arial" w:cs="Arial"/>
          <w:sz w:val="22"/>
          <w:szCs w:val="22"/>
        </w:rPr>
        <w:t xml:space="preserve">If the </w:t>
      </w:r>
      <w:r w:rsidR="00AC68F2" w:rsidRPr="00D17EBE">
        <w:rPr>
          <w:rFonts w:ascii="Arial" w:hAnsi="Arial" w:cs="Arial"/>
          <w:sz w:val="22"/>
          <w:szCs w:val="22"/>
        </w:rPr>
        <w:t xml:space="preserve">case of </w:t>
      </w:r>
      <w:r w:rsidRPr="00D17EBE">
        <w:rPr>
          <w:rFonts w:ascii="Arial" w:hAnsi="Arial" w:cs="Arial"/>
          <w:b/>
          <w:sz w:val="22"/>
          <w:szCs w:val="22"/>
        </w:rPr>
        <w:t>operational leasing</w:t>
      </w:r>
      <w:r w:rsidRPr="00D17EBE">
        <w:rPr>
          <w:rFonts w:ascii="Arial" w:hAnsi="Arial" w:cs="Arial"/>
          <w:sz w:val="22"/>
          <w:szCs w:val="22"/>
        </w:rPr>
        <w:t xml:space="preserve"> or hire </w:t>
      </w:r>
      <w:r w:rsidR="008031D1" w:rsidRPr="00D17EBE">
        <w:rPr>
          <w:rFonts w:ascii="Arial" w:hAnsi="Arial" w:cs="Arial"/>
          <w:sz w:val="22"/>
          <w:szCs w:val="22"/>
        </w:rPr>
        <w:t>contract</w:t>
      </w:r>
      <w:r w:rsidRPr="00D17EBE">
        <w:rPr>
          <w:rFonts w:ascii="Arial" w:hAnsi="Arial" w:cs="Arial"/>
          <w:sz w:val="22"/>
          <w:szCs w:val="22"/>
        </w:rPr>
        <w:t xml:space="preserve"> </w:t>
      </w:r>
      <w:r w:rsidR="008031D1" w:rsidRPr="00D17EBE">
        <w:rPr>
          <w:rFonts w:ascii="Arial" w:hAnsi="Arial" w:cs="Arial"/>
          <w:sz w:val="22"/>
          <w:szCs w:val="22"/>
        </w:rPr>
        <w:t xml:space="preserve">longer than </w:t>
      </w:r>
      <w:r w:rsidRPr="00D17EBE">
        <w:rPr>
          <w:rFonts w:ascii="Arial" w:hAnsi="Arial" w:cs="Arial"/>
          <w:sz w:val="22"/>
          <w:szCs w:val="22"/>
        </w:rPr>
        <w:t xml:space="preserve">two years, the total value of the </w:t>
      </w:r>
      <w:r w:rsidR="008031D1" w:rsidRPr="00D17EBE">
        <w:rPr>
          <w:rFonts w:ascii="Arial" w:hAnsi="Arial" w:cs="Arial"/>
          <w:sz w:val="22"/>
          <w:szCs w:val="22"/>
        </w:rPr>
        <w:t>commodity</w:t>
      </w:r>
      <w:r w:rsidR="00AC68F2" w:rsidRPr="00D17EBE">
        <w:rPr>
          <w:rFonts w:ascii="Arial" w:hAnsi="Arial" w:cs="Arial"/>
          <w:sz w:val="22"/>
          <w:szCs w:val="22"/>
        </w:rPr>
        <w:t xml:space="preserve"> should be reported</w:t>
      </w:r>
      <w:r w:rsidR="00EC5E7A" w:rsidRPr="00D17EBE">
        <w:rPr>
          <w:rFonts w:ascii="Arial" w:hAnsi="Arial" w:cs="Arial"/>
          <w:i/>
          <w:sz w:val="22"/>
          <w:szCs w:val="22"/>
        </w:rPr>
        <w:t>.</w:t>
      </w:r>
    </w:p>
    <w:p w14:paraId="4BD895C9" w14:textId="77777777" w:rsidR="0074528C" w:rsidRPr="00D17EBE" w:rsidRDefault="00253A95" w:rsidP="00B36467">
      <w:pPr>
        <w:pStyle w:val="FelsNgyzet"/>
        <w:spacing w:before="0" w:line="360" w:lineRule="auto"/>
        <w:ind w:left="1134"/>
        <w:rPr>
          <w:rFonts w:ascii="Arial" w:hAnsi="Arial" w:cs="Arial"/>
          <w:sz w:val="22"/>
          <w:szCs w:val="22"/>
        </w:rPr>
      </w:pPr>
      <w:r w:rsidRPr="00D17EBE">
        <w:rPr>
          <w:rFonts w:ascii="Arial" w:hAnsi="Arial" w:cs="Arial"/>
          <w:sz w:val="22"/>
          <w:szCs w:val="22"/>
        </w:rPr>
        <w:t xml:space="preserve">In </w:t>
      </w:r>
      <w:r w:rsidR="00512AA9" w:rsidRPr="00D17EBE">
        <w:rPr>
          <w:rFonts w:ascii="Arial" w:hAnsi="Arial" w:cs="Arial"/>
          <w:sz w:val="22"/>
          <w:szCs w:val="22"/>
        </w:rPr>
        <w:t xml:space="preserve">the </w:t>
      </w:r>
      <w:r w:rsidRPr="00D17EBE">
        <w:rPr>
          <w:rFonts w:ascii="Arial" w:hAnsi="Arial" w:cs="Arial"/>
          <w:sz w:val="22"/>
          <w:szCs w:val="22"/>
        </w:rPr>
        <w:t xml:space="preserve">case of transactions </w:t>
      </w:r>
      <w:r w:rsidRPr="00D17EBE">
        <w:rPr>
          <w:rFonts w:ascii="Arial" w:hAnsi="Arial" w:cs="Arial"/>
          <w:b/>
          <w:sz w:val="22"/>
          <w:szCs w:val="22"/>
        </w:rPr>
        <w:t>without any compensation</w:t>
      </w:r>
      <w:r w:rsidR="008031D1" w:rsidRPr="00D17EBE">
        <w:rPr>
          <w:rFonts w:ascii="Arial" w:hAnsi="Arial" w:cs="Arial"/>
          <w:sz w:val="22"/>
          <w:szCs w:val="22"/>
        </w:rPr>
        <w:t>,</w:t>
      </w:r>
      <w:r w:rsidRPr="00D17EBE">
        <w:rPr>
          <w:rFonts w:ascii="Arial" w:hAnsi="Arial" w:cs="Arial"/>
          <w:sz w:val="22"/>
          <w:szCs w:val="22"/>
        </w:rPr>
        <w:t xml:space="preserve"> the total value of the commodities should be</w:t>
      </w:r>
      <w:r w:rsidR="00AC68F2" w:rsidRPr="00D17EBE">
        <w:rPr>
          <w:rFonts w:ascii="Arial" w:hAnsi="Arial" w:cs="Arial"/>
          <w:sz w:val="22"/>
          <w:szCs w:val="22"/>
        </w:rPr>
        <w:t xml:space="preserve"> e</w:t>
      </w:r>
      <w:r w:rsidR="003C3176" w:rsidRPr="00D17EBE">
        <w:rPr>
          <w:rFonts w:ascii="Arial" w:hAnsi="Arial" w:cs="Arial"/>
          <w:sz w:val="22"/>
          <w:szCs w:val="22"/>
        </w:rPr>
        <w:t>s</w:t>
      </w:r>
      <w:r w:rsidR="00AC68F2" w:rsidRPr="00D17EBE">
        <w:rPr>
          <w:rFonts w:ascii="Arial" w:hAnsi="Arial" w:cs="Arial"/>
          <w:sz w:val="22"/>
          <w:szCs w:val="22"/>
        </w:rPr>
        <w:t>timated</w:t>
      </w:r>
      <w:r w:rsidRPr="00D17EBE">
        <w:rPr>
          <w:rFonts w:ascii="Arial" w:hAnsi="Arial" w:cs="Arial"/>
          <w:sz w:val="22"/>
          <w:szCs w:val="22"/>
        </w:rPr>
        <w:t>.</w:t>
      </w:r>
    </w:p>
    <w:p w14:paraId="4EF71955" w14:textId="77777777" w:rsidR="00150107" w:rsidRPr="00D17EBE" w:rsidRDefault="00FB1FFB" w:rsidP="00B36467">
      <w:pPr>
        <w:pStyle w:val="FelsNgyzet"/>
        <w:spacing w:before="0" w:line="360" w:lineRule="auto"/>
        <w:ind w:left="1134"/>
        <w:rPr>
          <w:rFonts w:ascii="Arial" w:hAnsi="Arial" w:cs="Arial"/>
          <w:sz w:val="22"/>
          <w:szCs w:val="22"/>
        </w:rPr>
      </w:pPr>
      <w:r w:rsidRPr="00D17EBE">
        <w:rPr>
          <w:rFonts w:ascii="Arial" w:hAnsi="Arial" w:cs="Arial"/>
          <w:sz w:val="22"/>
          <w:szCs w:val="22"/>
        </w:rPr>
        <w:t xml:space="preserve">It is possible </w:t>
      </w:r>
      <w:r w:rsidR="00AC68F2" w:rsidRPr="00D17EBE">
        <w:rPr>
          <w:rFonts w:ascii="Arial" w:hAnsi="Arial" w:cs="Arial"/>
          <w:sz w:val="22"/>
          <w:szCs w:val="22"/>
        </w:rPr>
        <w:t>that after</w:t>
      </w:r>
      <w:r w:rsidRPr="00D17EBE">
        <w:rPr>
          <w:rFonts w:ascii="Arial" w:hAnsi="Arial" w:cs="Arial"/>
          <w:sz w:val="22"/>
          <w:szCs w:val="22"/>
        </w:rPr>
        <w:t xml:space="preserve"> purchase/s</w:t>
      </w:r>
      <w:r w:rsidR="00E93F70" w:rsidRPr="00D17EBE">
        <w:rPr>
          <w:rFonts w:ascii="Arial" w:hAnsi="Arial" w:cs="Arial"/>
          <w:sz w:val="22"/>
          <w:szCs w:val="22"/>
        </w:rPr>
        <w:t>a</w:t>
      </w:r>
      <w:r w:rsidRPr="00D17EBE">
        <w:rPr>
          <w:rFonts w:ascii="Arial" w:hAnsi="Arial" w:cs="Arial"/>
          <w:sz w:val="22"/>
          <w:szCs w:val="22"/>
        </w:rPr>
        <w:t>l</w:t>
      </w:r>
      <w:r w:rsidR="00E93F70" w:rsidRPr="00D17EBE">
        <w:rPr>
          <w:rFonts w:ascii="Arial" w:hAnsi="Arial" w:cs="Arial"/>
          <w:sz w:val="22"/>
          <w:szCs w:val="22"/>
        </w:rPr>
        <w:t>e</w:t>
      </w:r>
      <w:r w:rsidRPr="00D17EBE">
        <w:rPr>
          <w:rFonts w:ascii="Arial" w:hAnsi="Arial" w:cs="Arial"/>
          <w:sz w:val="22"/>
          <w:szCs w:val="22"/>
        </w:rPr>
        <w:t xml:space="preserve"> </w:t>
      </w:r>
      <w:r w:rsidR="00AC68F2" w:rsidRPr="00D17EBE">
        <w:rPr>
          <w:rFonts w:ascii="Arial" w:hAnsi="Arial" w:cs="Arial"/>
          <w:sz w:val="22"/>
          <w:szCs w:val="22"/>
        </w:rPr>
        <w:t xml:space="preserve">of </w:t>
      </w:r>
      <w:r w:rsidRPr="00D17EBE">
        <w:rPr>
          <w:rFonts w:ascii="Arial" w:hAnsi="Arial" w:cs="Arial"/>
          <w:sz w:val="22"/>
          <w:szCs w:val="22"/>
        </w:rPr>
        <w:t xml:space="preserve">several </w:t>
      </w:r>
      <w:r w:rsidR="005467EC" w:rsidRPr="00D17EBE">
        <w:rPr>
          <w:rFonts w:ascii="Arial" w:hAnsi="Arial" w:cs="Arial"/>
          <w:sz w:val="22"/>
          <w:szCs w:val="22"/>
        </w:rPr>
        <w:t xml:space="preserve">commodities </w:t>
      </w:r>
      <w:r w:rsidRPr="00D17EBE">
        <w:rPr>
          <w:rFonts w:ascii="Arial" w:hAnsi="Arial" w:cs="Arial"/>
          <w:sz w:val="22"/>
          <w:szCs w:val="22"/>
        </w:rPr>
        <w:t>together</w:t>
      </w:r>
      <w:r w:rsidR="00AC68F2" w:rsidRPr="00D17EBE">
        <w:rPr>
          <w:rFonts w:ascii="Arial" w:hAnsi="Arial" w:cs="Arial"/>
          <w:sz w:val="22"/>
          <w:szCs w:val="22"/>
        </w:rPr>
        <w:t>,</w:t>
      </w:r>
      <w:r w:rsidR="000F7EDC" w:rsidRPr="00D17EBE">
        <w:rPr>
          <w:rFonts w:ascii="Arial" w:hAnsi="Arial" w:cs="Arial"/>
          <w:sz w:val="22"/>
          <w:szCs w:val="22"/>
        </w:rPr>
        <w:t xml:space="preserve"> </w:t>
      </w:r>
      <w:r w:rsidRPr="00D17EBE">
        <w:rPr>
          <w:rFonts w:ascii="Arial" w:hAnsi="Arial" w:cs="Arial"/>
          <w:b/>
          <w:sz w:val="22"/>
          <w:szCs w:val="22"/>
        </w:rPr>
        <w:t>one invoice</w:t>
      </w:r>
      <w:r w:rsidRPr="00D17EBE">
        <w:rPr>
          <w:rFonts w:ascii="Arial" w:hAnsi="Arial" w:cs="Arial"/>
          <w:sz w:val="22"/>
          <w:szCs w:val="22"/>
        </w:rPr>
        <w:t xml:space="preserve"> </w:t>
      </w:r>
      <w:r w:rsidR="00AC68F2" w:rsidRPr="00D17EBE">
        <w:rPr>
          <w:rFonts w:ascii="Arial" w:hAnsi="Arial" w:cs="Arial"/>
          <w:sz w:val="22"/>
          <w:szCs w:val="22"/>
        </w:rPr>
        <w:t xml:space="preserve">is issued </w:t>
      </w:r>
      <w:r w:rsidRPr="00D17EBE">
        <w:rPr>
          <w:rFonts w:ascii="Arial" w:hAnsi="Arial" w:cs="Arial"/>
          <w:sz w:val="22"/>
          <w:szCs w:val="22"/>
        </w:rPr>
        <w:t xml:space="preserve">without product </w:t>
      </w:r>
      <w:r w:rsidR="00AC68F2" w:rsidRPr="00D17EBE">
        <w:rPr>
          <w:rFonts w:ascii="Arial" w:hAnsi="Arial" w:cs="Arial"/>
          <w:sz w:val="22"/>
          <w:szCs w:val="22"/>
        </w:rPr>
        <w:t>breakdown</w:t>
      </w:r>
      <w:r w:rsidR="005467EC" w:rsidRPr="00D17EBE">
        <w:rPr>
          <w:rFonts w:ascii="Arial" w:hAnsi="Arial" w:cs="Arial"/>
          <w:sz w:val="22"/>
          <w:szCs w:val="22"/>
        </w:rPr>
        <w:t>.</w:t>
      </w:r>
      <w:r w:rsidRPr="00D17EBE">
        <w:rPr>
          <w:rFonts w:ascii="Arial" w:hAnsi="Arial" w:cs="Arial"/>
          <w:sz w:val="22"/>
          <w:szCs w:val="22"/>
        </w:rPr>
        <w:t xml:space="preserve"> </w:t>
      </w:r>
      <w:r w:rsidR="005467EC" w:rsidRPr="00D17EBE">
        <w:rPr>
          <w:rFonts w:ascii="Arial" w:hAnsi="Arial" w:cs="Arial"/>
          <w:sz w:val="22"/>
          <w:szCs w:val="22"/>
        </w:rPr>
        <w:t>In this case the value</w:t>
      </w:r>
      <w:r w:rsidR="000F7EDC" w:rsidRPr="00D17EBE">
        <w:rPr>
          <w:rFonts w:ascii="Arial" w:hAnsi="Arial" w:cs="Arial"/>
          <w:sz w:val="22"/>
          <w:szCs w:val="22"/>
        </w:rPr>
        <w:t>s</w:t>
      </w:r>
      <w:r w:rsidR="005467EC" w:rsidRPr="00D17EBE">
        <w:rPr>
          <w:rFonts w:ascii="Arial" w:hAnsi="Arial" w:cs="Arial"/>
          <w:sz w:val="22"/>
          <w:szCs w:val="22"/>
        </w:rPr>
        <w:t xml:space="preserve"> of the commodities should be </w:t>
      </w:r>
      <w:r w:rsidR="00DD370B" w:rsidRPr="00D17EBE">
        <w:rPr>
          <w:rFonts w:ascii="Arial" w:hAnsi="Arial" w:cs="Arial"/>
          <w:sz w:val="22"/>
          <w:szCs w:val="22"/>
        </w:rPr>
        <w:t xml:space="preserve">declared separately (by commodities), dividing the amount of the invoice by </w:t>
      </w:r>
      <w:r w:rsidR="005467EC" w:rsidRPr="00D17EBE">
        <w:rPr>
          <w:rFonts w:ascii="Arial" w:hAnsi="Arial" w:cs="Arial"/>
          <w:sz w:val="22"/>
          <w:szCs w:val="22"/>
        </w:rPr>
        <w:t>estimat</w:t>
      </w:r>
      <w:r w:rsidR="00DD370B" w:rsidRPr="00D17EBE">
        <w:rPr>
          <w:rFonts w:ascii="Arial" w:hAnsi="Arial" w:cs="Arial"/>
          <w:sz w:val="22"/>
          <w:szCs w:val="22"/>
        </w:rPr>
        <w:t>ion</w:t>
      </w:r>
      <w:r w:rsidR="00150107" w:rsidRPr="00D17EBE">
        <w:rPr>
          <w:rFonts w:ascii="Arial" w:hAnsi="Arial" w:cs="Arial"/>
          <w:sz w:val="22"/>
          <w:szCs w:val="22"/>
        </w:rPr>
        <w:t>.</w:t>
      </w:r>
    </w:p>
    <w:tbl>
      <w:tblPr>
        <w:tblW w:w="9900" w:type="dxa"/>
        <w:tblInd w:w="70" w:type="dxa"/>
        <w:tblLayout w:type="fixed"/>
        <w:tblCellMar>
          <w:left w:w="70" w:type="dxa"/>
          <w:right w:w="70" w:type="dxa"/>
        </w:tblCellMar>
        <w:tblLook w:val="0000" w:firstRow="0" w:lastRow="0" w:firstColumn="0" w:lastColumn="0" w:noHBand="0" w:noVBand="0"/>
      </w:tblPr>
      <w:tblGrid>
        <w:gridCol w:w="9900"/>
      </w:tblGrid>
      <w:tr w:rsidR="00150107" w:rsidRPr="00D17EBE" w14:paraId="1E97CB78" w14:textId="77777777">
        <w:tc>
          <w:tcPr>
            <w:tcW w:w="9900" w:type="dxa"/>
          </w:tcPr>
          <w:p w14:paraId="5726615F" w14:textId="77777777" w:rsidR="00150107" w:rsidRPr="00D17EBE" w:rsidRDefault="0074528C" w:rsidP="00B36467">
            <w:pPr>
              <w:pStyle w:val="Alcmek"/>
              <w:tabs>
                <w:tab w:val="clear" w:pos="709"/>
                <w:tab w:val="num" w:pos="923"/>
              </w:tabs>
              <w:spacing w:before="0" w:after="0" w:line="360" w:lineRule="auto"/>
              <w:ind w:left="639"/>
              <w:rPr>
                <w:rFonts w:ascii="Arial" w:hAnsi="Arial" w:cs="Arial"/>
                <w:smallCaps w:val="0"/>
              </w:rPr>
            </w:pPr>
            <w:r w:rsidRPr="00D17EBE">
              <w:rPr>
                <w:rFonts w:ascii="Arial" w:hAnsi="Arial" w:cs="Arial"/>
                <w:smallCaps w:val="0"/>
              </w:rPr>
              <w:lastRenderedPageBreak/>
              <w:t>S</w:t>
            </w:r>
            <w:r w:rsidR="00BB501C" w:rsidRPr="00D17EBE">
              <w:rPr>
                <w:rFonts w:ascii="Arial" w:hAnsi="Arial" w:cs="Arial"/>
                <w:smallCaps w:val="0"/>
              </w:rPr>
              <w:t>tatistical</w:t>
            </w:r>
            <w:r w:rsidR="00150107" w:rsidRPr="00D17EBE">
              <w:rPr>
                <w:rFonts w:ascii="Arial" w:hAnsi="Arial" w:cs="Arial"/>
                <w:smallCaps w:val="0"/>
              </w:rPr>
              <w:t xml:space="preserve"> </w:t>
            </w:r>
            <w:r w:rsidR="000D3B81" w:rsidRPr="00D17EBE">
              <w:rPr>
                <w:rFonts w:ascii="Arial" w:hAnsi="Arial" w:cs="Arial"/>
                <w:smallCaps w:val="0"/>
              </w:rPr>
              <w:t>value (</w:t>
            </w:r>
            <w:r w:rsidRPr="00D17EBE">
              <w:rPr>
                <w:rFonts w:ascii="Arial" w:hAnsi="Arial" w:cs="Arial"/>
                <w:smallCaps w:val="0"/>
              </w:rPr>
              <w:t>HUF</w:t>
            </w:r>
            <w:r w:rsidR="000D3B81" w:rsidRPr="00D17EBE">
              <w:rPr>
                <w:rFonts w:ascii="Arial" w:hAnsi="Arial" w:cs="Arial"/>
                <w:smallCaps w:val="0"/>
              </w:rPr>
              <w:t>)</w:t>
            </w:r>
          </w:p>
          <w:p w14:paraId="76726BA0" w14:textId="77777777" w:rsidR="00866064" w:rsidRPr="00D17EBE" w:rsidRDefault="00866064" w:rsidP="00866064">
            <w:pPr>
              <w:pStyle w:val="Szveg"/>
              <w:rPr>
                <w:rFonts w:ascii="Arial" w:hAnsi="Arial" w:cs="Arial"/>
                <w:sz w:val="16"/>
                <w:szCs w:val="16"/>
              </w:rPr>
            </w:pPr>
          </w:p>
        </w:tc>
      </w:tr>
    </w:tbl>
    <w:p w14:paraId="40657543" w14:textId="77777777" w:rsidR="0074528C" w:rsidRPr="00D17EBE" w:rsidRDefault="0074528C" w:rsidP="0074528C">
      <w:pPr>
        <w:pStyle w:val="Szveg"/>
        <w:spacing w:before="0" w:line="360" w:lineRule="auto"/>
        <w:ind w:left="709"/>
        <w:rPr>
          <w:rFonts w:ascii="Arial" w:hAnsi="Arial" w:cs="Arial"/>
          <w:b/>
          <w:i/>
          <w:sz w:val="22"/>
          <w:szCs w:val="22"/>
        </w:rPr>
      </w:pPr>
      <w:r w:rsidRPr="00D17EBE">
        <w:rPr>
          <w:rFonts w:ascii="Arial" w:hAnsi="Arial" w:cs="Arial"/>
          <w:b/>
          <w:i/>
          <w:sz w:val="22"/>
          <w:szCs w:val="22"/>
        </w:rPr>
        <w:t>Attention!</w:t>
      </w:r>
    </w:p>
    <w:p w14:paraId="0F506DCD" w14:textId="77777777" w:rsidR="00150107" w:rsidRPr="00D17EBE" w:rsidRDefault="00F17DEB" w:rsidP="0074528C">
      <w:pPr>
        <w:pStyle w:val="Szveg"/>
        <w:spacing w:before="0" w:line="360" w:lineRule="auto"/>
        <w:ind w:left="709"/>
        <w:rPr>
          <w:rFonts w:ascii="Arial" w:hAnsi="Arial" w:cs="Arial"/>
          <w:i/>
          <w:sz w:val="22"/>
          <w:szCs w:val="22"/>
        </w:rPr>
      </w:pPr>
      <w:r w:rsidRPr="00D17EBE">
        <w:rPr>
          <w:rFonts w:ascii="Arial" w:hAnsi="Arial" w:cs="Arial"/>
          <w:i/>
          <w:sz w:val="22"/>
          <w:szCs w:val="22"/>
        </w:rPr>
        <w:t xml:space="preserve">This field should be completed </w:t>
      </w:r>
      <w:r w:rsidR="00DD370B" w:rsidRPr="00D17EBE">
        <w:rPr>
          <w:rFonts w:ascii="Arial" w:hAnsi="Arial" w:cs="Arial"/>
          <w:i/>
          <w:sz w:val="22"/>
          <w:szCs w:val="22"/>
        </w:rPr>
        <w:t xml:space="preserve">for each item </w:t>
      </w:r>
      <w:r w:rsidR="00AC68F2" w:rsidRPr="00D17EBE">
        <w:rPr>
          <w:rFonts w:ascii="Arial" w:hAnsi="Arial" w:cs="Arial"/>
          <w:i/>
          <w:sz w:val="22"/>
          <w:szCs w:val="22"/>
        </w:rPr>
        <w:t>for traders above the statistical value threshold</w:t>
      </w:r>
      <w:r w:rsidR="00E93F70" w:rsidRPr="00D17EBE">
        <w:rPr>
          <w:rFonts w:ascii="Arial" w:hAnsi="Arial" w:cs="Arial"/>
          <w:i/>
          <w:sz w:val="22"/>
          <w:szCs w:val="22"/>
        </w:rPr>
        <w:t xml:space="preserve"> and </w:t>
      </w:r>
      <w:r w:rsidR="00DD370B" w:rsidRPr="00D17EBE">
        <w:rPr>
          <w:rFonts w:ascii="Arial" w:hAnsi="Arial" w:cs="Arial"/>
          <w:i/>
          <w:sz w:val="22"/>
          <w:szCs w:val="22"/>
        </w:rPr>
        <w:t xml:space="preserve">only for </w:t>
      </w:r>
      <w:r w:rsidR="00E93F70" w:rsidRPr="00D17EBE">
        <w:rPr>
          <w:rFonts w:ascii="Arial" w:hAnsi="Arial" w:cs="Arial"/>
          <w:i/>
          <w:sz w:val="22"/>
          <w:szCs w:val="22"/>
        </w:rPr>
        <w:t>transactions under code 51</w:t>
      </w:r>
      <w:r w:rsidR="00421689" w:rsidRPr="00D17EBE">
        <w:rPr>
          <w:rFonts w:ascii="Arial" w:hAnsi="Arial" w:cs="Arial"/>
          <w:i/>
          <w:sz w:val="22"/>
          <w:szCs w:val="22"/>
        </w:rPr>
        <w:t xml:space="preserve"> and</w:t>
      </w:r>
      <w:r w:rsidR="00885997" w:rsidRPr="00D17EBE">
        <w:rPr>
          <w:rFonts w:ascii="Arial" w:hAnsi="Arial" w:cs="Arial"/>
          <w:i/>
          <w:sz w:val="22"/>
          <w:szCs w:val="22"/>
        </w:rPr>
        <w:t xml:space="preserve"> 52</w:t>
      </w:r>
      <w:r w:rsidR="00DD370B" w:rsidRPr="00D17EBE">
        <w:rPr>
          <w:rFonts w:ascii="Arial" w:hAnsi="Arial" w:cs="Arial"/>
          <w:i/>
          <w:sz w:val="22"/>
          <w:szCs w:val="22"/>
        </w:rPr>
        <w:t xml:space="preserve"> </w:t>
      </w:r>
      <w:r w:rsidR="00AC68F2" w:rsidRPr="00D17EBE">
        <w:rPr>
          <w:rFonts w:ascii="Arial" w:hAnsi="Arial" w:cs="Arial"/>
          <w:i/>
          <w:sz w:val="22"/>
          <w:szCs w:val="22"/>
        </w:rPr>
        <w:t>for traders below the statistical threshold.</w:t>
      </w:r>
    </w:p>
    <w:p w14:paraId="1B90F883" w14:textId="77777777" w:rsidR="005349B5" w:rsidRPr="00D17EBE" w:rsidRDefault="005349B5" w:rsidP="0074528C">
      <w:pPr>
        <w:pStyle w:val="Szveg"/>
        <w:spacing w:before="0" w:line="360" w:lineRule="auto"/>
        <w:ind w:left="709"/>
        <w:rPr>
          <w:rFonts w:ascii="Arial" w:hAnsi="Arial" w:cs="Arial"/>
          <w:i/>
          <w:sz w:val="22"/>
          <w:szCs w:val="22"/>
        </w:rPr>
      </w:pPr>
    </w:p>
    <w:p w14:paraId="239A856B" w14:textId="77777777" w:rsidR="00150107" w:rsidRPr="00D17EBE" w:rsidRDefault="004B2723" w:rsidP="00E33589">
      <w:pPr>
        <w:pStyle w:val="SzvegTabFelsEltt"/>
        <w:spacing w:before="0" w:after="0" w:line="360" w:lineRule="auto"/>
        <w:ind w:left="709"/>
        <w:rPr>
          <w:rFonts w:ascii="Arial" w:hAnsi="Arial" w:cs="Arial"/>
          <w:sz w:val="22"/>
          <w:szCs w:val="22"/>
        </w:rPr>
      </w:pPr>
      <w:r w:rsidRPr="00D17EBE">
        <w:rPr>
          <w:rFonts w:ascii="Arial" w:hAnsi="Arial" w:cs="Arial"/>
          <w:sz w:val="22"/>
          <w:szCs w:val="22"/>
        </w:rPr>
        <w:t xml:space="preserve">Statistical value </w:t>
      </w:r>
      <w:r w:rsidR="00570088" w:rsidRPr="00D17EBE">
        <w:rPr>
          <w:rFonts w:ascii="Arial" w:hAnsi="Arial" w:cs="Arial"/>
          <w:sz w:val="22"/>
          <w:szCs w:val="22"/>
        </w:rPr>
        <w:t xml:space="preserve">is the amount which is actually paid (or should </w:t>
      </w:r>
      <w:r w:rsidR="00AC68F2" w:rsidRPr="00D17EBE">
        <w:rPr>
          <w:rFonts w:ascii="Arial" w:hAnsi="Arial" w:cs="Arial"/>
          <w:sz w:val="22"/>
          <w:szCs w:val="22"/>
        </w:rPr>
        <w:t>have been</w:t>
      </w:r>
      <w:r w:rsidR="00570088" w:rsidRPr="00D17EBE">
        <w:rPr>
          <w:rFonts w:ascii="Arial" w:hAnsi="Arial" w:cs="Arial"/>
          <w:sz w:val="22"/>
          <w:szCs w:val="22"/>
        </w:rPr>
        <w:t xml:space="preserve"> paid) by the customer</w:t>
      </w:r>
      <w:r w:rsidRPr="00D17EBE">
        <w:rPr>
          <w:rFonts w:ascii="Arial" w:hAnsi="Arial" w:cs="Arial"/>
          <w:sz w:val="22"/>
          <w:szCs w:val="22"/>
        </w:rPr>
        <w:t xml:space="preserve"> </w:t>
      </w:r>
      <w:r w:rsidR="00570088" w:rsidRPr="00D17EBE">
        <w:rPr>
          <w:rFonts w:ascii="Arial" w:hAnsi="Arial" w:cs="Arial"/>
          <w:sz w:val="22"/>
          <w:szCs w:val="22"/>
        </w:rPr>
        <w:t xml:space="preserve">for </w:t>
      </w:r>
      <w:r w:rsidRPr="00D17EBE">
        <w:rPr>
          <w:rFonts w:ascii="Arial" w:hAnsi="Arial" w:cs="Arial"/>
          <w:sz w:val="22"/>
          <w:szCs w:val="22"/>
        </w:rPr>
        <w:t xml:space="preserve">the arrived or dispatched </w:t>
      </w:r>
      <w:r w:rsidR="00570088" w:rsidRPr="00D17EBE">
        <w:rPr>
          <w:rFonts w:ascii="Arial" w:hAnsi="Arial" w:cs="Arial"/>
          <w:sz w:val="22"/>
          <w:szCs w:val="22"/>
        </w:rPr>
        <w:t xml:space="preserve">goods </w:t>
      </w:r>
      <w:r w:rsidR="00AA1EED" w:rsidRPr="00D17EBE">
        <w:rPr>
          <w:rFonts w:ascii="Arial" w:hAnsi="Arial" w:cs="Arial"/>
          <w:sz w:val="22"/>
          <w:szCs w:val="22"/>
        </w:rPr>
        <w:t xml:space="preserve">at the </w:t>
      </w:r>
      <w:r w:rsidR="007F603D" w:rsidRPr="00D17EBE">
        <w:rPr>
          <w:rFonts w:ascii="Arial" w:hAnsi="Arial" w:cs="Arial"/>
          <w:sz w:val="22"/>
          <w:szCs w:val="22"/>
        </w:rPr>
        <w:t>H</w:t>
      </w:r>
      <w:r w:rsidRPr="00D17EBE">
        <w:rPr>
          <w:rFonts w:ascii="Arial" w:hAnsi="Arial" w:cs="Arial"/>
          <w:sz w:val="22"/>
          <w:szCs w:val="22"/>
        </w:rPr>
        <w:t>ungarian frontier.</w:t>
      </w:r>
      <w:r w:rsidR="00150107" w:rsidRPr="00D17EBE">
        <w:rPr>
          <w:rFonts w:ascii="Arial" w:hAnsi="Arial" w:cs="Arial"/>
          <w:sz w:val="22"/>
          <w:szCs w:val="22"/>
        </w:rPr>
        <w:t xml:space="preserve"> </w:t>
      </w:r>
      <w:r w:rsidR="00570088" w:rsidRPr="00D17EBE">
        <w:rPr>
          <w:rFonts w:ascii="Arial" w:hAnsi="Arial" w:cs="Arial"/>
          <w:b/>
          <w:sz w:val="22"/>
          <w:szCs w:val="22"/>
        </w:rPr>
        <w:t xml:space="preserve">Besides the value of the product the statistical value should contain the costs of transport and insurance </w:t>
      </w:r>
      <w:r w:rsidR="005754A4" w:rsidRPr="00D17EBE">
        <w:rPr>
          <w:rFonts w:ascii="Arial" w:hAnsi="Arial" w:cs="Arial"/>
          <w:b/>
          <w:sz w:val="22"/>
          <w:szCs w:val="22"/>
        </w:rPr>
        <w:t>until</w:t>
      </w:r>
      <w:r w:rsidR="00570088" w:rsidRPr="00D17EBE">
        <w:rPr>
          <w:rFonts w:ascii="Arial" w:hAnsi="Arial" w:cs="Arial"/>
          <w:b/>
          <w:sz w:val="22"/>
          <w:szCs w:val="22"/>
        </w:rPr>
        <w:t xml:space="preserve"> the </w:t>
      </w:r>
      <w:r w:rsidR="007F603D" w:rsidRPr="00D17EBE">
        <w:rPr>
          <w:rFonts w:ascii="Arial" w:hAnsi="Arial" w:cs="Arial"/>
          <w:b/>
          <w:sz w:val="22"/>
          <w:szCs w:val="22"/>
        </w:rPr>
        <w:t>H</w:t>
      </w:r>
      <w:r w:rsidR="00570088" w:rsidRPr="00D17EBE">
        <w:rPr>
          <w:rFonts w:ascii="Arial" w:hAnsi="Arial" w:cs="Arial"/>
          <w:b/>
          <w:sz w:val="22"/>
          <w:szCs w:val="22"/>
        </w:rPr>
        <w:t>ungarian frontier</w:t>
      </w:r>
      <w:r w:rsidR="00570088" w:rsidRPr="00D17EBE">
        <w:rPr>
          <w:rFonts w:ascii="Arial" w:hAnsi="Arial" w:cs="Arial"/>
          <w:sz w:val="22"/>
          <w:szCs w:val="22"/>
        </w:rPr>
        <w:t xml:space="preserve">, </w:t>
      </w:r>
      <w:proofErr w:type="spellStart"/>
      <w:r w:rsidR="00570088" w:rsidRPr="00D17EBE">
        <w:rPr>
          <w:rFonts w:ascii="Arial" w:hAnsi="Arial" w:cs="Arial"/>
          <w:sz w:val="22"/>
          <w:szCs w:val="22"/>
        </w:rPr>
        <w:t>ie</w:t>
      </w:r>
      <w:proofErr w:type="spellEnd"/>
      <w:r w:rsidR="00570088" w:rsidRPr="00D17EBE">
        <w:rPr>
          <w:rFonts w:ascii="Arial" w:hAnsi="Arial" w:cs="Arial"/>
          <w:sz w:val="22"/>
          <w:szCs w:val="22"/>
        </w:rPr>
        <w:t>.:</w:t>
      </w:r>
    </w:p>
    <w:p w14:paraId="79FD2CD0" w14:textId="77777777" w:rsidR="00150107" w:rsidRPr="00D17EBE" w:rsidRDefault="003E443C" w:rsidP="00B36467">
      <w:pPr>
        <w:pStyle w:val="FelsNgyzet"/>
        <w:numPr>
          <w:ilvl w:val="0"/>
          <w:numId w:val="43"/>
        </w:numPr>
        <w:tabs>
          <w:tab w:val="clear" w:pos="360"/>
          <w:tab w:val="num" w:pos="993"/>
        </w:tabs>
        <w:spacing w:before="0" w:line="360" w:lineRule="auto"/>
        <w:ind w:left="709" w:firstLine="0"/>
        <w:rPr>
          <w:rFonts w:ascii="Arial" w:hAnsi="Arial" w:cs="Arial"/>
          <w:sz w:val="22"/>
          <w:szCs w:val="22"/>
        </w:rPr>
      </w:pPr>
      <w:r w:rsidRPr="00D17EBE">
        <w:rPr>
          <w:rFonts w:ascii="Arial" w:hAnsi="Arial" w:cs="Arial"/>
          <w:b/>
          <w:sz w:val="22"/>
          <w:szCs w:val="22"/>
        </w:rPr>
        <w:t>For</w:t>
      </w:r>
      <w:r w:rsidR="000F7EDC" w:rsidRPr="00D17EBE">
        <w:rPr>
          <w:rFonts w:ascii="Arial" w:hAnsi="Arial" w:cs="Arial"/>
          <w:b/>
          <w:sz w:val="22"/>
          <w:szCs w:val="22"/>
        </w:rPr>
        <w:t xml:space="preserve"> dispatches</w:t>
      </w:r>
      <w:r w:rsidR="000F7EDC" w:rsidRPr="00D17EBE">
        <w:rPr>
          <w:rFonts w:ascii="Arial" w:hAnsi="Arial" w:cs="Arial"/>
          <w:sz w:val="22"/>
          <w:szCs w:val="22"/>
        </w:rPr>
        <w:t xml:space="preserve"> </w:t>
      </w:r>
      <w:r w:rsidR="006B3339" w:rsidRPr="00D17EBE">
        <w:rPr>
          <w:rFonts w:ascii="Arial" w:hAnsi="Arial" w:cs="Arial"/>
          <w:sz w:val="22"/>
          <w:szCs w:val="22"/>
        </w:rPr>
        <w:t xml:space="preserve">the expenses within the territory of Hungary (until the </w:t>
      </w:r>
      <w:r w:rsidR="007F603D" w:rsidRPr="00D17EBE">
        <w:rPr>
          <w:rFonts w:ascii="Arial" w:hAnsi="Arial" w:cs="Arial"/>
          <w:sz w:val="22"/>
          <w:szCs w:val="22"/>
        </w:rPr>
        <w:t>H</w:t>
      </w:r>
      <w:r w:rsidR="006B3339" w:rsidRPr="00D17EBE">
        <w:rPr>
          <w:rFonts w:ascii="Arial" w:hAnsi="Arial" w:cs="Arial"/>
          <w:sz w:val="22"/>
          <w:szCs w:val="22"/>
        </w:rPr>
        <w:t>ungarian border, and</w:t>
      </w:r>
    </w:p>
    <w:p w14:paraId="00AD2AB1" w14:textId="77777777" w:rsidR="00150107" w:rsidRPr="00D17EBE" w:rsidRDefault="003E443C" w:rsidP="003161E2">
      <w:pPr>
        <w:pStyle w:val="FelsNgyzet"/>
        <w:numPr>
          <w:ilvl w:val="0"/>
          <w:numId w:val="43"/>
        </w:numPr>
        <w:tabs>
          <w:tab w:val="clear" w:pos="360"/>
          <w:tab w:val="num" w:pos="993"/>
        </w:tabs>
        <w:spacing w:before="0" w:line="360" w:lineRule="auto"/>
        <w:ind w:left="709" w:firstLine="0"/>
        <w:rPr>
          <w:rFonts w:ascii="Arial" w:hAnsi="Arial" w:cs="Arial"/>
          <w:sz w:val="22"/>
          <w:szCs w:val="22"/>
        </w:rPr>
      </w:pPr>
      <w:r w:rsidRPr="00D17EBE">
        <w:rPr>
          <w:rFonts w:ascii="Arial" w:hAnsi="Arial" w:cs="Arial"/>
          <w:b/>
          <w:sz w:val="22"/>
          <w:szCs w:val="22"/>
        </w:rPr>
        <w:t>For</w:t>
      </w:r>
      <w:r w:rsidR="000F7EDC" w:rsidRPr="00D17EBE">
        <w:rPr>
          <w:rFonts w:ascii="Arial" w:hAnsi="Arial" w:cs="Arial"/>
          <w:b/>
          <w:sz w:val="22"/>
          <w:szCs w:val="22"/>
        </w:rPr>
        <w:t xml:space="preserve"> arrivals</w:t>
      </w:r>
      <w:r w:rsidR="000F7EDC" w:rsidRPr="00D17EBE">
        <w:rPr>
          <w:rFonts w:ascii="Arial" w:hAnsi="Arial" w:cs="Arial"/>
          <w:sz w:val="22"/>
          <w:szCs w:val="22"/>
        </w:rPr>
        <w:t xml:space="preserve"> </w:t>
      </w:r>
      <w:r w:rsidR="006B3339" w:rsidRPr="00D17EBE">
        <w:rPr>
          <w:rFonts w:ascii="Arial" w:hAnsi="Arial" w:cs="Arial"/>
          <w:sz w:val="22"/>
          <w:szCs w:val="22"/>
        </w:rPr>
        <w:t xml:space="preserve">the expenses outside the territory of Hungary (until the </w:t>
      </w:r>
      <w:r w:rsidR="007F603D" w:rsidRPr="00D17EBE">
        <w:rPr>
          <w:rFonts w:ascii="Arial" w:hAnsi="Arial" w:cs="Arial"/>
          <w:sz w:val="22"/>
          <w:szCs w:val="22"/>
        </w:rPr>
        <w:t>H</w:t>
      </w:r>
      <w:r w:rsidR="006B3339" w:rsidRPr="00D17EBE">
        <w:rPr>
          <w:rFonts w:ascii="Arial" w:hAnsi="Arial" w:cs="Arial"/>
          <w:sz w:val="22"/>
          <w:szCs w:val="22"/>
        </w:rPr>
        <w:t>ungarian border).</w:t>
      </w:r>
    </w:p>
    <w:p w14:paraId="0E4B76FC" w14:textId="77777777" w:rsidR="005349B5" w:rsidRPr="00D17EBE" w:rsidRDefault="00D81E4D" w:rsidP="00F90C28">
      <w:pPr>
        <w:pStyle w:val="Szveg"/>
        <w:spacing w:before="0" w:line="360" w:lineRule="auto"/>
        <w:ind w:left="709"/>
        <w:rPr>
          <w:rFonts w:ascii="Arial" w:hAnsi="Arial" w:cs="Arial"/>
          <w:sz w:val="22"/>
          <w:szCs w:val="22"/>
        </w:rPr>
      </w:pPr>
      <w:r w:rsidRPr="00D17EBE">
        <w:rPr>
          <w:rFonts w:ascii="Arial" w:hAnsi="Arial" w:cs="Arial"/>
          <w:sz w:val="22"/>
          <w:szCs w:val="22"/>
        </w:rPr>
        <w:t xml:space="preserve">Statistical value should be calculated or estimated by the </w:t>
      </w:r>
      <w:r w:rsidR="003E443C" w:rsidRPr="00D17EBE">
        <w:rPr>
          <w:rFonts w:ascii="Arial" w:hAnsi="Arial" w:cs="Arial"/>
          <w:sz w:val="22"/>
          <w:szCs w:val="22"/>
        </w:rPr>
        <w:t>declarant</w:t>
      </w:r>
      <w:r w:rsidR="00E93F70" w:rsidRPr="00D17EBE">
        <w:rPr>
          <w:rFonts w:ascii="Arial" w:hAnsi="Arial" w:cs="Arial"/>
          <w:sz w:val="22"/>
          <w:szCs w:val="22"/>
        </w:rPr>
        <w:t xml:space="preserve"> based on t</w:t>
      </w:r>
      <w:r w:rsidRPr="00D17EBE">
        <w:rPr>
          <w:rFonts w:ascii="Arial" w:hAnsi="Arial" w:cs="Arial"/>
          <w:sz w:val="22"/>
          <w:szCs w:val="22"/>
        </w:rPr>
        <w:t xml:space="preserve">he invoiced amount and the terms of delivery, and should be given </w:t>
      </w:r>
      <w:r w:rsidR="00AA1EED" w:rsidRPr="00D17EBE">
        <w:rPr>
          <w:rFonts w:ascii="Arial" w:hAnsi="Arial" w:cs="Arial"/>
          <w:sz w:val="22"/>
          <w:szCs w:val="22"/>
        </w:rPr>
        <w:t xml:space="preserve">in </w:t>
      </w:r>
      <w:r w:rsidR="009369A2" w:rsidRPr="00D17EBE">
        <w:rPr>
          <w:rFonts w:ascii="Arial" w:hAnsi="Arial" w:cs="Arial"/>
          <w:sz w:val="22"/>
          <w:szCs w:val="22"/>
        </w:rPr>
        <w:t>HUF</w:t>
      </w:r>
      <w:r w:rsidR="00AA1EED" w:rsidRPr="00D17EBE">
        <w:rPr>
          <w:rFonts w:ascii="Arial" w:hAnsi="Arial" w:cs="Arial"/>
          <w:sz w:val="22"/>
          <w:szCs w:val="22"/>
        </w:rPr>
        <w:t>, without decimals</w:t>
      </w:r>
      <w:r w:rsidRPr="00D17EBE">
        <w:rPr>
          <w:rFonts w:ascii="Arial" w:hAnsi="Arial" w:cs="Arial"/>
          <w:sz w:val="22"/>
          <w:szCs w:val="22"/>
        </w:rPr>
        <w:t>.</w:t>
      </w:r>
    </w:p>
    <w:p w14:paraId="00205B3F" w14:textId="77777777" w:rsidR="00F90C28" w:rsidRPr="00D17EBE" w:rsidRDefault="00F90C28" w:rsidP="00F90C28">
      <w:pPr>
        <w:pStyle w:val="Szveg"/>
        <w:spacing w:before="0" w:line="360" w:lineRule="auto"/>
        <w:ind w:left="709"/>
        <w:rPr>
          <w:rFonts w:ascii="Arial" w:hAnsi="Arial" w:cs="Arial"/>
          <w:sz w:val="22"/>
          <w:szCs w:val="22"/>
        </w:rPr>
      </w:pPr>
    </w:p>
    <w:p w14:paraId="7459399E" w14:textId="77777777" w:rsidR="00983305" w:rsidRPr="00D17EBE" w:rsidRDefault="00983305" w:rsidP="00983305">
      <w:pPr>
        <w:pStyle w:val="A5"/>
        <w:spacing w:before="0" w:after="0" w:line="360" w:lineRule="auto"/>
        <w:ind w:left="709"/>
        <w:rPr>
          <w:rFonts w:ascii="Arial" w:hAnsi="Arial" w:cs="Arial"/>
          <w:szCs w:val="24"/>
        </w:rPr>
      </w:pPr>
      <w:r w:rsidRPr="00D17EBE">
        <w:rPr>
          <w:rFonts w:ascii="Arial" w:hAnsi="Arial" w:cs="Arial"/>
          <w:szCs w:val="24"/>
        </w:rPr>
        <w:t>Special rules related to the Statistical value</w:t>
      </w:r>
    </w:p>
    <w:p w14:paraId="1E044DAA" w14:textId="77777777" w:rsidR="00983305" w:rsidRPr="00D17EBE" w:rsidRDefault="00983305" w:rsidP="00983305">
      <w:pPr>
        <w:pStyle w:val="Stlus3"/>
        <w:numPr>
          <w:ilvl w:val="0"/>
          <w:numId w:val="0"/>
        </w:numPr>
        <w:spacing w:line="360" w:lineRule="auto"/>
        <w:ind w:left="709"/>
        <w:rPr>
          <w:rFonts w:ascii="Arial" w:hAnsi="Arial" w:cs="Arial"/>
          <w:b/>
          <w:sz w:val="22"/>
          <w:szCs w:val="22"/>
        </w:rPr>
      </w:pPr>
      <w:r w:rsidRPr="00D17EBE">
        <w:rPr>
          <w:rFonts w:ascii="Arial" w:hAnsi="Arial" w:cs="Arial"/>
          <w:b/>
          <w:sz w:val="22"/>
          <w:szCs w:val="22"/>
        </w:rPr>
        <w:t>Inward processing</w:t>
      </w:r>
    </w:p>
    <w:p w14:paraId="26242230" w14:textId="77777777" w:rsidR="00983305" w:rsidRPr="00D17EBE" w:rsidRDefault="00983305" w:rsidP="00983305">
      <w:pPr>
        <w:pStyle w:val="FelsNgyzet"/>
        <w:numPr>
          <w:ilvl w:val="0"/>
          <w:numId w:val="27"/>
        </w:numPr>
        <w:tabs>
          <w:tab w:val="clear" w:pos="360"/>
          <w:tab w:val="num" w:pos="1134"/>
        </w:tabs>
        <w:spacing w:before="0" w:line="360" w:lineRule="auto"/>
        <w:ind w:left="1134"/>
        <w:rPr>
          <w:rFonts w:ascii="Arial" w:hAnsi="Arial" w:cs="Arial"/>
          <w:sz w:val="22"/>
          <w:szCs w:val="22"/>
        </w:rPr>
      </w:pPr>
      <w:r w:rsidRPr="00D17EBE">
        <w:rPr>
          <w:rFonts w:ascii="Arial" w:hAnsi="Arial" w:cs="Arial"/>
          <w:sz w:val="22"/>
          <w:szCs w:val="22"/>
        </w:rPr>
        <w:t>For arrivals of goods with a view to processing under contract (nature of transaction codes 41 and 42) the statistical value is the estimated market value of the goods to be processed plus costs of transport and insurance incurred outside the territory of Hungary (until the Hungarian border) which meets the above general rule;</w:t>
      </w:r>
    </w:p>
    <w:p w14:paraId="53406474" w14:textId="77777777" w:rsidR="00983305" w:rsidRPr="00D17EBE" w:rsidRDefault="00983305" w:rsidP="00983305">
      <w:pPr>
        <w:pStyle w:val="FelsNgyzet"/>
        <w:numPr>
          <w:ilvl w:val="0"/>
          <w:numId w:val="27"/>
        </w:numPr>
        <w:tabs>
          <w:tab w:val="clear" w:pos="360"/>
        </w:tabs>
        <w:spacing w:before="0" w:line="360" w:lineRule="auto"/>
        <w:ind w:left="1134"/>
        <w:rPr>
          <w:rFonts w:ascii="Arial" w:hAnsi="Arial" w:cs="Arial"/>
          <w:sz w:val="22"/>
          <w:szCs w:val="22"/>
        </w:rPr>
      </w:pPr>
      <w:r w:rsidRPr="00D17EBE">
        <w:rPr>
          <w:rFonts w:ascii="Arial" w:hAnsi="Arial" w:cs="Arial"/>
          <w:sz w:val="22"/>
          <w:szCs w:val="22"/>
        </w:rPr>
        <w:t xml:space="preserve">For </w:t>
      </w:r>
      <w:r w:rsidRPr="00D17EBE">
        <w:rPr>
          <w:rFonts w:ascii="Arial" w:hAnsi="Arial" w:cs="Arial"/>
          <w:b/>
          <w:sz w:val="22"/>
          <w:szCs w:val="22"/>
        </w:rPr>
        <w:t>goods dispatched following processing under contract</w:t>
      </w:r>
      <w:r w:rsidRPr="00D17EBE">
        <w:rPr>
          <w:rFonts w:ascii="Arial" w:hAnsi="Arial" w:cs="Arial"/>
          <w:sz w:val="22"/>
          <w:szCs w:val="22"/>
        </w:rPr>
        <w:t xml:space="preserve"> (nature of transaction codes 51, 52 and 11 – </w:t>
      </w:r>
      <w:r w:rsidRPr="00D17EBE">
        <w:rPr>
          <w:rFonts w:ascii="Arial" w:hAnsi="Arial" w:cs="Arial"/>
          <w:i/>
          <w:sz w:val="22"/>
          <w:szCs w:val="22"/>
        </w:rPr>
        <w:t>see details in the Methodological Assistance</w:t>
      </w:r>
      <w:r w:rsidRPr="00D17EBE">
        <w:rPr>
          <w:rFonts w:ascii="Arial" w:hAnsi="Arial" w:cs="Arial"/>
          <w:sz w:val="22"/>
          <w:szCs w:val="22"/>
        </w:rPr>
        <w:t xml:space="preserve">) the statistical value is </w:t>
      </w:r>
      <w:r w:rsidRPr="00D17EBE">
        <w:rPr>
          <w:rFonts w:ascii="Arial" w:hAnsi="Arial" w:cs="Arial"/>
          <w:b/>
          <w:sz w:val="22"/>
          <w:szCs w:val="22"/>
        </w:rPr>
        <w:t>the total value of the goods</w:t>
      </w:r>
      <w:r w:rsidRPr="00D17EBE">
        <w:rPr>
          <w:rFonts w:ascii="Arial" w:hAnsi="Arial" w:cs="Arial"/>
          <w:sz w:val="22"/>
          <w:szCs w:val="22"/>
        </w:rPr>
        <w:t xml:space="preserve"> at the Hungarian frontier, which contains:</w:t>
      </w:r>
    </w:p>
    <w:p w14:paraId="685A87E3" w14:textId="77777777" w:rsidR="00983305" w:rsidRPr="00D17EBE" w:rsidRDefault="00983305" w:rsidP="00983305">
      <w:pPr>
        <w:pStyle w:val="FelsNgyzet"/>
        <w:numPr>
          <w:ilvl w:val="0"/>
          <w:numId w:val="55"/>
        </w:numPr>
        <w:spacing w:before="0" w:line="360" w:lineRule="auto"/>
        <w:ind w:left="1418" w:hanging="218"/>
        <w:rPr>
          <w:rFonts w:ascii="Arial" w:hAnsi="Arial" w:cs="Arial"/>
          <w:sz w:val="22"/>
          <w:szCs w:val="22"/>
        </w:rPr>
      </w:pPr>
      <w:r w:rsidRPr="00D17EBE">
        <w:rPr>
          <w:rFonts w:ascii="Arial" w:hAnsi="Arial" w:cs="Arial"/>
          <w:sz w:val="22"/>
          <w:szCs w:val="22"/>
        </w:rPr>
        <w:t xml:space="preserve">the original value of the goods (owned by the </w:t>
      </w:r>
      <w:proofErr w:type="spellStart"/>
      <w:r w:rsidRPr="00D17EBE">
        <w:rPr>
          <w:rFonts w:ascii="Arial" w:hAnsi="Arial" w:cs="Arial"/>
          <w:sz w:val="22"/>
          <w:szCs w:val="22"/>
        </w:rPr>
        <w:t>processee</w:t>
      </w:r>
      <w:proofErr w:type="spellEnd"/>
      <w:r w:rsidRPr="00D17EBE">
        <w:rPr>
          <w:rFonts w:ascii="Arial" w:hAnsi="Arial" w:cs="Arial"/>
          <w:sz w:val="22"/>
          <w:szCs w:val="22"/>
        </w:rPr>
        <w:t>) arrived and used for processing,</w:t>
      </w:r>
    </w:p>
    <w:p w14:paraId="741BEFD2" w14:textId="77777777" w:rsidR="00983305" w:rsidRPr="00D17EBE" w:rsidRDefault="00983305" w:rsidP="00983305">
      <w:pPr>
        <w:pStyle w:val="FelsNgyzet"/>
        <w:numPr>
          <w:ilvl w:val="0"/>
          <w:numId w:val="55"/>
        </w:numPr>
        <w:spacing w:before="0" w:line="360" w:lineRule="auto"/>
        <w:ind w:left="1701" w:hanging="501"/>
        <w:rPr>
          <w:rFonts w:ascii="Arial" w:hAnsi="Arial" w:cs="Arial"/>
          <w:sz w:val="22"/>
          <w:szCs w:val="22"/>
        </w:rPr>
      </w:pPr>
      <w:r w:rsidRPr="00D17EBE">
        <w:rPr>
          <w:rFonts w:ascii="Arial" w:hAnsi="Arial" w:cs="Arial"/>
          <w:sz w:val="22"/>
          <w:szCs w:val="22"/>
        </w:rPr>
        <w:t>the price of the materials and parts added (by the processor) in Hungary (which may be purchased from abroad earlier),</w:t>
      </w:r>
    </w:p>
    <w:p w14:paraId="6ECC3BC1" w14:textId="77777777" w:rsidR="00983305" w:rsidRPr="00D17EBE" w:rsidRDefault="00983305" w:rsidP="00983305">
      <w:pPr>
        <w:pStyle w:val="FelsNgyzet"/>
        <w:numPr>
          <w:ilvl w:val="0"/>
          <w:numId w:val="55"/>
        </w:numPr>
        <w:spacing w:before="0" w:line="360" w:lineRule="auto"/>
        <w:ind w:left="1701" w:hanging="501"/>
        <w:rPr>
          <w:rFonts w:ascii="Arial" w:hAnsi="Arial" w:cs="Arial"/>
          <w:sz w:val="22"/>
          <w:szCs w:val="22"/>
        </w:rPr>
      </w:pPr>
      <w:r w:rsidRPr="00D17EBE">
        <w:rPr>
          <w:rFonts w:ascii="Arial" w:hAnsi="Arial" w:cs="Arial"/>
          <w:sz w:val="22"/>
          <w:szCs w:val="22"/>
        </w:rPr>
        <w:t>the processing fee, and</w:t>
      </w:r>
    </w:p>
    <w:p w14:paraId="2C1D4DAE" w14:textId="77777777" w:rsidR="00983305" w:rsidRPr="00D17EBE" w:rsidRDefault="00983305" w:rsidP="00983305">
      <w:pPr>
        <w:pStyle w:val="FelsNgyzet"/>
        <w:numPr>
          <w:ilvl w:val="0"/>
          <w:numId w:val="55"/>
        </w:numPr>
        <w:spacing w:before="0" w:line="360" w:lineRule="auto"/>
        <w:ind w:left="1701" w:hanging="501"/>
        <w:rPr>
          <w:rFonts w:ascii="Arial" w:hAnsi="Arial" w:cs="Arial"/>
          <w:sz w:val="22"/>
          <w:szCs w:val="22"/>
        </w:rPr>
      </w:pPr>
      <w:r w:rsidRPr="00D17EBE">
        <w:rPr>
          <w:rFonts w:ascii="Arial" w:hAnsi="Arial" w:cs="Arial"/>
          <w:sz w:val="22"/>
          <w:szCs w:val="22"/>
        </w:rPr>
        <w:t>transport and insurance costs incurred in Hungary;</w:t>
      </w:r>
    </w:p>
    <w:p w14:paraId="7B39DBB5" w14:textId="77777777" w:rsidR="00983305" w:rsidRPr="00D17EBE" w:rsidRDefault="00983305" w:rsidP="00983305">
      <w:pPr>
        <w:pStyle w:val="FelsNgyzet"/>
        <w:numPr>
          <w:ilvl w:val="0"/>
          <w:numId w:val="28"/>
        </w:numPr>
        <w:tabs>
          <w:tab w:val="clear" w:pos="360"/>
          <w:tab w:val="num" w:pos="1134"/>
        </w:tabs>
        <w:spacing w:before="0" w:line="360" w:lineRule="auto"/>
        <w:ind w:left="1134"/>
        <w:rPr>
          <w:rFonts w:ascii="Arial" w:hAnsi="Arial" w:cs="Arial"/>
          <w:sz w:val="22"/>
          <w:szCs w:val="22"/>
        </w:rPr>
      </w:pPr>
      <w:r w:rsidRPr="00D17EBE">
        <w:rPr>
          <w:rFonts w:ascii="Arial" w:hAnsi="Arial" w:cs="Arial"/>
          <w:sz w:val="22"/>
          <w:szCs w:val="22"/>
        </w:rPr>
        <w:t>For dispatches of left-over, waste and by-products following processing under contract (nature of transaction code 59) the estimated value of these products plus transport and insurance costs incurred in Hungary (until the Hungarian border);</w:t>
      </w:r>
    </w:p>
    <w:p w14:paraId="75AEA43D" w14:textId="77777777" w:rsidR="00E16834" w:rsidRPr="00D17EBE" w:rsidRDefault="00E16834" w:rsidP="005C7E56">
      <w:pPr>
        <w:rPr>
          <w:rFonts w:ascii="Arial" w:hAnsi="Arial" w:cs="Arial"/>
          <w:sz w:val="16"/>
          <w:szCs w:val="16"/>
        </w:rPr>
      </w:pPr>
      <w:r w:rsidRPr="00D17EBE">
        <w:rPr>
          <w:rFonts w:ascii="Arial" w:hAnsi="Arial" w:cs="Arial"/>
          <w:sz w:val="16"/>
          <w:szCs w:val="16"/>
        </w:rPr>
        <w:br w:type="page"/>
      </w:r>
    </w:p>
    <w:p w14:paraId="47DFB12B" w14:textId="77777777" w:rsidR="00E16834" w:rsidRPr="00D17EBE" w:rsidRDefault="00E16834" w:rsidP="00E16834">
      <w:pPr>
        <w:pStyle w:val="FelsNgyzet"/>
        <w:numPr>
          <w:ilvl w:val="0"/>
          <w:numId w:val="0"/>
        </w:numPr>
        <w:spacing w:before="0" w:line="360" w:lineRule="auto"/>
        <w:ind w:left="1094" w:hanging="357"/>
        <w:rPr>
          <w:rFonts w:ascii="Arial" w:hAnsi="Arial" w:cs="Arial"/>
          <w:b/>
          <w:i/>
          <w:sz w:val="22"/>
          <w:szCs w:val="22"/>
        </w:rPr>
      </w:pPr>
      <w:r w:rsidRPr="00D17EBE">
        <w:rPr>
          <w:rFonts w:ascii="Arial" w:hAnsi="Arial" w:cs="Arial"/>
          <w:b/>
          <w:i/>
          <w:sz w:val="22"/>
          <w:szCs w:val="22"/>
        </w:rPr>
        <w:lastRenderedPageBreak/>
        <w:t>Attention!</w:t>
      </w:r>
    </w:p>
    <w:p w14:paraId="6B9CA5F2" w14:textId="77777777" w:rsidR="00E16834" w:rsidRPr="00D17EBE" w:rsidRDefault="00E16834" w:rsidP="00E16834">
      <w:pPr>
        <w:pStyle w:val="FelsNgyzet"/>
        <w:numPr>
          <w:ilvl w:val="0"/>
          <w:numId w:val="0"/>
        </w:numPr>
        <w:spacing w:before="0" w:line="360" w:lineRule="auto"/>
        <w:ind w:left="709" w:firstLine="17"/>
        <w:rPr>
          <w:rFonts w:ascii="Arial" w:hAnsi="Arial" w:cs="Arial"/>
          <w:b/>
          <w:i/>
          <w:sz w:val="22"/>
          <w:szCs w:val="22"/>
        </w:rPr>
      </w:pPr>
      <w:r w:rsidRPr="00D17EBE">
        <w:rPr>
          <w:rFonts w:ascii="Arial" w:hAnsi="Arial" w:cs="Arial"/>
          <w:b/>
          <w:i/>
          <w:sz w:val="22"/>
          <w:szCs w:val="22"/>
        </w:rPr>
        <w:t xml:space="preserve">If a company resident in another Member State has processing under contract done in Hungary using its Hungarian VAT registration number </w:t>
      </w:r>
      <w:r w:rsidRPr="00D17EBE">
        <w:rPr>
          <w:rFonts w:ascii="Arial" w:hAnsi="Arial" w:cs="Arial"/>
          <w:i/>
          <w:sz w:val="22"/>
          <w:szCs w:val="22"/>
        </w:rPr>
        <w:t xml:space="preserve">[see details in the Methodological </w:t>
      </w:r>
      <w:proofErr w:type="spellStart"/>
      <w:r w:rsidRPr="00D17EBE">
        <w:rPr>
          <w:rFonts w:ascii="Arial" w:hAnsi="Arial" w:cs="Arial"/>
          <w:i/>
          <w:sz w:val="22"/>
          <w:szCs w:val="22"/>
        </w:rPr>
        <w:t>Assistence</w:t>
      </w:r>
      <w:proofErr w:type="spellEnd"/>
      <w:r w:rsidRPr="00D17EBE">
        <w:rPr>
          <w:rFonts w:ascii="Arial" w:hAnsi="Arial" w:cs="Arial"/>
          <w:i/>
          <w:sz w:val="22"/>
          <w:szCs w:val="22"/>
        </w:rPr>
        <w:t xml:space="preserve">], </w:t>
      </w:r>
      <w:r w:rsidRPr="00D17EBE">
        <w:rPr>
          <w:rFonts w:ascii="Arial" w:hAnsi="Arial" w:cs="Arial"/>
          <w:sz w:val="22"/>
          <w:szCs w:val="22"/>
        </w:rPr>
        <w:t xml:space="preserve">then the selling price (reported for VAT) has to be declared as </w:t>
      </w:r>
      <w:r w:rsidRPr="00D17EBE">
        <w:rPr>
          <w:rFonts w:ascii="Arial" w:hAnsi="Arial" w:cs="Arial"/>
          <w:b/>
          <w:i/>
          <w:sz w:val="22"/>
          <w:szCs w:val="22"/>
        </w:rPr>
        <w:t>statistical value</w:t>
      </w:r>
      <w:r w:rsidRPr="00D17EBE">
        <w:rPr>
          <w:rFonts w:ascii="Arial" w:hAnsi="Arial" w:cs="Arial"/>
          <w:i/>
          <w:sz w:val="22"/>
          <w:szCs w:val="22"/>
        </w:rPr>
        <w:t>,</w:t>
      </w:r>
      <w:r w:rsidRPr="00D17EBE">
        <w:rPr>
          <w:rFonts w:ascii="Arial" w:hAnsi="Arial" w:cs="Arial"/>
          <w:sz w:val="22"/>
          <w:szCs w:val="22"/>
        </w:rPr>
        <w:t xml:space="preserve"> which - besides the costs of materials and the processing fee -</w:t>
      </w:r>
      <w:r w:rsidRPr="00D17EBE">
        <w:rPr>
          <w:rFonts w:ascii="Arial" w:hAnsi="Arial" w:cs="Arial"/>
          <w:i/>
          <w:sz w:val="22"/>
          <w:szCs w:val="22"/>
        </w:rPr>
        <w:t xml:space="preserve"> </w:t>
      </w:r>
      <w:r w:rsidRPr="00D17EBE">
        <w:rPr>
          <w:rFonts w:ascii="Arial" w:hAnsi="Arial" w:cs="Arial"/>
          <w:b/>
          <w:i/>
          <w:sz w:val="22"/>
          <w:szCs w:val="22"/>
        </w:rPr>
        <w:t>also includes the profit of the non-resident company which has the processing done.</w:t>
      </w:r>
    </w:p>
    <w:p w14:paraId="73972142" w14:textId="77777777" w:rsidR="00983305" w:rsidRPr="00D17EBE" w:rsidRDefault="00983305" w:rsidP="005C7E56">
      <w:pPr>
        <w:pStyle w:val="FelsNgyzet"/>
        <w:numPr>
          <w:ilvl w:val="0"/>
          <w:numId w:val="0"/>
        </w:numPr>
        <w:spacing w:before="0" w:line="360" w:lineRule="auto"/>
        <w:rPr>
          <w:rFonts w:ascii="Arial" w:hAnsi="Arial" w:cs="Arial"/>
          <w:b/>
          <w:i/>
          <w:sz w:val="22"/>
          <w:szCs w:val="22"/>
        </w:rPr>
      </w:pPr>
    </w:p>
    <w:p w14:paraId="07E3D3FF" w14:textId="77777777" w:rsidR="00983305" w:rsidRPr="00D17EBE" w:rsidRDefault="00983305" w:rsidP="00983305">
      <w:pPr>
        <w:pStyle w:val="Stlus3"/>
        <w:numPr>
          <w:ilvl w:val="0"/>
          <w:numId w:val="0"/>
        </w:numPr>
        <w:spacing w:line="360" w:lineRule="auto"/>
        <w:ind w:left="726"/>
        <w:rPr>
          <w:rFonts w:ascii="Arial" w:hAnsi="Arial" w:cs="Arial"/>
          <w:b/>
          <w:sz w:val="22"/>
          <w:szCs w:val="22"/>
        </w:rPr>
      </w:pPr>
      <w:r w:rsidRPr="00D17EBE">
        <w:rPr>
          <w:rFonts w:ascii="Arial" w:hAnsi="Arial" w:cs="Arial"/>
          <w:b/>
          <w:sz w:val="22"/>
          <w:szCs w:val="22"/>
        </w:rPr>
        <w:t>Outward processing</w:t>
      </w:r>
    </w:p>
    <w:p w14:paraId="4A488A38" w14:textId="77777777" w:rsidR="00983305" w:rsidRPr="00D17EBE" w:rsidRDefault="00983305" w:rsidP="00983305">
      <w:pPr>
        <w:pStyle w:val="FelsNgyzet"/>
        <w:numPr>
          <w:ilvl w:val="0"/>
          <w:numId w:val="29"/>
        </w:numPr>
        <w:tabs>
          <w:tab w:val="clear" w:pos="360"/>
        </w:tabs>
        <w:spacing w:before="0" w:line="360" w:lineRule="auto"/>
        <w:ind w:left="1134"/>
        <w:rPr>
          <w:rFonts w:ascii="Arial" w:hAnsi="Arial" w:cs="Arial"/>
          <w:sz w:val="22"/>
          <w:szCs w:val="22"/>
        </w:rPr>
      </w:pPr>
      <w:r w:rsidRPr="00D17EBE">
        <w:rPr>
          <w:rFonts w:ascii="Arial" w:hAnsi="Arial" w:cs="Arial"/>
          <w:sz w:val="22"/>
          <w:szCs w:val="22"/>
        </w:rPr>
        <w:t>For dispatches of goods with a view to processing under contract (nature of transaction codes 41, 42) the statistical value is the estimated market value of the goods transported for processing plus costs of transport and insurance incurred in Hungary (until the Hungarian border) which meets the above general rule;</w:t>
      </w:r>
    </w:p>
    <w:p w14:paraId="5BEB631B" w14:textId="77777777" w:rsidR="00983305" w:rsidRPr="00D17EBE" w:rsidRDefault="00983305" w:rsidP="00983305">
      <w:pPr>
        <w:pStyle w:val="FelsNgyzet"/>
        <w:numPr>
          <w:ilvl w:val="0"/>
          <w:numId w:val="29"/>
        </w:numPr>
        <w:tabs>
          <w:tab w:val="clear" w:pos="360"/>
          <w:tab w:val="num" w:pos="1134"/>
        </w:tabs>
        <w:spacing w:before="0" w:line="360" w:lineRule="auto"/>
        <w:ind w:left="1134"/>
        <w:rPr>
          <w:rFonts w:ascii="Arial" w:hAnsi="Arial" w:cs="Arial"/>
          <w:sz w:val="22"/>
          <w:szCs w:val="22"/>
        </w:rPr>
      </w:pPr>
      <w:r w:rsidRPr="00D17EBE">
        <w:rPr>
          <w:rFonts w:ascii="Arial" w:hAnsi="Arial" w:cs="Arial"/>
          <w:sz w:val="22"/>
          <w:szCs w:val="22"/>
        </w:rPr>
        <w:t xml:space="preserve">For arrivals of goods following processing under contract (nature of transaction codes 51, 52 and 11 – </w:t>
      </w:r>
      <w:r w:rsidRPr="00D17EBE">
        <w:rPr>
          <w:rFonts w:ascii="Arial" w:hAnsi="Arial" w:cs="Arial"/>
          <w:i/>
          <w:sz w:val="22"/>
          <w:szCs w:val="22"/>
        </w:rPr>
        <w:t>see Annex I</w:t>
      </w:r>
      <w:r w:rsidRPr="00D17EBE">
        <w:rPr>
          <w:rFonts w:ascii="Arial" w:hAnsi="Arial" w:cs="Arial"/>
          <w:sz w:val="22"/>
          <w:szCs w:val="22"/>
        </w:rPr>
        <w:t xml:space="preserve">) the statistical value is </w:t>
      </w:r>
      <w:r w:rsidRPr="00D17EBE">
        <w:rPr>
          <w:rFonts w:ascii="Arial" w:hAnsi="Arial" w:cs="Arial"/>
          <w:b/>
          <w:sz w:val="22"/>
          <w:szCs w:val="22"/>
        </w:rPr>
        <w:t>the total value of the goods</w:t>
      </w:r>
      <w:r w:rsidRPr="00D17EBE">
        <w:rPr>
          <w:rFonts w:ascii="Arial" w:hAnsi="Arial" w:cs="Arial"/>
          <w:sz w:val="22"/>
          <w:szCs w:val="22"/>
        </w:rPr>
        <w:t xml:space="preserve"> at the Hungarian frontier, which contains: </w:t>
      </w:r>
    </w:p>
    <w:p w14:paraId="7045D7B3" w14:textId="77777777" w:rsidR="00983305" w:rsidRPr="00D17EBE" w:rsidRDefault="00983305" w:rsidP="00983305">
      <w:pPr>
        <w:pStyle w:val="Stlus5"/>
        <w:numPr>
          <w:ilvl w:val="0"/>
          <w:numId w:val="30"/>
        </w:numPr>
        <w:tabs>
          <w:tab w:val="clear" w:pos="360"/>
          <w:tab w:val="clear" w:pos="1260"/>
          <w:tab w:val="num" w:pos="900"/>
        </w:tabs>
        <w:spacing w:line="360" w:lineRule="auto"/>
        <w:ind w:left="1134" w:firstLine="0"/>
        <w:rPr>
          <w:rFonts w:ascii="Arial" w:hAnsi="Arial" w:cs="Arial"/>
          <w:sz w:val="22"/>
          <w:szCs w:val="22"/>
        </w:rPr>
      </w:pPr>
      <w:r w:rsidRPr="00D17EBE">
        <w:rPr>
          <w:rFonts w:ascii="Arial" w:hAnsi="Arial" w:cs="Arial"/>
          <w:sz w:val="22"/>
          <w:szCs w:val="22"/>
        </w:rPr>
        <w:t xml:space="preserve">the original value of the goods (owned by the </w:t>
      </w:r>
      <w:proofErr w:type="spellStart"/>
      <w:r w:rsidRPr="00D17EBE">
        <w:rPr>
          <w:rFonts w:ascii="Arial" w:hAnsi="Arial" w:cs="Arial"/>
          <w:sz w:val="22"/>
          <w:szCs w:val="22"/>
        </w:rPr>
        <w:t>processee</w:t>
      </w:r>
      <w:proofErr w:type="spellEnd"/>
      <w:r w:rsidRPr="00D17EBE">
        <w:rPr>
          <w:rFonts w:ascii="Arial" w:hAnsi="Arial" w:cs="Arial"/>
          <w:sz w:val="22"/>
          <w:szCs w:val="22"/>
        </w:rPr>
        <w:t>) dispatched and used for processing,</w:t>
      </w:r>
    </w:p>
    <w:p w14:paraId="4270E683" w14:textId="77777777" w:rsidR="00983305" w:rsidRPr="00D17EBE" w:rsidRDefault="00983305" w:rsidP="00983305">
      <w:pPr>
        <w:pStyle w:val="Stlus5"/>
        <w:numPr>
          <w:ilvl w:val="0"/>
          <w:numId w:val="30"/>
        </w:numPr>
        <w:tabs>
          <w:tab w:val="clear" w:pos="360"/>
          <w:tab w:val="clear" w:pos="1260"/>
          <w:tab w:val="num" w:pos="900"/>
        </w:tabs>
        <w:spacing w:line="360" w:lineRule="auto"/>
        <w:ind w:left="1134" w:firstLine="0"/>
        <w:rPr>
          <w:rFonts w:ascii="Arial" w:hAnsi="Arial" w:cs="Arial"/>
          <w:sz w:val="22"/>
          <w:szCs w:val="22"/>
        </w:rPr>
      </w:pPr>
      <w:r w:rsidRPr="00D17EBE">
        <w:rPr>
          <w:rFonts w:ascii="Arial" w:hAnsi="Arial" w:cs="Arial"/>
          <w:sz w:val="22"/>
          <w:szCs w:val="22"/>
        </w:rPr>
        <w:t xml:space="preserve">the price of the materials and parts added (by the processor) in the partner Member State, </w:t>
      </w:r>
    </w:p>
    <w:p w14:paraId="00480C6E" w14:textId="77777777" w:rsidR="00983305" w:rsidRPr="00D17EBE" w:rsidRDefault="00983305" w:rsidP="00983305">
      <w:pPr>
        <w:pStyle w:val="Stlus5"/>
        <w:numPr>
          <w:ilvl w:val="0"/>
          <w:numId w:val="30"/>
        </w:numPr>
        <w:tabs>
          <w:tab w:val="clear" w:pos="360"/>
          <w:tab w:val="clear" w:pos="1260"/>
          <w:tab w:val="num" w:pos="900"/>
        </w:tabs>
        <w:spacing w:line="360" w:lineRule="auto"/>
        <w:ind w:left="1418" w:hanging="284"/>
        <w:rPr>
          <w:rFonts w:ascii="Arial" w:hAnsi="Arial" w:cs="Arial"/>
          <w:sz w:val="22"/>
          <w:szCs w:val="22"/>
        </w:rPr>
      </w:pPr>
      <w:r w:rsidRPr="00D17EBE">
        <w:rPr>
          <w:rFonts w:ascii="Arial" w:hAnsi="Arial" w:cs="Arial"/>
          <w:sz w:val="22"/>
          <w:szCs w:val="22"/>
        </w:rPr>
        <w:t>the processing fee, and</w:t>
      </w:r>
    </w:p>
    <w:p w14:paraId="67118D75" w14:textId="77777777" w:rsidR="00983305" w:rsidRPr="00D17EBE" w:rsidRDefault="00983305" w:rsidP="00983305">
      <w:pPr>
        <w:pStyle w:val="Stlus5"/>
        <w:numPr>
          <w:ilvl w:val="0"/>
          <w:numId w:val="30"/>
        </w:numPr>
        <w:tabs>
          <w:tab w:val="clear" w:pos="360"/>
          <w:tab w:val="clear" w:pos="1260"/>
          <w:tab w:val="num" w:pos="900"/>
        </w:tabs>
        <w:spacing w:line="360" w:lineRule="auto"/>
        <w:ind w:left="1367" w:hanging="233"/>
        <w:rPr>
          <w:rFonts w:ascii="Arial" w:hAnsi="Arial" w:cs="Arial"/>
          <w:sz w:val="22"/>
          <w:szCs w:val="22"/>
        </w:rPr>
      </w:pPr>
      <w:r w:rsidRPr="00D17EBE">
        <w:rPr>
          <w:rFonts w:ascii="Arial" w:hAnsi="Arial" w:cs="Arial"/>
          <w:sz w:val="22"/>
          <w:szCs w:val="22"/>
        </w:rPr>
        <w:t>transport and insurance costs incurred outside the territory of Hungary;</w:t>
      </w:r>
    </w:p>
    <w:p w14:paraId="276CB5DF" w14:textId="77777777" w:rsidR="00983305" w:rsidRPr="00D17EBE" w:rsidRDefault="00983305" w:rsidP="00983305">
      <w:pPr>
        <w:pStyle w:val="FelsNgyzet"/>
        <w:numPr>
          <w:ilvl w:val="0"/>
          <w:numId w:val="31"/>
        </w:numPr>
        <w:tabs>
          <w:tab w:val="clear" w:pos="360"/>
          <w:tab w:val="num" w:pos="993"/>
        </w:tabs>
        <w:spacing w:before="0" w:line="360" w:lineRule="auto"/>
        <w:ind w:left="993" w:hanging="357"/>
        <w:rPr>
          <w:rFonts w:ascii="Arial" w:hAnsi="Arial" w:cs="Arial"/>
          <w:sz w:val="22"/>
          <w:szCs w:val="22"/>
        </w:rPr>
      </w:pPr>
      <w:r w:rsidRPr="00D17EBE">
        <w:rPr>
          <w:rFonts w:ascii="Arial" w:hAnsi="Arial" w:cs="Arial"/>
          <w:sz w:val="22"/>
          <w:szCs w:val="22"/>
        </w:rPr>
        <w:t>For arrivals of left-over, waste and by-products following processing under contract (nature of transaction code 59) the estimated value of these products plus transport and insurance costs incurred outside the territory of Hungary (until the Hungarian border).</w:t>
      </w:r>
    </w:p>
    <w:p w14:paraId="1089F140" w14:textId="77777777" w:rsidR="001B5612" w:rsidRPr="00D17EBE" w:rsidRDefault="001B5612" w:rsidP="005C7E56">
      <w:pPr>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607"/>
      </w:tblGrid>
      <w:tr w:rsidR="00150107" w:rsidRPr="00D17EBE" w14:paraId="6287571B" w14:textId="77777777">
        <w:tc>
          <w:tcPr>
            <w:tcW w:w="9607" w:type="dxa"/>
          </w:tcPr>
          <w:p w14:paraId="16F8D16F" w14:textId="77777777" w:rsidR="00150107" w:rsidRPr="00D17EBE" w:rsidRDefault="0061468E" w:rsidP="0061468E">
            <w:pPr>
              <w:pStyle w:val="Alcmek"/>
              <w:tabs>
                <w:tab w:val="num" w:pos="781"/>
              </w:tabs>
              <w:spacing w:before="0" w:after="0"/>
              <w:ind w:left="356"/>
              <w:rPr>
                <w:sz w:val="26"/>
                <w:szCs w:val="26"/>
              </w:rPr>
            </w:pPr>
            <w:r w:rsidRPr="00D17EBE">
              <w:rPr>
                <w:rFonts w:ascii="Arial" w:hAnsi="Arial" w:cs="Arial"/>
                <w:smallCaps w:val="0"/>
                <w:szCs w:val="24"/>
              </w:rPr>
              <w:t>Partner tax</w:t>
            </w:r>
            <w:r w:rsidR="005B16CC" w:rsidRPr="00D17EBE">
              <w:rPr>
                <w:rFonts w:ascii="Arial" w:hAnsi="Arial" w:cs="Arial"/>
                <w:smallCaps w:val="0"/>
                <w:szCs w:val="24"/>
              </w:rPr>
              <w:t xml:space="preserve"> ID</w:t>
            </w:r>
            <w:r w:rsidRPr="00D17EBE">
              <w:rPr>
                <w:rFonts w:ascii="Arial" w:hAnsi="Arial" w:cs="Arial"/>
                <w:smallCaps w:val="0"/>
                <w:szCs w:val="24"/>
              </w:rPr>
              <w:t xml:space="preserve"> number</w:t>
            </w:r>
            <w:r w:rsidR="008F40CB" w:rsidRPr="00D17EBE">
              <w:rPr>
                <w:rFonts w:ascii="Arial" w:hAnsi="Arial" w:cs="Arial"/>
                <w:smallCaps w:val="0"/>
                <w:szCs w:val="24"/>
              </w:rPr>
              <w:t xml:space="preserve"> (only in the ’Intrastat dispatches’ questionnaire!)</w:t>
            </w:r>
          </w:p>
        </w:tc>
      </w:tr>
    </w:tbl>
    <w:p w14:paraId="7D258118" w14:textId="77777777" w:rsidR="0061468E" w:rsidRPr="00D17EBE" w:rsidRDefault="0061468E" w:rsidP="000D3B81">
      <w:pPr>
        <w:pStyle w:val="Szveg"/>
        <w:tabs>
          <w:tab w:val="left" w:pos="3780"/>
        </w:tabs>
        <w:spacing w:before="0"/>
        <w:ind w:left="0"/>
        <w:rPr>
          <w:sz w:val="24"/>
        </w:rPr>
      </w:pPr>
    </w:p>
    <w:p w14:paraId="22D67134" w14:textId="77777777" w:rsidR="008F40CB" w:rsidRPr="00D17EBE" w:rsidRDefault="0061468E" w:rsidP="005349B5">
      <w:pPr>
        <w:pStyle w:val="Szveg"/>
        <w:tabs>
          <w:tab w:val="left" w:pos="851"/>
        </w:tabs>
        <w:spacing w:before="0" w:line="360" w:lineRule="auto"/>
        <w:ind w:left="851"/>
        <w:rPr>
          <w:rFonts w:ascii="Arial" w:hAnsi="Arial" w:cs="Arial"/>
          <w:sz w:val="22"/>
          <w:szCs w:val="22"/>
        </w:rPr>
      </w:pPr>
      <w:r w:rsidRPr="00D17EBE">
        <w:rPr>
          <w:rFonts w:ascii="Arial" w:hAnsi="Arial" w:cs="Arial"/>
          <w:sz w:val="22"/>
          <w:szCs w:val="22"/>
        </w:rPr>
        <w:t xml:space="preserve">Tax ID </w:t>
      </w:r>
      <w:r w:rsidR="00147E85" w:rsidRPr="00D17EBE">
        <w:rPr>
          <w:rFonts w:ascii="Arial" w:hAnsi="Arial" w:cs="Arial"/>
          <w:sz w:val="22"/>
          <w:szCs w:val="22"/>
        </w:rPr>
        <w:t xml:space="preserve">number of the partner to which the </w:t>
      </w:r>
      <w:r w:rsidR="008F40CB" w:rsidRPr="00D17EBE">
        <w:rPr>
          <w:rFonts w:ascii="Arial" w:hAnsi="Arial" w:cs="Arial"/>
          <w:sz w:val="22"/>
          <w:szCs w:val="22"/>
        </w:rPr>
        <w:t xml:space="preserve">goods are </w:t>
      </w:r>
      <w:r w:rsidR="00837577" w:rsidRPr="00D17EBE">
        <w:rPr>
          <w:rFonts w:ascii="Arial" w:hAnsi="Arial" w:cs="Arial"/>
          <w:sz w:val="22"/>
          <w:szCs w:val="22"/>
        </w:rPr>
        <w:t xml:space="preserve">dispatched </w:t>
      </w:r>
      <w:r w:rsidR="00147E85" w:rsidRPr="00D17EBE">
        <w:rPr>
          <w:rFonts w:ascii="Arial" w:hAnsi="Arial" w:cs="Arial"/>
          <w:sz w:val="22"/>
          <w:szCs w:val="22"/>
        </w:rPr>
        <w:t>according to the Member state of destination, given in the Field “e”, irrespectively of the invoice movements.</w:t>
      </w:r>
    </w:p>
    <w:p w14:paraId="17C1988E" w14:textId="77777777" w:rsidR="009C71E8" w:rsidRPr="00D17EBE" w:rsidRDefault="009C71E8" w:rsidP="005C7E56">
      <w:pPr>
        <w:pStyle w:val="Szveg"/>
        <w:tabs>
          <w:tab w:val="left" w:pos="851"/>
        </w:tabs>
        <w:spacing w:before="0" w:line="360" w:lineRule="auto"/>
        <w:ind w:left="851"/>
        <w:rPr>
          <w:rFonts w:ascii="Arial" w:hAnsi="Arial" w:cs="Arial"/>
          <w:sz w:val="22"/>
          <w:szCs w:val="22"/>
        </w:rPr>
      </w:pPr>
      <w:r w:rsidRPr="00D17EBE">
        <w:rPr>
          <w:rFonts w:ascii="Arial" w:hAnsi="Arial" w:cs="Arial"/>
          <w:sz w:val="22"/>
          <w:szCs w:val="22"/>
        </w:rPr>
        <w:t>You can check the correctness of the partner tax number on the European Commission’s</w:t>
      </w:r>
      <w:r w:rsidR="00AC3EDD" w:rsidRPr="00D17EBE">
        <w:rPr>
          <w:rFonts w:ascii="Arial" w:hAnsi="Arial" w:cs="Arial"/>
          <w:sz w:val="22"/>
          <w:szCs w:val="22"/>
        </w:rPr>
        <w:t xml:space="preserve"> </w:t>
      </w:r>
      <w:hyperlink r:id="rId19" w:anchor="/vat-validation" w:history="1">
        <w:r w:rsidR="00AC3EDD" w:rsidRPr="00D17EBE">
          <w:rPr>
            <w:rStyle w:val="Hiperhivatkozs"/>
            <w:rFonts w:ascii="Arial" w:hAnsi="Arial" w:cs="Arial"/>
            <w:sz w:val="22"/>
            <w:szCs w:val="22"/>
          </w:rPr>
          <w:t>VIES</w:t>
        </w:r>
      </w:hyperlink>
      <w:r w:rsidRPr="00D17EBE">
        <w:rPr>
          <w:rFonts w:ascii="Arial" w:hAnsi="Arial" w:cs="Arial"/>
          <w:sz w:val="22"/>
          <w:szCs w:val="22"/>
        </w:rPr>
        <w:t xml:space="preserve"> page.</w:t>
      </w:r>
      <w:r w:rsidR="001602E1" w:rsidRPr="00D17EBE">
        <w:rPr>
          <w:rFonts w:ascii="Arial" w:hAnsi="Arial" w:cs="Arial"/>
          <w:sz w:val="22"/>
          <w:szCs w:val="22"/>
        </w:rPr>
        <w:t xml:space="preserve"> Incorrectly formatted partner tax ID numbers are not accepted.</w:t>
      </w:r>
    </w:p>
    <w:p w14:paraId="7906500E" w14:textId="77777777" w:rsidR="00A82D6E" w:rsidRPr="00D17EBE" w:rsidRDefault="00A82D6E" w:rsidP="005349B5">
      <w:pPr>
        <w:pStyle w:val="Szveg"/>
        <w:tabs>
          <w:tab w:val="left" w:pos="851"/>
        </w:tabs>
        <w:spacing w:before="0" w:line="360" w:lineRule="auto"/>
        <w:ind w:left="851"/>
        <w:rPr>
          <w:rFonts w:ascii="Arial" w:hAnsi="Arial" w:cs="Arial"/>
          <w:sz w:val="22"/>
          <w:szCs w:val="22"/>
        </w:rPr>
      </w:pPr>
      <w:r w:rsidRPr="00D17EBE">
        <w:rPr>
          <w:rFonts w:ascii="Arial" w:hAnsi="Arial" w:cs="Arial"/>
          <w:sz w:val="22"/>
          <w:szCs w:val="22"/>
        </w:rPr>
        <w:t>For trian</w:t>
      </w:r>
      <w:r w:rsidR="00E42C42" w:rsidRPr="00D17EBE">
        <w:rPr>
          <w:rFonts w:ascii="Arial" w:hAnsi="Arial" w:cs="Arial"/>
          <w:sz w:val="22"/>
          <w:szCs w:val="22"/>
        </w:rPr>
        <w:t>gular trade</w:t>
      </w:r>
      <w:r w:rsidRPr="00D17EBE">
        <w:rPr>
          <w:rFonts w:ascii="Arial" w:hAnsi="Arial" w:cs="Arial"/>
          <w:sz w:val="22"/>
          <w:szCs w:val="22"/>
        </w:rPr>
        <w:t>, please provide the partner tax ID number corresponding to the physical movement of goods.</w:t>
      </w:r>
      <w:r w:rsidR="00E42C42" w:rsidRPr="00D17EBE">
        <w:rPr>
          <w:rFonts w:ascii="Arial" w:hAnsi="Arial" w:cs="Arial"/>
          <w:sz w:val="22"/>
          <w:szCs w:val="22"/>
        </w:rPr>
        <w:t xml:space="preserve"> (e.g.: </w:t>
      </w:r>
      <w:r w:rsidR="00756B54" w:rsidRPr="00D17EBE">
        <w:rPr>
          <w:rFonts w:ascii="Arial" w:hAnsi="Arial" w:cs="Arial"/>
          <w:sz w:val="22"/>
          <w:szCs w:val="22"/>
        </w:rPr>
        <w:t>Goods are</w:t>
      </w:r>
      <w:r w:rsidR="00E42C42" w:rsidRPr="00D17EBE">
        <w:rPr>
          <w:rFonts w:ascii="Arial" w:hAnsi="Arial" w:cs="Arial"/>
          <w:sz w:val="22"/>
          <w:szCs w:val="22"/>
        </w:rPr>
        <w:t xml:space="preserve"> transported from Hungary to Austria but invoiced to Germany. </w:t>
      </w:r>
      <w:r w:rsidR="00756B54" w:rsidRPr="00D17EBE">
        <w:rPr>
          <w:rFonts w:ascii="Arial" w:hAnsi="Arial" w:cs="Arial"/>
          <w:sz w:val="22"/>
          <w:szCs w:val="22"/>
        </w:rPr>
        <w:t>In this case, please provide the tax ID number of the Austrian partner. If this c</w:t>
      </w:r>
      <w:r w:rsidR="00F4393C" w:rsidRPr="00D17EBE">
        <w:rPr>
          <w:rFonts w:ascii="Arial" w:hAnsi="Arial" w:cs="Arial"/>
          <w:sz w:val="22"/>
          <w:szCs w:val="22"/>
        </w:rPr>
        <w:t>annot be known in any way, the ‘dummy’</w:t>
      </w:r>
      <w:r w:rsidR="00756B54" w:rsidRPr="00D17EBE">
        <w:rPr>
          <w:rFonts w:ascii="Arial" w:hAnsi="Arial" w:cs="Arial"/>
          <w:sz w:val="22"/>
          <w:szCs w:val="22"/>
        </w:rPr>
        <w:t xml:space="preserve"> tax number XX</w:t>
      </w:r>
      <w:r w:rsidR="00271167" w:rsidRPr="00D17EBE">
        <w:rPr>
          <w:rFonts w:ascii="Arial" w:hAnsi="Arial" w:cs="Arial"/>
          <w:sz w:val="22"/>
          <w:szCs w:val="22"/>
        </w:rPr>
        <w:t xml:space="preserve">999999999999 </w:t>
      </w:r>
      <w:r w:rsidR="00756B54" w:rsidRPr="00D17EBE">
        <w:rPr>
          <w:rFonts w:ascii="Arial" w:hAnsi="Arial" w:cs="Arial"/>
          <w:sz w:val="22"/>
          <w:szCs w:val="22"/>
        </w:rPr>
        <w:t>can be used.)</w:t>
      </w:r>
    </w:p>
    <w:p w14:paraId="023A2C70" w14:textId="77777777" w:rsidR="00E16834" w:rsidRPr="00D17EBE" w:rsidRDefault="00756B54" w:rsidP="005349B5">
      <w:pPr>
        <w:pStyle w:val="Szveg"/>
        <w:tabs>
          <w:tab w:val="left" w:pos="851"/>
        </w:tabs>
        <w:spacing w:before="0" w:line="360" w:lineRule="auto"/>
        <w:ind w:left="851"/>
        <w:rPr>
          <w:rFonts w:ascii="Arial" w:hAnsi="Arial" w:cs="Arial"/>
          <w:sz w:val="22"/>
          <w:szCs w:val="22"/>
        </w:rPr>
      </w:pPr>
      <w:r w:rsidRPr="00D17EBE">
        <w:rPr>
          <w:rFonts w:ascii="Arial" w:hAnsi="Arial" w:cs="Arial"/>
          <w:sz w:val="22"/>
          <w:szCs w:val="22"/>
        </w:rPr>
        <w:t>In the case of sales to private individuals (nature of transaction co</w:t>
      </w:r>
      <w:r w:rsidR="00F4393C" w:rsidRPr="00D17EBE">
        <w:rPr>
          <w:rFonts w:ascii="Arial" w:hAnsi="Arial" w:cs="Arial"/>
          <w:sz w:val="22"/>
          <w:szCs w:val="22"/>
        </w:rPr>
        <w:t>de 12), the partner tax number shall not</w:t>
      </w:r>
      <w:r w:rsidRPr="00D17EBE">
        <w:rPr>
          <w:rFonts w:ascii="Arial" w:hAnsi="Arial" w:cs="Arial"/>
          <w:sz w:val="22"/>
          <w:szCs w:val="22"/>
        </w:rPr>
        <w:t xml:space="preserve"> be provided.</w:t>
      </w:r>
      <w:r w:rsidR="00E16834" w:rsidRPr="00D17EBE">
        <w:rPr>
          <w:rFonts w:ascii="Arial" w:hAnsi="Arial" w:cs="Arial"/>
          <w:sz w:val="22"/>
          <w:szCs w:val="22"/>
        </w:rPr>
        <w:t xml:space="preserve"> </w:t>
      </w:r>
    </w:p>
    <w:p w14:paraId="0CC78834" w14:textId="77777777" w:rsidR="00F4393C" w:rsidRPr="00D17EBE" w:rsidRDefault="00E16834" w:rsidP="005349B5">
      <w:pPr>
        <w:pStyle w:val="Szveg"/>
        <w:tabs>
          <w:tab w:val="left" w:pos="851"/>
        </w:tabs>
        <w:spacing w:before="0" w:line="360" w:lineRule="auto"/>
        <w:ind w:left="851"/>
        <w:rPr>
          <w:rFonts w:ascii="Arial" w:hAnsi="Arial" w:cs="Arial"/>
          <w:sz w:val="22"/>
          <w:szCs w:val="22"/>
        </w:rPr>
      </w:pPr>
      <w:r w:rsidRPr="00D17EBE">
        <w:rPr>
          <w:rFonts w:ascii="Arial" w:hAnsi="Arial" w:cs="Arial"/>
          <w:sz w:val="22"/>
          <w:szCs w:val="22"/>
        </w:rPr>
        <w:t>If</w:t>
      </w:r>
      <w:r w:rsidR="00F4393C" w:rsidRPr="00D17EBE">
        <w:rPr>
          <w:rFonts w:ascii="Arial" w:hAnsi="Arial" w:cs="Arial"/>
          <w:sz w:val="22"/>
          <w:szCs w:val="22"/>
        </w:rPr>
        <w:t xml:space="preserve"> the buyer does not have a valid EU VAT number</w:t>
      </w:r>
      <w:r w:rsidR="00654D2E" w:rsidRPr="00D17EBE">
        <w:rPr>
          <w:rFonts w:ascii="Arial" w:hAnsi="Arial" w:cs="Arial"/>
          <w:sz w:val="22"/>
          <w:szCs w:val="22"/>
        </w:rPr>
        <w:t xml:space="preserve"> in the Member State of destination</w:t>
      </w:r>
      <w:r w:rsidR="00F4393C" w:rsidRPr="00D17EBE">
        <w:rPr>
          <w:rFonts w:ascii="Arial" w:hAnsi="Arial" w:cs="Arial"/>
          <w:sz w:val="22"/>
          <w:szCs w:val="22"/>
        </w:rPr>
        <w:t>, the ‘dummy’ VAT number YY</w:t>
      </w:r>
      <w:r w:rsidR="00271167" w:rsidRPr="00D17EBE">
        <w:rPr>
          <w:rFonts w:ascii="Arial" w:hAnsi="Arial" w:cs="Arial"/>
          <w:sz w:val="22"/>
          <w:szCs w:val="22"/>
        </w:rPr>
        <w:t>999999999999</w:t>
      </w:r>
      <w:r w:rsidR="00F4393C" w:rsidRPr="00D17EBE">
        <w:rPr>
          <w:rFonts w:ascii="Arial" w:hAnsi="Arial" w:cs="Arial"/>
          <w:sz w:val="22"/>
          <w:szCs w:val="22"/>
        </w:rPr>
        <w:t xml:space="preserve"> can be used.</w:t>
      </w:r>
    </w:p>
    <w:p w14:paraId="5DC0D941" w14:textId="77777777" w:rsidR="008F40CB" w:rsidRPr="00D17EBE" w:rsidRDefault="00B47EBF" w:rsidP="001B5612">
      <w:pPr>
        <w:pStyle w:val="Cmsor1"/>
        <w:spacing w:before="240"/>
        <w:ind w:left="431" w:hanging="431"/>
      </w:pPr>
      <w:bookmarkStart w:id="44" w:name="_Toc532384728"/>
      <w:bookmarkStart w:id="45" w:name="_Toc19606937"/>
      <w:r w:rsidRPr="00D17EBE">
        <w:lastRenderedPageBreak/>
        <w:t>Specific movements</w:t>
      </w:r>
      <w:bookmarkEnd w:id="44"/>
      <w:bookmarkEnd w:id="45"/>
      <w:r w:rsidR="00655B8E" w:rsidRPr="00D17EBE">
        <w:t xml:space="preserve"> and other cases</w:t>
      </w:r>
    </w:p>
    <w:p w14:paraId="4A5B8372" w14:textId="77777777" w:rsidR="00150107" w:rsidRPr="00D17EBE" w:rsidRDefault="00F41271" w:rsidP="00B36467">
      <w:pPr>
        <w:pStyle w:val="Szveg"/>
        <w:spacing w:before="0" w:line="360" w:lineRule="auto"/>
        <w:ind w:left="709"/>
        <w:rPr>
          <w:rFonts w:ascii="Arial" w:hAnsi="Arial" w:cs="Arial"/>
          <w:sz w:val="22"/>
          <w:szCs w:val="22"/>
        </w:rPr>
      </w:pPr>
      <w:r w:rsidRPr="00D17EBE">
        <w:rPr>
          <w:rFonts w:ascii="Arial" w:hAnsi="Arial" w:cs="Arial"/>
          <w:sz w:val="22"/>
          <w:szCs w:val="22"/>
        </w:rPr>
        <w:t>EU legislation defin</w:t>
      </w:r>
      <w:r w:rsidR="00837577" w:rsidRPr="00D17EBE">
        <w:rPr>
          <w:rFonts w:ascii="Arial" w:hAnsi="Arial" w:cs="Arial"/>
          <w:sz w:val="22"/>
          <w:szCs w:val="22"/>
        </w:rPr>
        <w:t>es</w:t>
      </w:r>
      <w:r w:rsidRPr="00D17EBE">
        <w:rPr>
          <w:rFonts w:ascii="Arial" w:hAnsi="Arial" w:cs="Arial"/>
          <w:sz w:val="22"/>
          <w:szCs w:val="22"/>
        </w:rPr>
        <w:t xml:space="preserve"> as specific movements those transactions</w:t>
      </w:r>
      <w:r w:rsidR="00837577" w:rsidRPr="00D17EBE">
        <w:rPr>
          <w:rFonts w:ascii="Arial" w:hAnsi="Arial" w:cs="Arial"/>
          <w:sz w:val="22"/>
          <w:szCs w:val="22"/>
        </w:rPr>
        <w:t>,</w:t>
      </w:r>
      <w:r w:rsidRPr="00D17EBE">
        <w:rPr>
          <w:rFonts w:ascii="Arial" w:hAnsi="Arial" w:cs="Arial"/>
          <w:sz w:val="22"/>
          <w:szCs w:val="22"/>
        </w:rPr>
        <w:t xml:space="preserve"> which </w:t>
      </w:r>
      <w:r w:rsidR="00F02028" w:rsidRPr="00D17EBE">
        <w:rPr>
          <w:rFonts w:ascii="Arial" w:hAnsi="Arial" w:cs="Arial"/>
          <w:sz w:val="22"/>
          <w:szCs w:val="22"/>
        </w:rPr>
        <w:t xml:space="preserve">might be </w:t>
      </w:r>
      <w:r w:rsidR="00056A69" w:rsidRPr="00D17EBE">
        <w:rPr>
          <w:rFonts w:ascii="Arial" w:hAnsi="Arial" w:cs="Arial"/>
          <w:sz w:val="22"/>
          <w:szCs w:val="22"/>
        </w:rPr>
        <w:t>different</w:t>
      </w:r>
      <w:r w:rsidR="00837577" w:rsidRPr="00D17EBE">
        <w:rPr>
          <w:rFonts w:ascii="Arial" w:hAnsi="Arial" w:cs="Arial"/>
          <w:sz w:val="22"/>
          <w:szCs w:val="22"/>
        </w:rPr>
        <w:t>ly recorded</w:t>
      </w:r>
      <w:r w:rsidR="00056A69" w:rsidRPr="00D17EBE">
        <w:rPr>
          <w:rFonts w:ascii="Arial" w:hAnsi="Arial" w:cs="Arial"/>
          <w:sz w:val="22"/>
          <w:szCs w:val="22"/>
        </w:rPr>
        <w:t xml:space="preserve"> from the usual </w:t>
      </w:r>
      <w:r w:rsidR="006B7E3B" w:rsidRPr="00D17EBE">
        <w:rPr>
          <w:rFonts w:ascii="Arial" w:hAnsi="Arial" w:cs="Arial"/>
          <w:sz w:val="22"/>
          <w:szCs w:val="22"/>
        </w:rPr>
        <w:t xml:space="preserve">way, </w:t>
      </w:r>
      <w:r w:rsidR="00056A69" w:rsidRPr="00D17EBE">
        <w:rPr>
          <w:rFonts w:ascii="Arial" w:hAnsi="Arial" w:cs="Arial"/>
          <w:sz w:val="22"/>
          <w:szCs w:val="22"/>
        </w:rPr>
        <w:t>be</w:t>
      </w:r>
      <w:r w:rsidR="006B7E3B" w:rsidRPr="00D17EBE">
        <w:rPr>
          <w:rFonts w:ascii="Arial" w:hAnsi="Arial" w:cs="Arial"/>
          <w:sz w:val="22"/>
          <w:szCs w:val="22"/>
        </w:rPr>
        <w:t>c</w:t>
      </w:r>
      <w:r w:rsidR="00056A69" w:rsidRPr="00D17EBE">
        <w:rPr>
          <w:rFonts w:ascii="Arial" w:hAnsi="Arial" w:cs="Arial"/>
          <w:sz w:val="22"/>
          <w:szCs w:val="22"/>
        </w:rPr>
        <w:t>ause of the</w:t>
      </w:r>
      <w:r w:rsidR="00F02028" w:rsidRPr="00D17EBE">
        <w:rPr>
          <w:rFonts w:ascii="Arial" w:hAnsi="Arial" w:cs="Arial"/>
          <w:sz w:val="22"/>
          <w:szCs w:val="22"/>
        </w:rPr>
        <w:t>ir char</w:t>
      </w:r>
      <w:r w:rsidR="006B7E3B" w:rsidRPr="00D17EBE">
        <w:rPr>
          <w:rFonts w:ascii="Arial" w:hAnsi="Arial" w:cs="Arial"/>
          <w:sz w:val="22"/>
          <w:szCs w:val="22"/>
        </w:rPr>
        <w:t>a</w:t>
      </w:r>
      <w:r w:rsidR="00F02028" w:rsidRPr="00D17EBE">
        <w:rPr>
          <w:rFonts w:ascii="Arial" w:hAnsi="Arial" w:cs="Arial"/>
          <w:sz w:val="22"/>
          <w:szCs w:val="22"/>
        </w:rPr>
        <w:t>cteristic</w:t>
      </w:r>
      <w:r w:rsidR="006B7E3B" w:rsidRPr="00D17EBE">
        <w:rPr>
          <w:rFonts w:ascii="Arial" w:hAnsi="Arial" w:cs="Arial"/>
          <w:sz w:val="22"/>
          <w:szCs w:val="22"/>
        </w:rPr>
        <w:t>s</w:t>
      </w:r>
      <w:r w:rsidR="00F02028" w:rsidRPr="00D17EBE">
        <w:rPr>
          <w:rFonts w:ascii="Arial" w:hAnsi="Arial" w:cs="Arial"/>
          <w:sz w:val="22"/>
          <w:szCs w:val="22"/>
        </w:rPr>
        <w:t xml:space="preserve"> (the product itself, the transaction or one of the involved parties)</w:t>
      </w:r>
      <w:r w:rsidR="00150107" w:rsidRPr="00D17EBE">
        <w:rPr>
          <w:rFonts w:ascii="Arial" w:hAnsi="Arial" w:cs="Arial"/>
          <w:sz w:val="22"/>
          <w:szCs w:val="22"/>
        </w:rPr>
        <w:t>.</w:t>
      </w:r>
    </w:p>
    <w:p w14:paraId="33CE8C19" w14:textId="77777777" w:rsidR="00150107" w:rsidRPr="00D17EBE" w:rsidRDefault="00F41271" w:rsidP="00B36467">
      <w:pPr>
        <w:pStyle w:val="Szveg"/>
        <w:spacing w:before="60" w:after="60" w:line="360" w:lineRule="auto"/>
        <w:ind w:left="709"/>
        <w:rPr>
          <w:rFonts w:ascii="Arial" w:hAnsi="Arial" w:cs="Arial"/>
          <w:b/>
          <w:sz w:val="22"/>
          <w:szCs w:val="22"/>
        </w:rPr>
      </w:pPr>
      <w:r w:rsidRPr="00D17EBE">
        <w:rPr>
          <w:rFonts w:ascii="Arial" w:hAnsi="Arial" w:cs="Arial"/>
          <w:b/>
          <w:sz w:val="22"/>
          <w:szCs w:val="22"/>
        </w:rPr>
        <w:t>The following transactions are considered as specific movements</w:t>
      </w:r>
      <w:r w:rsidR="00150107" w:rsidRPr="00D17EBE">
        <w:rPr>
          <w:rFonts w:ascii="Arial" w:hAnsi="Arial" w:cs="Arial"/>
          <w:b/>
          <w:sz w:val="22"/>
          <w:szCs w:val="22"/>
        </w:rPr>
        <w:t>:</w:t>
      </w:r>
    </w:p>
    <w:p w14:paraId="15E17333" w14:textId="77777777" w:rsidR="00CF5DA2" w:rsidRPr="00D17EBE" w:rsidRDefault="00CF5DA2" w:rsidP="00B36467">
      <w:pPr>
        <w:pStyle w:val="Szveg"/>
        <w:numPr>
          <w:ilvl w:val="0"/>
          <w:numId w:val="56"/>
        </w:numPr>
        <w:spacing w:before="0" w:after="60" w:line="360" w:lineRule="auto"/>
        <w:ind w:left="1276"/>
        <w:rPr>
          <w:rFonts w:ascii="Arial" w:hAnsi="Arial" w:cs="Arial"/>
          <w:sz w:val="22"/>
          <w:szCs w:val="22"/>
        </w:rPr>
      </w:pPr>
      <w:r w:rsidRPr="00D17EBE">
        <w:rPr>
          <w:rFonts w:ascii="Arial" w:hAnsi="Arial" w:cs="Arial"/>
          <w:sz w:val="22"/>
          <w:szCs w:val="22"/>
        </w:rPr>
        <w:t>Purchase/sale of complete industrial plants</w:t>
      </w:r>
    </w:p>
    <w:p w14:paraId="050D3662" w14:textId="77777777" w:rsidR="00150107" w:rsidRPr="00D17EBE" w:rsidRDefault="00D9100E" w:rsidP="00B36467">
      <w:pPr>
        <w:pStyle w:val="Szveg"/>
        <w:numPr>
          <w:ilvl w:val="0"/>
          <w:numId w:val="56"/>
        </w:numPr>
        <w:spacing w:before="0" w:after="60" w:line="360" w:lineRule="auto"/>
        <w:ind w:left="1276"/>
        <w:rPr>
          <w:rFonts w:ascii="Arial" w:hAnsi="Arial" w:cs="Arial"/>
          <w:sz w:val="22"/>
          <w:szCs w:val="22"/>
        </w:rPr>
      </w:pPr>
      <w:r w:rsidRPr="00D17EBE">
        <w:rPr>
          <w:rFonts w:ascii="Arial" w:hAnsi="Arial" w:cs="Arial"/>
          <w:sz w:val="22"/>
          <w:szCs w:val="22"/>
        </w:rPr>
        <w:t>Purchase/</w:t>
      </w:r>
      <w:r w:rsidR="006B7E3B" w:rsidRPr="00D17EBE">
        <w:rPr>
          <w:rFonts w:ascii="Arial" w:hAnsi="Arial" w:cs="Arial"/>
          <w:sz w:val="22"/>
          <w:szCs w:val="22"/>
        </w:rPr>
        <w:t xml:space="preserve">sale </w:t>
      </w:r>
      <w:r w:rsidRPr="00D17EBE">
        <w:rPr>
          <w:rFonts w:ascii="Arial" w:hAnsi="Arial" w:cs="Arial"/>
          <w:sz w:val="22"/>
          <w:szCs w:val="22"/>
        </w:rPr>
        <w:t>of vessels for sea transport or warships</w:t>
      </w:r>
      <w:r w:rsidR="00150107" w:rsidRPr="00D17EBE">
        <w:rPr>
          <w:rFonts w:ascii="Arial" w:hAnsi="Arial" w:cs="Arial"/>
          <w:sz w:val="22"/>
          <w:szCs w:val="22"/>
        </w:rPr>
        <w:t xml:space="preserve">, </w:t>
      </w:r>
      <w:r w:rsidRPr="00D17EBE">
        <w:rPr>
          <w:rFonts w:ascii="Arial" w:hAnsi="Arial" w:cs="Arial"/>
          <w:sz w:val="22"/>
          <w:szCs w:val="22"/>
        </w:rPr>
        <w:t>and airplanes for civilian or military use</w:t>
      </w:r>
      <w:r w:rsidR="00150107" w:rsidRPr="00D17EBE">
        <w:rPr>
          <w:rFonts w:ascii="Arial" w:hAnsi="Arial" w:cs="Arial"/>
          <w:sz w:val="22"/>
          <w:szCs w:val="22"/>
        </w:rPr>
        <w:t>;</w:t>
      </w:r>
    </w:p>
    <w:p w14:paraId="66EC12AF" w14:textId="77777777" w:rsidR="00150107" w:rsidRPr="00D17EBE" w:rsidRDefault="00D9100E" w:rsidP="00B36467">
      <w:pPr>
        <w:pStyle w:val="Szveg"/>
        <w:numPr>
          <w:ilvl w:val="0"/>
          <w:numId w:val="56"/>
        </w:numPr>
        <w:spacing w:before="0" w:after="60" w:line="360" w:lineRule="auto"/>
        <w:ind w:left="1276"/>
        <w:rPr>
          <w:rFonts w:ascii="Arial" w:hAnsi="Arial" w:cs="Arial"/>
          <w:sz w:val="22"/>
          <w:szCs w:val="22"/>
        </w:rPr>
      </w:pPr>
      <w:r w:rsidRPr="00D17EBE">
        <w:rPr>
          <w:rFonts w:ascii="Arial" w:hAnsi="Arial" w:cs="Arial"/>
          <w:sz w:val="22"/>
          <w:szCs w:val="22"/>
        </w:rPr>
        <w:t>Goods delivered to vessels or aircraft</w:t>
      </w:r>
      <w:r w:rsidR="006B7E3B" w:rsidRPr="00D17EBE">
        <w:rPr>
          <w:rFonts w:ascii="Arial" w:hAnsi="Arial" w:cs="Arial"/>
          <w:sz w:val="22"/>
          <w:szCs w:val="22"/>
        </w:rPr>
        <w:t>s</w:t>
      </w:r>
      <w:r w:rsidRPr="00D17EBE">
        <w:rPr>
          <w:rFonts w:ascii="Arial" w:hAnsi="Arial" w:cs="Arial"/>
          <w:sz w:val="22"/>
          <w:szCs w:val="22"/>
        </w:rPr>
        <w:t xml:space="preserve"> </w:t>
      </w:r>
      <w:r w:rsidR="006B7E3B" w:rsidRPr="00D17EBE">
        <w:rPr>
          <w:rFonts w:ascii="Arial" w:hAnsi="Arial" w:cs="Arial"/>
          <w:sz w:val="22"/>
          <w:szCs w:val="22"/>
        </w:rPr>
        <w:t>for</w:t>
      </w:r>
      <w:r w:rsidRPr="00D17EBE">
        <w:rPr>
          <w:rFonts w:ascii="Arial" w:hAnsi="Arial" w:cs="Arial"/>
          <w:sz w:val="22"/>
          <w:szCs w:val="22"/>
        </w:rPr>
        <w:t xml:space="preserve"> the crew and pass</w:t>
      </w:r>
      <w:r w:rsidR="006B7E3B" w:rsidRPr="00D17EBE">
        <w:rPr>
          <w:rFonts w:ascii="Arial" w:hAnsi="Arial" w:cs="Arial"/>
          <w:sz w:val="22"/>
          <w:szCs w:val="22"/>
        </w:rPr>
        <w:t>e</w:t>
      </w:r>
      <w:r w:rsidRPr="00D17EBE">
        <w:rPr>
          <w:rFonts w:ascii="Arial" w:hAnsi="Arial" w:cs="Arial"/>
          <w:sz w:val="22"/>
          <w:szCs w:val="22"/>
        </w:rPr>
        <w:t xml:space="preserve">ngers, and </w:t>
      </w:r>
      <w:r w:rsidR="00F116C9" w:rsidRPr="00D17EBE">
        <w:rPr>
          <w:rFonts w:ascii="Arial" w:hAnsi="Arial" w:cs="Arial"/>
          <w:sz w:val="22"/>
          <w:szCs w:val="22"/>
        </w:rPr>
        <w:t xml:space="preserve">fuel, lubricant </w:t>
      </w:r>
      <w:r w:rsidRPr="00D17EBE">
        <w:rPr>
          <w:rFonts w:ascii="Arial" w:hAnsi="Arial" w:cs="Arial"/>
          <w:sz w:val="22"/>
          <w:szCs w:val="22"/>
        </w:rPr>
        <w:t xml:space="preserve">for the operation of </w:t>
      </w:r>
      <w:r w:rsidR="006B7E3B" w:rsidRPr="00D17EBE">
        <w:rPr>
          <w:rFonts w:ascii="Arial" w:hAnsi="Arial" w:cs="Arial"/>
          <w:sz w:val="22"/>
          <w:szCs w:val="22"/>
        </w:rPr>
        <w:t xml:space="preserve">the </w:t>
      </w:r>
      <w:r w:rsidRPr="00D17EBE">
        <w:rPr>
          <w:rFonts w:ascii="Arial" w:hAnsi="Arial" w:cs="Arial"/>
          <w:sz w:val="22"/>
          <w:szCs w:val="22"/>
        </w:rPr>
        <w:t xml:space="preserve">engines, machines and other equipment. </w:t>
      </w:r>
    </w:p>
    <w:p w14:paraId="0995AF8D" w14:textId="77777777" w:rsidR="00150107" w:rsidRPr="00D17EBE" w:rsidRDefault="00A62499" w:rsidP="00B36467">
      <w:pPr>
        <w:pStyle w:val="Szveg"/>
        <w:numPr>
          <w:ilvl w:val="0"/>
          <w:numId w:val="30"/>
        </w:numPr>
        <w:tabs>
          <w:tab w:val="clear" w:pos="360"/>
        </w:tabs>
        <w:spacing w:before="0" w:line="360" w:lineRule="auto"/>
        <w:ind w:left="1701" w:hanging="284"/>
        <w:rPr>
          <w:rFonts w:ascii="Arial" w:hAnsi="Arial" w:cs="Arial"/>
          <w:sz w:val="22"/>
          <w:szCs w:val="22"/>
        </w:rPr>
      </w:pPr>
      <w:r w:rsidRPr="00D17EBE">
        <w:rPr>
          <w:rFonts w:ascii="Arial" w:hAnsi="Arial" w:cs="Arial"/>
          <w:sz w:val="22"/>
          <w:szCs w:val="22"/>
        </w:rPr>
        <w:t xml:space="preserve">Community goods delivered to a vessel or aircraft of another </w:t>
      </w:r>
      <w:r w:rsidR="007D7FC4" w:rsidRPr="00D17EBE">
        <w:rPr>
          <w:rFonts w:ascii="Arial" w:hAnsi="Arial" w:cs="Arial"/>
          <w:sz w:val="22"/>
          <w:szCs w:val="22"/>
        </w:rPr>
        <w:t>Member State</w:t>
      </w:r>
      <w:r w:rsidRPr="00D17EBE">
        <w:rPr>
          <w:rFonts w:ascii="Arial" w:hAnsi="Arial" w:cs="Arial"/>
          <w:sz w:val="22"/>
          <w:szCs w:val="22"/>
        </w:rPr>
        <w:t xml:space="preserve"> stationing in a </w:t>
      </w:r>
      <w:r w:rsidR="0046333B" w:rsidRPr="00D17EBE">
        <w:rPr>
          <w:rFonts w:ascii="Arial" w:hAnsi="Arial" w:cs="Arial"/>
          <w:sz w:val="22"/>
          <w:szCs w:val="22"/>
        </w:rPr>
        <w:t>H</w:t>
      </w:r>
      <w:r w:rsidRPr="00D17EBE">
        <w:rPr>
          <w:rFonts w:ascii="Arial" w:hAnsi="Arial" w:cs="Arial"/>
          <w:sz w:val="22"/>
          <w:szCs w:val="22"/>
        </w:rPr>
        <w:t>ungarian (air)port</w:t>
      </w:r>
      <w:r w:rsidR="00150107" w:rsidRPr="00D17EBE">
        <w:rPr>
          <w:rFonts w:ascii="Arial" w:hAnsi="Arial" w:cs="Arial"/>
          <w:sz w:val="22"/>
          <w:szCs w:val="22"/>
        </w:rPr>
        <w:t>;</w:t>
      </w:r>
    </w:p>
    <w:p w14:paraId="4E7C5DE2" w14:textId="77777777" w:rsidR="00150107" w:rsidRPr="00D17EBE" w:rsidRDefault="00A65D58" w:rsidP="00B36467">
      <w:pPr>
        <w:pStyle w:val="Szvegtrzs"/>
        <w:numPr>
          <w:ilvl w:val="0"/>
          <w:numId w:val="57"/>
        </w:numPr>
        <w:spacing w:before="60" w:line="360" w:lineRule="auto"/>
        <w:ind w:left="1276"/>
        <w:rPr>
          <w:rFonts w:ascii="Arial" w:hAnsi="Arial" w:cs="Arial"/>
          <w:sz w:val="22"/>
          <w:szCs w:val="22"/>
        </w:rPr>
      </w:pPr>
      <w:r w:rsidRPr="00D17EBE">
        <w:rPr>
          <w:rFonts w:ascii="Arial" w:hAnsi="Arial" w:cs="Arial"/>
          <w:sz w:val="22"/>
          <w:szCs w:val="22"/>
        </w:rPr>
        <w:t>Staggered</w:t>
      </w:r>
      <w:r w:rsidR="00F116C9" w:rsidRPr="00D17EBE">
        <w:rPr>
          <w:rFonts w:ascii="Arial" w:hAnsi="Arial" w:cs="Arial"/>
          <w:sz w:val="22"/>
          <w:szCs w:val="22"/>
        </w:rPr>
        <w:t xml:space="preserve"> </w:t>
      </w:r>
      <w:r w:rsidR="00F41271" w:rsidRPr="00D17EBE">
        <w:rPr>
          <w:rFonts w:ascii="Arial" w:hAnsi="Arial" w:cs="Arial"/>
          <w:sz w:val="22"/>
          <w:szCs w:val="22"/>
        </w:rPr>
        <w:t>consig</w:t>
      </w:r>
      <w:r w:rsidR="000D1039" w:rsidRPr="00D17EBE">
        <w:rPr>
          <w:rFonts w:ascii="Arial" w:hAnsi="Arial" w:cs="Arial"/>
          <w:sz w:val="22"/>
          <w:szCs w:val="22"/>
        </w:rPr>
        <w:t>n</w:t>
      </w:r>
      <w:r w:rsidR="00F41271" w:rsidRPr="00D17EBE">
        <w:rPr>
          <w:rFonts w:ascii="Arial" w:hAnsi="Arial" w:cs="Arial"/>
          <w:sz w:val="22"/>
          <w:szCs w:val="22"/>
        </w:rPr>
        <w:t>ments</w:t>
      </w:r>
    </w:p>
    <w:p w14:paraId="142A80A5" w14:textId="77777777" w:rsidR="00150107" w:rsidRPr="00D17EBE" w:rsidRDefault="001F5585" w:rsidP="00B36467">
      <w:pPr>
        <w:pStyle w:val="Szveg"/>
        <w:spacing w:before="60" w:line="360" w:lineRule="auto"/>
        <w:ind w:left="709"/>
        <w:rPr>
          <w:rFonts w:ascii="Arial" w:hAnsi="Arial" w:cs="Arial"/>
          <w:sz w:val="22"/>
          <w:szCs w:val="22"/>
        </w:rPr>
      </w:pPr>
      <w:r w:rsidRPr="00D17EBE">
        <w:rPr>
          <w:rFonts w:ascii="Arial" w:hAnsi="Arial" w:cs="Arial"/>
          <w:sz w:val="22"/>
          <w:szCs w:val="22"/>
        </w:rPr>
        <w:t>Some machines, equipment, vehicles (</w:t>
      </w:r>
      <w:r w:rsidR="000D1039" w:rsidRPr="00D17EBE">
        <w:rPr>
          <w:rFonts w:ascii="Arial" w:hAnsi="Arial" w:cs="Arial"/>
          <w:sz w:val="22"/>
          <w:szCs w:val="22"/>
        </w:rPr>
        <w:t xml:space="preserve">CN </w:t>
      </w:r>
      <w:r w:rsidRPr="00D17EBE">
        <w:rPr>
          <w:rFonts w:ascii="Arial" w:hAnsi="Arial" w:cs="Arial"/>
          <w:sz w:val="22"/>
          <w:szCs w:val="22"/>
        </w:rPr>
        <w:t>Chapter</w:t>
      </w:r>
      <w:r w:rsidR="000D1039" w:rsidRPr="00D17EBE">
        <w:rPr>
          <w:rFonts w:ascii="Arial" w:hAnsi="Arial" w:cs="Arial"/>
          <w:sz w:val="22"/>
          <w:szCs w:val="22"/>
        </w:rPr>
        <w:t>s</w:t>
      </w:r>
      <w:r w:rsidRPr="00D17EBE">
        <w:rPr>
          <w:rFonts w:ascii="Arial" w:hAnsi="Arial" w:cs="Arial"/>
          <w:sz w:val="22"/>
          <w:szCs w:val="22"/>
        </w:rPr>
        <w:t xml:space="preserve"> 84-89) are arriving or are dispatched disassembled into several parts, because of technical, commercial or transport reasons</w:t>
      </w:r>
      <w:r w:rsidR="00150107" w:rsidRPr="00D17EBE">
        <w:rPr>
          <w:rFonts w:ascii="Arial" w:hAnsi="Arial" w:cs="Arial"/>
          <w:sz w:val="22"/>
          <w:szCs w:val="22"/>
        </w:rPr>
        <w:t xml:space="preserve">. </w:t>
      </w:r>
    </w:p>
    <w:p w14:paraId="3D95EFBE" w14:textId="77777777" w:rsidR="00150107" w:rsidRPr="00D17EBE" w:rsidRDefault="00D9100E" w:rsidP="00B36467">
      <w:pPr>
        <w:pStyle w:val="Szvegtrzs"/>
        <w:spacing w:before="0" w:line="360" w:lineRule="auto"/>
        <w:ind w:left="709"/>
        <w:rPr>
          <w:rFonts w:ascii="Arial" w:hAnsi="Arial" w:cs="Arial"/>
          <w:sz w:val="22"/>
          <w:szCs w:val="22"/>
        </w:rPr>
      </w:pPr>
      <w:r w:rsidRPr="00D17EBE">
        <w:rPr>
          <w:rFonts w:ascii="Arial" w:hAnsi="Arial" w:cs="Arial"/>
          <w:sz w:val="22"/>
          <w:szCs w:val="22"/>
        </w:rPr>
        <w:t xml:space="preserve">These transactions are to be reported in Intrastat, when the last shipment </w:t>
      </w:r>
      <w:r w:rsidR="001F5585" w:rsidRPr="00D17EBE">
        <w:rPr>
          <w:rFonts w:ascii="Arial" w:hAnsi="Arial" w:cs="Arial"/>
          <w:sz w:val="22"/>
          <w:szCs w:val="22"/>
        </w:rPr>
        <w:t>has</w:t>
      </w:r>
      <w:r w:rsidRPr="00D17EBE">
        <w:rPr>
          <w:rFonts w:ascii="Arial" w:hAnsi="Arial" w:cs="Arial"/>
          <w:sz w:val="22"/>
          <w:szCs w:val="22"/>
        </w:rPr>
        <w:t xml:space="preserve"> arrived, on the CN8 code and </w:t>
      </w:r>
      <w:r w:rsidR="004300A3" w:rsidRPr="00D17EBE">
        <w:rPr>
          <w:rFonts w:ascii="Arial" w:hAnsi="Arial" w:cs="Arial"/>
          <w:sz w:val="22"/>
          <w:szCs w:val="22"/>
        </w:rPr>
        <w:t xml:space="preserve">at the </w:t>
      </w:r>
      <w:r w:rsidRPr="00D17EBE">
        <w:rPr>
          <w:rFonts w:ascii="Arial" w:hAnsi="Arial" w:cs="Arial"/>
          <w:sz w:val="22"/>
          <w:szCs w:val="22"/>
        </w:rPr>
        <w:t>value of the complete product</w:t>
      </w:r>
      <w:r w:rsidR="00150107" w:rsidRPr="00D17EBE">
        <w:rPr>
          <w:rFonts w:ascii="Arial" w:hAnsi="Arial" w:cs="Arial"/>
          <w:sz w:val="22"/>
          <w:szCs w:val="22"/>
        </w:rPr>
        <w:t xml:space="preserve">. </w:t>
      </w:r>
      <w:r w:rsidR="00F41271" w:rsidRPr="00D17EBE">
        <w:rPr>
          <w:rFonts w:ascii="Arial" w:hAnsi="Arial" w:cs="Arial"/>
          <w:sz w:val="22"/>
          <w:szCs w:val="22"/>
        </w:rPr>
        <w:t xml:space="preserve">This rule applies even for those cases, when the transport had begun before the company </w:t>
      </w:r>
      <w:r w:rsidR="00803684" w:rsidRPr="00D17EBE">
        <w:rPr>
          <w:rFonts w:ascii="Arial" w:hAnsi="Arial" w:cs="Arial"/>
          <w:sz w:val="22"/>
          <w:szCs w:val="22"/>
        </w:rPr>
        <w:t xml:space="preserve">was </w:t>
      </w:r>
      <w:r w:rsidR="00837577" w:rsidRPr="00D17EBE">
        <w:rPr>
          <w:rFonts w:ascii="Arial" w:hAnsi="Arial" w:cs="Arial"/>
          <w:sz w:val="22"/>
          <w:szCs w:val="22"/>
        </w:rPr>
        <w:t>obliged</w:t>
      </w:r>
      <w:r w:rsidR="00803684" w:rsidRPr="00D17EBE">
        <w:rPr>
          <w:rFonts w:ascii="Arial" w:hAnsi="Arial" w:cs="Arial"/>
          <w:sz w:val="22"/>
          <w:szCs w:val="22"/>
        </w:rPr>
        <w:t xml:space="preserve"> to provide statistical information</w:t>
      </w:r>
      <w:r w:rsidR="00F41271" w:rsidRPr="00D17EBE">
        <w:rPr>
          <w:rFonts w:ascii="Arial" w:hAnsi="Arial" w:cs="Arial"/>
          <w:sz w:val="22"/>
          <w:szCs w:val="22"/>
        </w:rPr>
        <w:t>.</w:t>
      </w:r>
      <w:r w:rsidR="00496F43" w:rsidRPr="00D17EBE">
        <w:rPr>
          <w:rFonts w:ascii="Arial" w:hAnsi="Arial" w:cs="Arial"/>
          <w:sz w:val="22"/>
          <w:szCs w:val="22"/>
        </w:rPr>
        <w:t xml:space="preserve"> </w:t>
      </w:r>
    </w:p>
    <w:p w14:paraId="3C1B0F89" w14:textId="77777777" w:rsidR="00655B8E" w:rsidRPr="00D17EBE" w:rsidRDefault="00655B8E" w:rsidP="00655B8E">
      <w:pPr>
        <w:keepNext/>
        <w:tabs>
          <w:tab w:val="num" w:pos="709"/>
        </w:tabs>
        <w:spacing w:before="240" w:after="120"/>
        <w:ind w:left="709"/>
        <w:outlineLvl w:val="1"/>
        <w:rPr>
          <w:rFonts w:cs="Arial"/>
          <w:b/>
          <w:sz w:val="28"/>
          <w:szCs w:val="28"/>
        </w:rPr>
      </w:pPr>
      <w:bookmarkStart w:id="46" w:name="_Toc531014719"/>
      <w:r w:rsidRPr="00D17EBE">
        <w:rPr>
          <w:rFonts w:cs="Arial"/>
          <w:b/>
          <w:sz w:val="28"/>
          <w:szCs w:val="28"/>
        </w:rPr>
        <w:t>Other cases</w:t>
      </w:r>
      <w:bookmarkEnd w:id="46"/>
    </w:p>
    <w:tbl>
      <w:tblPr>
        <w:tblW w:w="953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9"/>
        <w:gridCol w:w="6718"/>
      </w:tblGrid>
      <w:tr w:rsidR="00655B8E" w:rsidRPr="00D17EBE" w14:paraId="49A24F09" w14:textId="77777777" w:rsidTr="00A80906">
        <w:trPr>
          <w:trHeight w:val="680"/>
          <w:tblHeader/>
          <w:jc w:val="center"/>
        </w:trPr>
        <w:tc>
          <w:tcPr>
            <w:tcW w:w="2819" w:type="dxa"/>
            <w:tcBorders>
              <w:top w:val="double" w:sz="6" w:space="0" w:color="auto"/>
              <w:bottom w:val="single" w:sz="6" w:space="0" w:color="auto"/>
            </w:tcBorders>
            <w:shd w:val="clear" w:color="auto" w:fill="808080"/>
            <w:vAlign w:val="center"/>
          </w:tcPr>
          <w:p w14:paraId="752FC77E" w14:textId="77777777" w:rsidR="00655B8E" w:rsidRPr="00D17EBE" w:rsidRDefault="00655B8E" w:rsidP="00A80906">
            <w:pPr>
              <w:pStyle w:val="TableTitle"/>
              <w:jc w:val="left"/>
              <w:rPr>
                <w:rFonts w:ascii="Arial" w:hAnsi="Arial" w:cs="Arial"/>
                <w:color w:val="FFFFFF"/>
                <w:sz w:val="24"/>
                <w:szCs w:val="24"/>
              </w:rPr>
            </w:pPr>
            <w:r w:rsidRPr="00D17EBE">
              <w:rPr>
                <w:rFonts w:ascii="Arial" w:hAnsi="Arial" w:cs="Arial"/>
                <w:color w:val="FFFFFF"/>
                <w:sz w:val="24"/>
                <w:szCs w:val="24"/>
              </w:rPr>
              <w:t xml:space="preserve">Product or transaction </w:t>
            </w:r>
          </w:p>
        </w:tc>
        <w:tc>
          <w:tcPr>
            <w:tcW w:w="6718" w:type="dxa"/>
            <w:tcBorders>
              <w:top w:val="double" w:sz="6" w:space="0" w:color="auto"/>
              <w:bottom w:val="single" w:sz="6" w:space="0" w:color="auto"/>
            </w:tcBorders>
            <w:shd w:val="clear" w:color="auto" w:fill="808080"/>
            <w:vAlign w:val="center"/>
          </w:tcPr>
          <w:p w14:paraId="45052CFA" w14:textId="77777777" w:rsidR="00655B8E" w:rsidRPr="00D17EBE" w:rsidRDefault="00655B8E" w:rsidP="00A80906">
            <w:pPr>
              <w:pStyle w:val="TableTitle"/>
              <w:rPr>
                <w:rFonts w:ascii="Arial" w:hAnsi="Arial" w:cs="Arial"/>
                <w:color w:val="FFFFFF"/>
              </w:rPr>
            </w:pPr>
            <w:r w:rsidRPr="00D17EBE">
              <w:rPr>
                <w:rFonts w:ascii="Arial" w:hAnsi="Arial" w:cs="Arial"/>
                <w:color w:val="FFFFFF"/>
                <w:sz w:val="24"/>
                <w:szCs w:val="24"/>
              </w:rPr>
              <w:t>Is it to b</w:t>
            </w:r>
            <w:r w:rsidRPr="00D17EBE">
              <w:rPr>
                <w:rFonts w:ascii="Arial" w:hAnsi="Arial" w:cs="Arial"/>
                <w:color w:val="FFFFFF"/>
              </w:rPr>
              <w:t xml:space="preserve">e reported in Intrastat? </w:t>
            </w:r>
          </w:p>
          <w:p w14:paraId="729B4490" w14:textId="77777777" w:rsidR="00655B8E" w:rsidRPr="00D17EBE" w:rsidRDefault="00655B8E" w:rsidP="00A80906">
            <w:pPr>
              <w:pStyle w:val="TableTitle"/>
              <w:rPr>
                <w:rFonts w:ascii="Arial" w:hAnsi="Arial" w:cs="Arial"/>
                <w:color w:val="FFFFFF"/>
                <w:sz w:val="24"/>
                <w:szCs w:val="24"/>
              </w:rPr>
            </w:pPr>
            <w:r w:rsidRPr="00D17EBE">
              <w:rPr>
                <w:rFonts w:ascii="Arial" w:hAnsi="Arial" w:cs="Arial"/>
                <w:color w:val="FFFFFF"/>
                <w:sz w:val="24"/>
                <w:szCs w:val="24"/>
              </w:rPr>
              <w:t>(Rules of reporting)</w:t>
            </w:r>
          </w:p>
        </w:tc>
      </w:tr>
      <w:tr w:rsidR="00655B8E" w:rsidRPr="00D17EBE" w14:paraId="7F47DBBF" w14:textId="77777777" w:rsidTr="00A80906">
        <w:trPr>
          <w:cantSplit/>
          <w:jc w:val="center"/>
        </w:trPr>
        <w:tc>
          <w:tcPr>
            <w:tcW w:w="2819" w:type="dxa"/>
            <w:vAlign w:val="center"/>
          </w:tcPr>
          <w:p w14:paraId="72BED685"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b/>
                <w:sz w:val="24"/>
              </w:rPr>
              <w:t>Advance payment</w:t>
            </w:r>
            <w:r w:rsidRPr="00D17EBE">
              <w:rPr>
                <w:rFonts w:ascii="Arial" w:hAnsi="Arial" w:cs="Arial"/>
                <w:sz w:val="24"/>
              </w:rPr>
              <w:t xml:space="preserve"> of a later transport</w:t>
            </w:r>
          </w:p>
        </w:tc>
        <w:tc>
          <w:tcPr>
            <w:tcW w:w="6718" w:type="dxa"/>
            <w:vAlign w:val="center"/>
          </w:tcPr>
          <w:p w14:paraId="1E38ACBF" w14:textId="77777777" w:rsidR="00655B8E" w:rsidRPr="00D17EBE" w:rsidRDefault="00655B8E" w:rsidP="00A80906">
            <w:pPr>
              <w:pStyle w:val="TableNormalLeft"/>
              <w:rPr>
                <w:rFonts w:ascii="Arial" w:hAnsi="Arial" w:cs="Arial"/>
                <w:sz w:val="22"/>
              </w:rPr>
            </w:pPr>
            <w:r w:rsidRPr="00D17EBE">
              <w:rPr>
                <w:rFonts w:ascii="Arial" w:hAnsi="Arial" w:cs="Arial"/>
                <w:sz w:val="22"/>
              </w:rPr>
              <w:t>No (the total value of goods should be reported at its delivery)</w:t>
            </w:r>
          </w:p>
        </w:tc>
      </w:tr>
      <w:tr w:rsidR="00655B8E" w:rsidRPr="00D17EBE" w14:paraId="40ECBA5E" w14:textId="77777777" w:rsidTr="00A80906">
        <w:trPr>
          <w:cantSplit/>
          <w:jc w:val="center"/>
        </w:trPr>
        <w:tc>
          <w:tcPr>
            <w:tcW w:w="2819" w:type="dxa"/>
            <w:vAlign w:val="center"/>
          </w:tcPr>
          <w:p w14:paraId="02C62FB8"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b/>
                <w:sz w:val="24"/>
              </w:rPr>
              <w:t xml:space="preserve">Advertising material </w:t>
            </w:r>
          </w:p>
        </w:tc>
        <w:tc>
          <w:tcPr>
            <w:tcW w:w="6718" w:type="dxa"/>
            <w:vAlign w:val="center"/>
          </w:tcPr>
          <w:p w14:paraId="082146BE" w14:textId="77777777" w:rsidR="00655B8E" w:rsidRPr="00D17EBE" w:rsidRDefault="00655B8E" w:rsidP="00A80906">
            <w:pPr>
              <w:pStyle w:val="TableNormalLeft"/>
              <w:numPr>
                <w:ilvl w:val="0"/>
                <w:numId w:val="72"/>
              </w:numPr>
              <w:rPr>
                <w:rFonts w:ascii="Arial" w:hAnsi="Arial" w:cs="Arial"/>
                <w:sz w:val="22"/>
              </w:rPr>
            </w:pPr>
            <w:r w:rsidRPr="00D17EBE">
              <w:rPr>
                <w:rFonts w:ascii="Arial" w:hAnsi="Arial" w:cs="Arial"/>
                <w:sz w:val="22"/>
              </w:rPr>
              <w:t>No, if it is for free.</w:t>
            </w:r>
          </w:p>
          <w:p w14:paraId="7FA39088" w14:textId="77777777" w:rsidR="00655B8E" w:rsidRPr="00D17EBE" w:rsidRDefault="00655B8E" w:rsidP="00A80906">
            <w:pPr>
              <w:pStyle w:val="TableNormalLeft"/>
              <w:numPr>
                <w:ilvl w:val="0"/>
                <w:numId w:val="72"/>
              </w:numPr>
              <w:rPr>
                <w:rFonts w:ascii="Arial" w:hAnsi="Arial" w:cs="Arial"/>
                <w:sz w:val="22"/>
              </w:rPr>
            </w:pPr>
            <w:r w:rsidRPr="00D17EBE">
              <w:rPr>
                <w:rFonts w:ascii="Arial" w:hAnsi="Arial" w:cs="Arial"/>
                <w:sz w:val="22"/>
              </w:rPr>
              <w:t>Yes, if it is to be paid for.</w:t>
            </w:r>
          </w:p>
        </w:tc>
      </w:tr>
      <w:tr w:rsidR="00655B8E" w:rsidRPr="00D17EBE" w14:paraId="1DCC1D6C" w14:textId="77777777" w:rsidTr="00A80906">
        <w:trPr>
          <w:cantSplit/>
          <w:jc w:val="center"/>
        </w:trPr>
        <w:tc>
          <w:tcPr>
            <w:tcW w:w="2819" w:type="dxa"/>
            <w:vAlign w:val="center"/>
          </w:tcPr>
          <w:p w14:paraId="54B67459"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Barter trade</w:t>
            </w:r>
          </w:p>
        </w:tc>
        <w:tc>
          <w:tcPr>
            <w:tcW w:w="6718" w:type="dxa"/>
            <w:vAlign w:val="center"/>
          </w:tcPr>
          <w:p w14:paraId="769A701E" w14:textId="77777777" w:rsidR="00655B8E" w:rsidRPr="00D17EBE" w:rsidRDefault="00655B8E" w:rsidP="00A80906">
            <w:pPr>
              <w:pStyle w:val="TableNormalLeft"/>
              <w:numPr>
                <w:ilvl w:val="0"/>
                <w:numId w:val="69"/>
              </w:numPr>
              <w:tabs>
                <w:tab w:val="clear" w:pos="720"/>
                <w:tab w:val="num" w:pos="287"/>
              </w:tabs>
              <w:ind w:hanging="720"/>
              <w:rPr>
                <w:rFonts w:ascii="Arial" w:hAnsi="Arial" w:cs="Arial"/>
                <w:sz w:val="22"/>
              </w:rPr>
            </w:pPr>
            <w:r w:rsidRPr="00D17EBE">
              <w:rPr>
                <w:rFonts w:ascii="Arial" w:hAnsi="Arial" w:cs="Arial"/>
                <w:sz w:val="22"/>
              </w:rPr>
              <w:t>Yes, at estimated market value.</w:t>
            </w:r>
            <w:r w:rsidR="00687340" w:rsidRPr="00D17EBE">
              <w:rPr>
                <w:rFonts w:ascii="Arial" w:hAnsi="Arial" w:cs="Arial"/>
                <w:sz w:val="22"/>
              </w:rPr>
              <w:t xml:space="preserve"> (n</w:t>
            </w:r>
            <w:r w:rsidR="00C37A68" w:rsidRPr="00D17EBE">
              <w:rPr>
                <w:rFonts w:ascii="Arial" w:hAnsi="Arial" w:cs="Arial"/>
                <w:sz w:val="22"/>
              </w:rPr>
              <w:t>ature of transaction code 34)</w:t>
            </w:r>
          </w:p>
        </w:tc>
      </w:tr>
      <w:tr w:rsidR="00655B8E" w:rsidRPr="00D17EBE" w14:paraId="623FFE1E" w14:textId="77777777" w:rsidTr="00A80906">
        <w:trPr>
          <w:cantSplit/>
          <w:jc w:val="center"/>
        </w:trPr>
        <w:tc>
          <w:tcPr>
            <w:tcW w:w="2819" w:type="dxa"/>
            <w:vAlign w:val="center"/>
          </w:tcPr>
          <w:p w14:paraId="3A9168B7"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Commercial samples</w:t>
            </w:r>
          </w:p>
        </w:tc>
        <w:tc>
          <w:tcPr>
            <w:tcW w:w="6718" w:type="dxa"/>
            <w:vAlign w:val="center"/>
          </w:tcPr>
          <w:p w14:paraId="776AFBF6" w14:textId="77777777" w:rsidR="00655B8E" w:rsidRPr="00D17EBE" w:rsidRDefault="00655B8E" w:rsidP="00A80906">
            <w:pPr>
              <w:pStyle w:val="TableNormalLeft"/>
              <w:numPr>
                <w:ilvl w:val="0"/>
                <w:numId w:val="69"/>
              </w:numPr>
              <w:tabs>
                <w:tab w:val="clear" w:pos="720"/>
                <w:tab w:val="num" w:pos="287"/>
              </w:tabs>
              <w:ind w:hanging="720"/>
              <w:rPr>
                <w:rFonts w:ascii="Arial" w:hAnsi="Arial" w:cs="Arial"/>
                <w:sz w:val="22"/>
              </w:rPr>
            </w:pPr>
            <w:r w:rsidRPr="00D17EBE">
              <w:rPr>
                <w:rFonts w:ascii="Arial" w:hAnsi="Arial" w:cs="Arial"/>
                <w:sz w:val="22"/>
              </w:rPr>
              <w:t>No, if it is free.</w:t>
            </w:r>
          </w:p>
          <w:p w14:paraId="5E50F125" w14:textId="77777777" w:rsidR="00655B8E" w:rsidRPr="00D17EBE" w:rsidRDefault="00655B8E" w:rsidP="00A80906">
            <w:pPr>
              <w:pStyle w:val="TableNormalLeft"/>
              <w:numPr>
                <w:ilvl w:val="0"/>
                <w:numId w:val="68"/>
              </w:numPr>
              <w:tabs>
                <w:tab w:val="clear" w:pos="720"/>
                <w:tab w:val="num" w:pos="287"/>
              </w:tabs>
              <w:ind w:hanging="720"/>
              <w:rPr>
                <w:rFonts w:ascii="Arial" w:hAnsi="Arial" w:cs="Arial"/>
                <w:sz w:val="22"/>
              </w:rPr>
            </w:pPr>
            <w:r w:rsidRPr="00D17EBE">
              <w:rPr>
                <w:rFonts w:ascii="Arial" w:hAnsi="Arial" w:cs="Arial"/>
                <w:sz w:val="22"/>
              </w:rPr>
              <w:t>Yes, if it is paid.</w:t>
            </w:r>
          </w:p>
        </w:tc>
      </w:tr>
      <w:tr w:rsidR="00655B8E" w:rsidRPr="00D17EBE" w14:paraId="5548FFEE" w14:textId="77777777" w:rsidTr="00A80906">
        <w:trPr>
          <w:cantSplit/>
          <w:trHeight w:val="315"/>
          <w:jc w:val="center"/>
        </w:trPr>
        <w:tc>
          <w:tcPr>
            <w:tcW w:w="2819" w:type="dxa"/>
            <w:vAlign w:val="center"/>
          </w:tcPr>
          <w:p w14:paraId="4C04B165" w14:textId="77777777" w:rsidR="00655B8E" w:rsidRPr="00D17EBE" w:rsidRDefault="00655B8E" w:rsidP="00A80906">
            <w:pPr>
              <w:pStyle w:val="TableNormalLeft"/>
              <w:spacing w:before="60" w:after="60"/>
              <w:rPr>
                <w:rFonts w:ascii="Arial" w:hAnsi="Arial" w:cs="Arial"/>
                <w:b/>
                <w:sz w:val="24"/>
              </w:rPr>
            </w:pPr>
            <w:proofErr w:type="spellStart"/>
            <w:r w:rsidRPr="00D17EBE">
              <w:rPr>
                <w:rFonts w:ascii="Arial" w:hAnsi="Arial" w:cs="Arial"/>
                <w:b/>
                <w:sz w:val="24"/>
              </w:rPr>
              <w:t>Commodatum</w:t>
            </w:r>
            <w:proofErr w:type="spellEnd"/>
            <w:r w:rsidRPr="00D17EBE">
              <w:rPr>
                <w:rFonts w:ascii="Arial" w:hAnsi="Arial" w:cs="Arial"/>
                <w:b/>
                <w:sz w:val="24"/>
              </w:rPr>
              <w:t xml:space="preserve"> contract</w:t>
            </w:r>
          </w:p>
        </w:tc>
        <w:tc>
          <w:tcPr>
            <w:tcW w:w="6718" w:type="dxa"/>
            <w:vAlign w:val="center"/>
          </w:tcPr>
          <w:p w14:paraId="6B164A21" w14:textId="77777777" w:rsidR="00655B8E" w:rsidRPr="00D17EBE" w:rsidRDefault="00655B8E" w:rsidP="00A80906">
            <w:pPr>
              <w:pStyle w:val="TableNormalLeft"/>
              <w:numPr>
                <w:ilvl w:val="0"/>
                <w:numId w:val="74"/>
              </w:numPr>
              <w:rPr>
                <w:rFonts w:ascii="Arial" w:hAnsi="Arial" w:cs="Arial"/>
                <w:sz w:val="22"/>
              </w:rPr>
            </w:pPr>
            <w:r w:rsidRPr="00D17EBE">
              <w:rPr>
                <w:rFonts w:ascii="Arial" w:hAnsi="Arial" w:cs="Arial"/>
                <w:sz w:val="22"/>
              </w:rPr>
              <w:t>No, if the contract is limited up to 2 years.</w:t>
            </w:r>
          </w:p>
          <w:p w14:paraId="5126B70B" w14:textId="77777777" w:rsidR="00655B8E" w:rsidRPr="00D17EBE" w:rsidRDefault="00655B8E" w:rsidP="00A80906">
            <w:pPr>
              <w:pStyle w:val="TableNormalLeft"/>
              <w:rPr>
                <w:rFonts w:ascii="Arial" w:hAnsi="Arial" w:cs="Arial"/>
                <w:sz w:val="22"/>
              </w:rPr>
            </w:pPr>
            <w:r w:rsidRPr="00D17EBE">
              <w:rPr>
                <w:rFonts w:ascii="Arial" w:hAnsi="Arial" w:cs="Arial"/>
                <w:sz w:val="22"/>
              </w:rPr>
              <w:t>Yes, if the contract is for more than 2 years, at the time of dispatch/arrival at the full value of the commodity (nature of transaction code 91).</w:t>
            </w:r>
          </w:p>
        </w:tc>
      </w:tr>
      <w:tr w:rsidR="00655B8E" w:rsidRPr="00D17EBE" w14:paraId="2B389FA5" w14:textId="77777777" w:rsidTr="00A80906">
        <w:trPr>
          <w:cantSplit/>
          <w:trHeight w:val="315"/>
          <w:jc w:val="center"/>
        </w:trPr>
        <w:tc>
          <w:tcPr>
            <w:tcW w:w="2819" w:type="dxa"/>
            <w:vAlign w:val="center"/>
          </w:tcPr>
          <w:p w14:paraId="6C8F2C9E"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b/>
                <w:sz w:val="24"/>
              </w:rPr>
              <w:t>Copyright</w:t>
            </w:r>
            <w:r w:rsidRPr="00D17EBE">
              <w:rPr>
                <w:rFonts w:ascii="Arial" w:hAnsi="Arial" w:cs="Arial"/>
                <w:sz w:val="24"/>
              </w:rPr>
              <w:t>, licence</w:t>
            </w:r>
          </w:p>
        </w:tc>
        <w:tc>
          <w:tcPr>
            <w:tcW w:w="6718" w:type="dxa"/>
            <w:vAlign w:val="center"/>
          </w:tcPr>
          <w:p w14:paraId="4BAF9D76" w14:textId="77777777" w:rsidR="00655B8E" w:rsidRPr="00D17EBE" w:rsidRDefault="00655B8E" w:rsidP="00A80906">
            <w:pPr>
              <w:pStyle w:val="TableNormalLeft"/>
              <w:rPr>
                <w:rFonts w:ascii="Arial" w:hAnsi="Arial" w:cs="Arial"/>
                <w:sz w:val="22"/>
              </w:rPr>
            </w:pPr>
            <w:r w:rsidRPr="00D17EBE">
              <w:rPr>
                <w:rFonts w:ascii="Arial" w:hAnsi="Arial" w:cs="Arial"/>
                <w:sz w:val="22"/>
              </w:rPr>
              <w:t>No.</w:t>
            </w:r>
          </w:p>
        </w:tc>
      </w:tr>
      <w:tr w:rsidR="00655B8E" w:rsidRPr="00D17EBE" w14:paraId="59BEC1D9" w14:textId="77777777" w:rsidTr="00A80906">
        <w:trPr>
          <w:cantSplit/>
          <w:jc w:val="center"/>
        </w:trPr>
        <w:tc>
          <w:tcPr>
            <w:tcW w:w="2819" w:type="dxa"/>
            <w:vAlign w:val="center"/>
          </w:tcPr>
          <w:p w14:paraId="3651465F"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sz w:val="24"/>
              </w:rPr>
              <w:t xml:space="preserve">Deliveries to </w:t>
            </w:r>
            <w:r w:rsidRPr="00D17EBE">
              <w:rPr>
                <w:rFonts w:ascii="Arial" w:hAnsi="Arial" w:cs="Arial"/>
                <w:b/>
                <w:sz w:val="24"/>
              </w:rPr>
              <w:t>consulates</w:t>
            </w:r>
          </w:p>
        </w:tc>
        <w:tc>
          <w:tcPr>
            <w:tcW w:w="6718" w:type="dxa"/>
            <w:vAlign w:val="center"/>
          </w:tcPr>
          <w:p w14:paraId="670584A6" w14:textId="77777777" w:rsidR="00655B8E" w:rsidRPr="00D17EBE" w:rsidRDefault="00655B8E" w:rsidP="00A80906">
            <w:pPr>
              <w:pStyle w:val="TableNormalLeft"/>
              <w:rPr>
                <w:rFonts w:ascii="Arial" w:hAnsi="Arial" w:cs="Arial"/>
                <w:sz w:val="22"/>
              </w:rPr>
            </w:pPr>
            <w:r w:rsidRPr="00D17EBE">
              <w:rPr>
                <w:rFonts w:ascii="Arial" w:hAnsi="Arial" w:cs="Arial"/>
                <w:sz w:val="22"/>
              </w:rPr>
              <w:t>No (neither deliveries to consulates of other Member States in Hungary, nor to consulates of Hungary in other Member States).</w:t>
            </w:r>
          </w:p>
        </w:tc>
      </w:tr>
      <w:tr w:rsidR="00655B8E" w:rsidRPr="00D17EBE" w14:paraId="1DFB15A8" w14:textId="77777777" w:rsidTr="00A80906">
        <w:trPr>
          <w:cantSplit/>
          <w:jc w:val="center"/>
        </w:trPr>
        <w:tc>
          <w:tcPr>
            <w:tcW w:w="2819" w:type="dxa"/>
            <w:vAlign w:val="center"/>
          </w:tcPr>
          <w:p w14:paraId="061F911B"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sz w:val="24"/>
              </w:rPr>
              <w:lastRenderedPageBreak/>
              <w:t>Deliveries to</w:t>
            </w:r>
            <w:r w:rsidRPr="00D17EBE">
              <w:rPr>
                <w:rFonts w:ascii="Arial" w:hAnsi="Arial" w:cs="Arial"/>
                <w:b/>
                <w:sz w:val="24"/>
              </w:rPr>
              <w:t xml:space="preserve"> international organisations</w:t>
            </w:r>
          </w:p>
        </w:tc>
        <w:tc>
          <w:tcPr>
            <w:tcW w:w="6718" w:type="dxa"/>
            <w:vAlign w:val="center"/>
          </w:tcPr>
          <w:p w14:paraId="040E622C" w14:textId="77777777" w:rsidR="00655B8E" w:rsidRPr="00D17EBE" w:rsidRDefault="00655B8E" w:rsidP="00A80906">
            <w:pPr>
              <w:pStyle w:val="TableNormalLeft"/>
              <w:numPr>
                <w:ilvl w:val="0"/>
                <w:numId w:val="67"/>
              </w:numPr>
              <w:rPr>
                <w:rFonts w:ascii="Arial" w:hAnsi="Arial" w:cs="Arial"/>
                <w:sz w:val="22"/>
              </w:rPr>
            </w:pPr>
            <w:r w:rsidRPr="00D17EBE">
              <w:rPr>
                <w:rFonts w:ascii="Arial" w:hAnsi="Arial" w:cs="Arial"/>
                <w:sz w:val="22"/>
              </w:rPr>
              <w:t>Yes, if the organisation is in another Member State.</w:t>
            </w:r>
          </w:p>
          <w:p w14:paraId="36D8EFA7" w14:textId="77777777" w:rsidR="00655B8E" w:rsidRPr="00D17EBE" w:rsidRDefault="00655B8E" w:rsidP="00A80906">
            <w:pPr>
              <w:pStyle w:val="TableNormalLeft"/>
              <w:numPr>
                <w:ilvl w:val="0"/>
                <w:numId w:val="67"/>
              </w:numPr>
              <w:rPr>
                <w:rFonts w:ascii="Arial" w:hAnsi="Arial" w:cs="Arial"/>
                <w:sz w:val="22"/>
              </w:rPr>
            </w:pPr>
            <w:r w:rsidRPr="00D17EBE">
              <w:rPr>
                <w:rFonts w:ascii="Arial" w:hAnsi="Arial" w:cs="Arial"/>
                <w:sz w:val="22"/>
              </w:rPr>
              <w:t>No, if the organisation is in Hungary.</w:t>
            </w:r>
          </w:p>
          <w:p w14:paraId="3B6E9FF4" w14:textId="77777777" w:rsidR="00655B8E" w:rsidRPr="00D17EBE" w:rsidRDefault="00655B8E" w:rsidP="00A80906">
            <w:pPr>
              <w:pStyle w:val="TableNormalLeft"/>
              <w:numPr>
                <w:ilvl w:val="0"/>
                <w:numId w:val="67"/>
              </w:numPr>
              <w:rPr>
                <w:rFonts w:ascii="Arial" w:hAnsi="Arial" w:cs="Arial"/>
                <w:sz w:val="22"/>
              </w:rPr>
            </w:pPr>
            <w:r w:rsidRPr="00D17EBE">
              <w:rPr>
                <w:rFonts w:ascii="Arial" w:hAnsi="Arial" w:cs="Arial"/>
                <w:sz w:val="22"/>
              </w:rPr>
              <w:t>No, for movements between two international organisations both located in Hungary.</w:t>
            </w:r>
          </w:p>
        </w:tc>
      </w:tr>
      <w:tr w:rsidR="00655B8E" w:rsidRPr="00D17EBE" w14:paraId="62C565C6" w14:textId="77777777" w:rsidTr="00A80906">
        <w:trPr>
          <w:cantSplit/>
          <w:trHeight w:val="195"/>
          <w:jc w:val="center"/>
        </w:trPr>
        <w:tc>
          <w:tcPr>
            <w:tcW w:w="2819" w:type="dxa"/>
            <w:vAlign w:val="center"/>
          </w:tcPr>
          <w:p w14:paraId="447A827B"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 xml:space="preserve">Distant sales </w:t>
            </w:r>
          </w:p>
        </w:tc>
        <w:tc>
          <w:tcPr>
            <w:tcW w:w="6718" w:type="dxa"/>
            <w:vAlign w:val="center"/>
          </w:tcPr>
          <w:p w14:paraId="2AEC8838" w14:textId="77777777" w:rsidR="00655B8E" w:rsidRPr="00D17EBE" w:rsidRDefault="00655B8E" w:rsidP="00A80906">
            <w:pPr>
              <w:pStyle w:val="TableNormalLeft"/>
              <w:numPr>
                <w:ilvl w:val="0"/>
                <w:numId w:val="66"/>
              </w:numPr>
              <w:tabs>
                <w:tab w:val="num" w:pos="287"/>
              </w:tabs>
              <w:ind w:left="287" w:hanging="287"/>
              <w:rPr>
                <w:rFonts w:ascii="Arial" w:hAnsi="Arial" w:cs="Arial"/>
                <w:sz w:val="22"/>
              </w:rPr>
            </w:pPr>
            <w:r w:rsidRPr="00D17EBE">
              <w:rPr>
                <w:rFonts w:ascii="Arial" w:hAnsi="Arial" w:cs="Arial"/>
                <w:sz w:val="22"/>
              </w:rPr>
              <w:t>Yes, if goods are moving between Member States (for example books, clothes).</w:t>
            </w:r>
          </w:p>
          <w:p w14:paraId="4F329686" w14:textId="77777777" w:rsidR="00655B8E" w:rsidRPr="00D17EBE" w:rsidRDefault="00655B8E" w:rsidP="00A80906">
            <w:pPr>
              <w:pStyle w:val="TableNormalLeft"/>
              <w:rPr>
                <w:rFonts w:ascii="Arial" w:hAnsi="Arial" w:cs="Arial"/>
                <w:sz w:val="22"/>
              </w:rPr>
            </w:pPr>
            <w:r w:rsidRPr="00D17EBE">
              <w:rPr>
                <w:rFonts w:ascii="Arial" w:hAnsi="Arial" w:cs="Arial"/>
                <w:sz w:val="22"/>
              </w:rPr>
              <w:t xml:space="preserve">No, if there is no movement of goods (for example charged software downloads). </w:t>
            </w:r>
          </w:p>
        </w:tc>
      </w:tr>
      <w:tr w:rsidR="00655B8E" w:rsidRPr="00D17EBE" w14:paraId="059B0FF4" w14:textId="77777777" w:rsidTr="00A80906">
        <w:trPr>
          <w:cantSplit/>
          <w:trHeight w:val="195"/>
          <w:jc w:val="center"/>
        </w:trPr>
        <w:tc>
          <w:tcPr>
            <w:tcW w:w="2819" w:type="dxa"/>
            <w:vAlign w:val="center"/>
          </w:tcPr>
          <w:p w14:paraId="49DE47A1"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Electricity</w:t>
            </w:r>
          </w:p>
        </w:tc>
        <w:tc>
          <w:tcPr>
            <w:tcW w:w="6718" w:type="dxa"/>
            <w:vAlign w:val="center"/>
          </w:tcPr>
          <w:p w14:paraId="6F6EB823" w14:textId="77777777" w:rsidR="00655B8E" w:rsidRPr="00D17EBE" w:rsidRDefault="00655B8E" w:rsidP="00A80906">
            <w:pPr>
              <w:pStyle w:val="TableNormalLeft"/>
              <w:rPr>
                <w:rFonts w:ascii="Arial" w:hAnsi="Arial" w:cs="Arial"/>
                <w:sz w:val="22"/>
              </w:rPr>
            </w:pPr>
            <w:r w:rsidRPr="00D17EBE">
              <w:rPr>
                <w:rFonts w:ascii="Arial" w:hAnsi="Arial" w:cs="Arial"/>
                <w:sz w:val="22"/>
              </w:rPr>
              <w:t xml:space="preserve">No. </w:t>
            </w:r>
          </w:p>
        </w:tc>
      </w:tr>
      <w:tr w:rsidR="00655B8E" w:rsidRPr="00D17EBE" w14:paraId="2DA0F71E" w14:textId="77777777" w:rsidTr="00A80906">
        <w:trPr>
          <w:cantSplit/>
          <w:jc w:val="center"/>
        </w:trPr>
        <w:tc>
          <w:tcPr>
            <w:tcW w:w="2819" w:type="dxa"/>
            <w:vAlign w:val="center"/>
          </w:tcPr>
          <w:p w14:paraId="28BFB339" w14:textId="77777777" w:rsidR="00655B8E" w:rsidRPr="00D17EBE" w:rsidRDefault="00655B8E" w:rsidP="00A80906">
            <w:pPr>
              <w:pStyle w:val="TableNormalLeft"/>
              <w:spacing w:before="0" w:after="60"/>
              <w:rPr>
                <w:rFonts w:ascii="Arial" w:hAnsi="Arial" w:cs="Arial"/>
                <w:b/>
                <w:sz w:val="24"/>
              </w:rPr>
            </w:pPr>
            <w:r w:rsidRPr="00D17EBE">
              <w:rPr>
                <w:rFonts w:ascii="Arial" w:hAnsi="Arial" w:cs="Arial"/>
                <w:b/>
                <w:sz w:val="24"/>
              </w:rPr>
              <w:t xml:space="preserve">Financial leasing </w:t>
            </w:r>
          </w:p>
        </w:tc>
        <w:tc>
          <w:tcPr>
            <w:tcW w:w="6718" w:type="dxa"/>
            <w:vAlign w:val="center"/>
          </w:tcPr>
          <w:p w14:paraId="5D4B524B" w14:textId="77777777" w:rsidR="00655B8E" w:rsidRPr="00D17EBE" w:rsidRDefault="00655B8E" w:rsidP="00A80906">
            <w:pPr>
              <w:pStyle w:val="TableNormalLeft"/>
              <w:rPr>
                <w:rFonts w:ascii="Arial" w:hAnsi="Arial" w:cs="Arial"/>
                <w:sz w:val="22"/>
              </w:rPr>
            </w:pPr>
            <w:r w:rsidRPr="00D17EBE">
              <w:rPr>
                <w:rFonts w:ascii="Arial" w:hAnsi="Arial" w:cs="Arial"/>
                <w:sz w:val="22"/>
              </w:rPr>
              <w:t>Yes, at the time of dispatch/arrival at the market value of the goods (which is not the sum of the instalments).</w:t>
            </w:r>
            <w:r w:rsidR="00687340" w:rsidRPr="00D17EBE">
              <w:rPr>
                <w:rFonts w:ascii="Arial" w:hAnsi="Arial" w:cs="Arial"/>
                <w:sz w:val="22"/>
              </w:rPr>
              <w:t xml:space="preserve"> (n</w:t>
            </w:r>
            <w:r w:rsidR="006114FF" w:rsidRPr="00D17EBE">
              <w:rPr>
                <w:rFonts w:ascii="Arial" w:hAnsi="Arial" w:cs="Arial"/>
                <w:sz w:val="22"/>
              </w:rPr>
              <w:t>ature of transaction code 33)</w:t>
            </w:r>
          </w:p>
        </w:tc>
      </w:tr>
      <w:tr w:rsidR="00655B8E" w:rsidRPr="00D17EBE" w14:paraId="40F0ECA5" w14:textId="77777777" w:rsidTr="00A80906">
        <w:trPr>
          <w:cantSplit/>
          <w:jc w:val="center"/>
        </w:trPr>
        <w:tc>
          <w:tcPr>
            <w:tcW w:w="2819" w:type="dxa"/>
            <w:tcBorders>
              <w:top w:val="nil"/>
            </w:tcBorders>
            <w:vAlign w:val="center"/>
          </w:tcPr>
          <w:p w14:paraId="1334F4A5"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Fixed assets</w:t>
            </w:r>
          </w:p>
        </w:tc>
        <w:tc>
          <w:tcPr>
            <w:tcW w:w="6718" w:type="dxa"/>
            <w:tcBorders>
              <w:top w:val="nil"/>
            </w:tcBorders>
            <w:vAlign w:val="center"/>
          </w:tcPr>
          <w:p w14:paraId="719A2100" w14:textId="77777777" w:rsidR="00655B8E" w:rsidRPr="00D17EBE" w:rsidRDefault="00655B8E" w:rsidP="00A80906">
            <w:pPr>
              <w:pStyle w:val="TableNormalLeft"/>
              <w:rPr>
                <w:rFonts w:ascii="Arial" w:hAnsi="Arial" w:cs="Arial"/>
                <w:sz w:val="22"/>
              </w:rPr>
            </w:pPr>
            <w:r w:rsidRPr="00D17EBE">
              <w:rPr>
                <w:rFonts w:ascii="Arial" w:hAnsi="Arial" w:cs="Arial"/>
                <w:sz w:val="22"/>
              </w:rPr>
              <w:t>Yes.</w:t>
            </w:r>
          </w:p>
        </w:tc>
      </w:tr>
      <w:tr w:rsidR="00655B8E" w:rsidRPr="00D17EBE" w14:paraId="063A64BD" w14:textId="77777777" w:rsidTr="00A80906">
        <w:trPr>
          <w:cantSplit/>
          <w:jc w:val="center"/>
        </w:trPr>
        <w:tc>
          <w:tcPr>
            <w:tcW w:w="2819" w:type="dxa"/>
            <w:tcBorders>
              <w:top w:val="nil"/>
            </w:tcBorders>
            <w:vAlign w:val="center"/>
          </w:tcPr>
          <w:p w14:paraId="75B3424A"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b/>
                <w:sz w:val="24"/>
              </w:rPr>
              <w:t>Gifts</w:t>
            </w:r>
          </w:p>
        </w:tc>
        <w:tc>
          <w:tcPr>
            <w:tcW w:w="6718" w:type="dxa"/>
            <w:tcBorders>
              <w:top w:val="nil"/>
            </w:tcBorders>
            <w:vAlign w:val="center"/>
          </w:tcPr>
          <w:p w14:paraId="7903149B" w14:textId="77777777" w:rsidR="00655B8E" w:rsidRPr="00D17EBE" w:rsidRDefault="00655B8E" w:rsidP="00A80906">
            <w:pPr>
              <w:pStyle w:val="TableNormalLeft"/>
              <w:rPr>
                <w:rFonts w:ascii="Arial" w:hAnsi="Arial" w:cs="Arial"/>
                <w:sz w:val="22"/>
              </w:rPr>
            </w:pPr>
            <w:r w:rsidRPr="00D17EBE">
              <w:rPr>
                <w:rFonts w:ascii="Arial" w:hAnsi="Arial" w:cs="Arial"/>
                <w:sz w:val="22"/>
              </w:rPr>
              <w:t>Yes, at their market value. (</w:t>
            </w:r>
            <w:r w:rsidR="00687340" w:rsidRPr="00D17EBE">
              <w:rPr>
                <w:rFonts w:ascii="Arial" w:hAnsi="Arial" w:cs="Arial"/>
                <w:sz w:val="22"/>
              </w:rPr>
              <w:t>n</w:t>
            </w:r>
            <w:r w:rsidRPr="00D17EBE">
              <w:rPr>
                <w:rFonts w:ascii="Arial" w:hAnsi="Arial" w:cs="Arial"/>
                <w:sz w:val="22"/>
              </w:rPr>
              <w:t>ature of transaction code 3</w:t>
            </w:r>
            <w:r w:rsidR="00DD2EA7" w:rsidRPr="00D17EBE">
              <w:rPr>
                <w:rFonts w:ascii="Arial" w:hAnsi="Arial" w:cs="Arial"/>
                <w:sz w:val="22"/>
              </w:rPr>
              <w:t>4</w:t>
            </w:r>
            <w:r w:rsidRPr="00D17EBE">
              <w:rPr>
                <w:rFonts w:ascii="Arial" w:hAnsi="Arial" w:cs="Arial"/>
                <w:sz w:val="22"/>
              </w:rPr>
              <w:t>).</w:t>
            </w:r>
          </w:p>
        </w:tc>
      </w:tr>
      <w:tr w:rsidR="00655B8E" w:rsidRPr="00D17EBE" w14:paraId="340735EB" w14:textId="77777777" w:rsidTr="00A80906">
        <w:trPr>
          <w:cantSplit/>
          <w:jc w:val="center"/>
        </w:trPr>
        <w:tc>
          <w:tcPr>
            <w:tcW w:w="2819" w:type="dxa"/>
            <w:vAlign w:val="center"/>
          </w:tcPr>
          <w:p w14:paraId="093765D4"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sz w:val="24"/>
              </w:rPr>
              <w:t>Goods delivered for</w:t>
            </w:r>
            <w:r w:rsidRPr="00D17EBE">
              <w:rPr>
                <w:rFonts w:ascii="Arial" w:hAnsi="Arial" w:cs="Arial"/>
                <w:b/>
                <w:sz w:val="24"/>
              </w:rPr>
              <w:t xml:space="preserve"> examination</w:t>
            </w:r>
          </w:p>
        </w:tc>
        <w:tc>
          <w:tcPr>
            <w:tcW w:w="6718" w:type="dxa"/>
            <w:vAlign w:val="center"/>
          </w:tcPr>
          <w:p w14:paraId="2D4A2E37" w14:textId="77777777" w:rsidR="00655B8E" w:rsidRPr="00D17EBE" w:rsidRDefault="00655B8E" w:rsidP="00A80906">
            <w:pPr>
              <w:pStyle w:val="TableNormalLeft"/>
              <w:numPr>
                <w:ilvl w:val="0"/>
                <w:numId w:val="61"/>
              </w:numPr>
              <w:rPr>
                <w:rFonts w:ascii="Arial" w:hAnsi="Arial" w:cs="Arial"/>
                <w:sz w:val="22"/>
              </w:rPr>
            </w:pPr>
            <w:r w:rsidRPr="00D17EBE">
              <w:rPr>
                <w:rFonts w:ascii="Arial" w:hAnsi="Arial" w:cs="Arial"/>
                <w:sz w:val="22"/>
              </w:rPr>
              <w:t>No, if the goods are returned within 2 years.</w:t>
            </w:r>
          </w:p>
          <w:p w14:paraId="11DBB04D" w14:textId="77777777" w:rsidR="00655B8E" w:rsidRPr="00D17EBE" w:rsidRDefault="00655B8E" w:rsidP="00A80906">
            <w:pPr>
              <w:pStyle w:val="TableNormalLeft"/>
              <w:numPr>
                <w:ilvl w:val="0"/>
                <w:numId w:val="61"/>
              </w:numPr>
              <w:rPr>
                <w:rFonts w:ascii="Arial" w:hAnsi="Arial" w:cs="Arial"/>
                <w:sz w:val="22"/>
              </w:rPr>
            </w:pPr>
            <w:r w:rsidRPr="00D17EBE">
              <w:rPr>
                <w:rFonts w:ascii="Arial" w:hAnsi="Arial" w:cs="Arial"/>
                <w:sz w:val="22"/>
              </w:rPr>
              <w:t>Yes, if the goods remain there for more than 2 years reporting after the 2 years expires.</w:t>
            </w:r>
          </w:p>
        </w:tc>
      </w:tr>
      <w:tr w:rsidR="00655B8E" w:rsidRPr="00D17EBE" w14:paraId="1A58BF49" w14:textId="77777777" w:rsidTr="00A80906">
        <w:trPr>
          <w:cantSplit/>
          <w:jc w:val="center"/>
        </w:trPr>
        <w:tc>
          <w:tcPr>
            <w:tcW w:w="2819" w:type="dxa"/>
            <w:vAlign w:val="center"/>
          </w:tcPr>
          <w:p w14:paraId="13AC37D7"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Goods destroyed</w:t>
            </w:r>
            <w:r w:rsidRPr="00D17EBE">
              <w:rPr>
                <w:rFonts w:ascii="Arial" w:hAnsi="Arial" w:cs="Arial"/>
                <w:sz w:val="24"/>
              </w:rPr>
              <w:t xml:space="preserve"> during transport</w:t>
            </w:r>
          </w:p>
        </w:tc>
        <w:tc>
          <w:tcPr>
            <w:tcW w:w="6718" w:type="dxa"/>
            <w:vAlign w:val="center"/>
          </w:tcPr>
          <w:p w14:paraId="50E6E0D0" w14:textId="77777777" w:rsidR="00655B8E" w:rsidRPr="00D17EBE" w:rsidRDefault="00655B8E" w:rsidP="00A80906">
            <w:pPr>
              <w:pStyle w:val="TableNormalLeft"/>
              <w:numPr>
                <w:ilvl w:val="0"/>
                <w:numId w:val="71"/>
              </w:numPr>
              <w:tabs>
                <w:tab w:val="clear" w:pos="360"/>
                <w:tab w:val="num" w:pos="287"/>
              </w:tabs>
              <w:spacing w:before="40" w:after="40"/>
              <w:ind w:left="287" w:hanging="287"/>
              <w:rPr>
                <w:rFonts w:ascii="Arial" w:hAnsi="Arial" w:cs="Arial"/>
                <w:sz w:val="22"/>
              </w:rPr>
            </w:pPr>
            <w:r w:rsidRPr="00D17EBE">
              <w:rPr>
                <w:rFonts w:ascii="Arial" w:hAnsi="Arial" w:cs="Arial"/>
                <w:sz w:val="22"/>
              </w:rPr>
              <w:t>Yes, if the goods have already left the territory of Hungary in case of dispatch, or have already reached the territory of Hungary in case of arrival.</w:t>
            </w:r>
          </w:p>
          <w:p w14:paraId="444B5DC2" w14:textId="77777777" w:rsidR="00655B8E" w:rsidRPr="00D17EBE" w:rsidRDefault="00655B8E" w:rsidP="00A80906">
            <w:pPr>
              <w:pStyle w:val="TableNormalLeft"/>
              <w:numPr>
                <w:ilvl w:val="0"/>
                <w:numId w:val="71"/>
              </w:numPr>
              <w:tabs>
                <w:tab w:val="clear" w:pos="360"/>
                <w:tab w:val="num" w:pos="287"/>
              </w:tabs>
              <w:spacing w:before="0" w:after="40"/>
              <w:ind w:left="289" w:hanging="289"/>
              <w:rPr>
                <w:rFonts w:ascii="Arial" w:hAnsi="Arial" w:cs="Arial"/>
                <w:sz w:val="22"/>
              </w:rPr>
            </w:pPr>
            <w:r w:rsidRPr="00D17EBE">
              <w:rPr>
                <w:rFonts w:ascii="Arial" w:hAnsi="Arial" w:cs="Arial"/>
                <w:sz w:val="22"/>
              </w:rPr>
              <w:t>No, if the goods have not left the territory of Hungary in case of dispatch, or have not reached the territory of Hungary in case of arrival.</w:t>
            </w:r>
          </w:p>
        </w:tc>
      </w:tr>
      <w:tr w:rsidR="00655B8E" w:rsidRPr="00D17EBE" w14:paraId="1BF8B927" w14:textId="77777777" w:rsidTr="00A80906">
        <w:trPr>
          <w:cantSplit/>
          <w:jc w:val="center"/>
        </w:trPr>
        <w:tc>
          <w:tcPr>
            <w:tcW w:w="2819" w:type="dxa"/>
            <w:vAlign w:val="center"/>
          </w:tcPr>
          <w:p w14:paraId="59AF04E5"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Goods in transit</w:t>
            </w:r>
          </w:p>
        </w:tc>
        <w:tc>
          <w:tcPr>
            <w:tcW w:w="6718" w:type="dxa"/>
            <w:vAlign w:val="center"/>
          </w:tcPr>
          <w:p w14:paraId="2A5BB9EE" w14:textId="77777777" w:rsidR="00655B8E" w:rsidRPr="00D17EBE" w:rsidRDefault="00655B8E" w:rsidP="00A80906">
            <w:pPr>
              <w:pStyle w:val="TableNormalLeft"/>
              <w:rPr>
                <w:rFonts w:ascii="Arial" w:hAnsi="Arial" w:cs="Arial"/>
                <w:sz w:val="22"/>
              </w:rPr>
            </w:pPr>
            <w:r w:rsidRPr="00D17EBE">
              <w:rPr>
                <w:rFonts w:ascii="Arial" w:hAnsi="Arial" w:cs="Arial"/>
                <w:sz w:val="22"/>
              </w:rPr>
              <w:t>No.</w:t>
            </w:r>
          </w:p>
        </w:tc>
      </w:tr>
      <w:tr w:rsidR="00655B8E" w:rsidRPr="00D17EBE" w14:paraId="03CFE2D4" w14:textId="77777777" w:rsidTr="00A80906">
        <w:trPr>
          <w:cantSplit/>
          <w:jc w:val="center"/>
        </w:trPr>
        <w:tc>
          <w:tcPr>
            <w:tcW w:w="2819" w:type="dxa"/>
            <w:vAlign w:val="center"/>
          </w:tcPr>
          <w:p w14:paraId="2FE3D0E8"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sz w:val="24"/>
              </w:rPr>
              <w:t>Goods intended for</w:t>
            </w:r>
            <w:r w:rsidRPr="00D17EBE">
              <w:rPr>
                <w:rFonts w:ascii="Arial" w:hAnsi="Arial" w:cs="Arial"/>
                <w:b/>
                <w:sz w:val="24"/>
              </w:rPr>
              <w:t xml:space="preserve"> trade fairs, </w:t>
            </w:r>
            <w:r w:rsidRPr="00D17EBE">
              <w:rPr>
                <w:rFonts w:ascii="Arial" w:hAnsi="Arial" w:cs="Arial"/>
                <w:sz w:val="24"/>
              </w:rPr>
              <w:t>exhibitions</w:t>
            </w:r>
          </w:p>
        </w:tc>
        <w:tc>
          <w:tcPr>
            <w:tcW w:w="6718" w:type="dxa"/>
            <w:vAlign w:val="center"/>
          </w:tcPr>
          <w:p w14:paraId="51D20F8C" w14:textId="77777777" w:rsidR="00655B8E" w:rsidRPr="00D17EBE" w:rsidRDefault="00655B8E" w:rsidP="00A80906">
            <w:pPr>
              <w:pStyle w:val="TableNormalLeft"/>
              <w:numPr>
                <w:ilvl w:val="0"/>
                <w:numId w:val="61"/>
              </w:numPr>
              <w:rPr>
                <w:rFonts w:ascii="Arial" w:hAnsi="Arial" w:cs="Arial"/>
                <w:sz w:val="22"/>
              </w:rPr>
            </w:pPr>
            <w:r w:rsidRPr="00D17EBE">
              <w:rPr>
                <w:rFonts w:ascii="Arial" w:hAnsi="Arial" w:cs="Arial"/>
                <w:sz w:val="22"/>
              </w:rPr>
              <w:t>No, if the goods are returned within 2 years.</w:t>
            </w:r>
          </w:p>
          <w:p w14:paraId="02AB61B4" w14:textId="77777777" w:rsidR="00655B8E" w:rsidRPr="00D17EBE" w:rsidRDefault="00655B8E" w:rsidP="00A80906">
            <w:pPr>
              <w:pStyle w:val="TableNormalLeft"/>
              <w:numPr>
                <w:ilvl w:val="0"/>
                <w:numId w:val="61"/>
              </w:numPr>
              <w:spacing w:after="60"/>
              <w:rPr>
                <w:rFonts w:ascii="Arial" w:hAnsi="Arial" w:cs="Arial"/>
                <w:sz w:val="22"/>
              </w:rPr>
            </w:pPr>
            <w:r w:rsidRPr="00D17EBE">
              <w:rPr>
                <w:rFonts w:ascii="Arial" w:hAnsi="Arial" w:cs="Arial"/>
                <w:sz w:val="22"/>
              </w:rPr>
              <w:t>Yes, if the goods remain there for more than 2 years reporting after the 2 years expires.</w:t>
            </w:r>
          </w:p>
        </w:tc>
      </w:tr>
      <w:tr w:rsidR="00655B8E" w:rsidRPr="00D17EBE" w14:paraId="4F58E629" w14:textId="77777777" w:rsidTr="00A80906">
        <w:trPr>
          <w:cantSplit/>
          <w:jc w:val="center"/>
        </w:trPr>
        <w:tc>
          <w:tcPr>
            <w:tcW w:w="2819" w:type="dxa"/>
            <w:vAlign w:val="center"/>
          </w:tcPr>
          <w:p w14:paraId="593D877A"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sz w:val="24"/>
              </w:rPr>
              <w:t>Goods with</w:t>
            </w:r>
            <w:r w:rsidRPr="00D17EBE">
              <w:rPr>
                <w:rFonts w:ascii="Arial" w:hAnsi="Arial" w:cs="Arial"/>
                <w:b/>
                <w:sz w:val="24"/>
              </w:rPr>
              <w:t xml:space="preserve"> pro forma invoice</w:t>
            </w:r>
          </w:p>
        </w:tc>
        <w:tc>
          <w:tcPr>
            <w:tcW w:w="6718" w:type="dxa"/>
            <w:vAlign w:val="center"/>
          </w:tcPr>
          <w:p w14:paraId="28834774" w14:textId="77777777" w:rsidR="00655B8E" w:rsidRPr="00D17EBE" w:rsidRDefault="00655B8E" w:rsidP="00A80906">
            <w:pPr>
              <w:pStyle w:val="TableNormalLeft"/>
              <w:rPr>
                <w:rFonts w:ascii="Arial" w:hAnsi="Arial" w:cs="Arial"/>
                <w:sz w:val="22"/>
              </w:rPr>
            </w:pPr>
            <w:r w:rsidRPr="00D17EBE">
              <w:rPr>
                <w:rFonts w:ascii="Arial" w:hAnsi="Arial" w:cs="Arial"/>
                <w:sz w:val="22"/>
              </w:rPr>
              <w:t>Yes, at estimated market value.</w:t>
            </w:r>
          </w:p>
        </w:tc>
      </w:tr>
      <w:tr w:rsidR="00655B8E" w:rsidRPr="00D17EBE" w14:paraId="478182FF" w14:textId="77777777" w:rsidTr="00A80906">
        <w:trPr>
          <w:jc w:val="center"/>
        </w:trPr>
        <w:tc>
          <w:tcPr>
            <w:tcW w:w="2819" w:type="dxa"/>
            <w:vAlign w:val="center"/>
          </w:tcPr>
          <w:p w14:paraId="20829581"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Hire</w:t>
            </w:r>
          </w:p>
        </w:tc>
        <w:tc>
          <w:tcPr>
            <w:tcW w:w="6718" w:type="dxa"/>
            <w:vAlign w:val="center"/>
          </w:tcPr>
          <w:p w14:paraId="4CAE2AD6" w14:textId="77777777" w:rsidR="00655B8E" w:rsidRPr="00D17EBE" w:rsidRDefault="00655B8E" w:rsidP="00A80906">
            <w:pPr>
              <w:pStyle w:val="TableNormalLeft"/>
              <w:numPr>
                <w:ilvl w:val="0"/>
                <w:numId w:val="74"/>
              </w:numPr>
              <w:rPr>
                <w:rFonts w:ascii="Arial" w:hAnsi="Arial" w:cs="Arial"/>
                <w:sz w:val="22"/>
              </w:rPr>
            </w:pPr>
            <w:r w:rsidRPr="00D17EBE">
              <w:rPr>
                <w:rFonts w:ascii="Arial" w:hAnsi="Arial" w:cs="Arial"/>
                <w:sz w:val="22"/>
              </w:rPr>
              <w:t>No, if the contract is limited up to 2 years.</w:t>
            </w:r>
          </w:p>
          <w:p w14:paraId="50AE3DB1" w14:textId="77777777" w:rsidR="00655B8E" w:rsidRPr="00D17EBE" w:rsidRDefault="00655B8E" w:rsidP="00A80906">
            <w:pPr>
              <w:pStyle w:val="TableNormalLeft"/>
              <w:numPr>
                <w:ilvl w:val="0"/>
                <w:numId w:val="63"/>
              </w:numPr>
              <w:tabs>
                <w:tab w:val="clear" w:pos="360"/>
                <w:tab w:val="num" w:pos="287"/>
              </w:tabs>
              <w:ind w:left="287" w:hanging="287"/>
              <w:rPr>
                <w:rFonts w:ascii="Arial" w:hAnsi="Arial" w:cs="Arial"/>
                <w:sz w:val="22"/>
              </w:rPr>
            </w:pPr>
            <w:r w:rsidRPr="00D17EBE">
              <w:rPr>
                <w:rFonts w:ascii="Arial" w:hAnsi="Arial" w:cs="Arial"/>
                <w:sz w:val="22"/>
              </w:rPr>
              <w:t>Yes, if the contract is for more than 2 years, at the time of dispatch/arrival at the full value of the commodity (nature of transaction code 91).</w:t>
            </w:r>
          </w:p>
        </w:tc>
      </w:tr>
      <w:tr w:rsidR="00655B8E" w:rsidRPr="00D17EBE" w14:paraId="191358AE" w14:textId="77777777" w:rsidTr="00A80906">
        <w:trPr>
          <w:jc w:val="center"/>
        </w:trPr>
        <w:tc>
          <w:tcPr>
            <w:tcW w:w="2819" w:type="dxa"/>
            <w:vAlign w:val="center"/>
          </w:tcPr>
          <w:p w14:paraId="4E8B465B"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Investment</w:t>
            </w:r>
          </w:p>
        </w:tc>
        <w:tc>
          <w:tcPr>
            <w:tcW w:w="6718" w:type="dxa"/>
            <w:vAlign w:val="center"/>
          </w:tcPr>
          <w:p w14:paraId="5016E31B" w14:textId="77777777" w:rsidR="00655B8E" w:rsidRPr="00D17EBE" w:rsidRDefault="00655B8E" w:rsidP="00A80906">
            <w:pPr>
              <w:pStyle w:val="TableNormalLeft"/>
              <w:rPr>
                <w:rFonts w:ascii="Arial" w:hAnsi="Arial" w:cs="Arial"/>
                <w:sz w:val="22"/>
              </w:rPr>
            </w:pPr>
            <w:r w:rsidRPr="00D17EBE">
              <w:rPr>
                <w:rFonts w:ascii="Arial" w:hAnsi="Arial" w:cs="Arial"/>
                <w:sz w:val="22"/>
              </w:rPr>
              <w:t>Yes.</w:t>
            </w:r>
          </w:p>
        </w:tc>
      </w:tr>
      <w:tr w:rsidR="00655B8E" w:rsidRPr="00D17EBE" w14:paraId="3C27CF4D" w14:textId="77777777" w:rsidTr="00A80906">
        <w:trPr>
          <w:cantSplit/>
          <w:jc w:val="center"/>
        </w:trPr>
        <w:tc>
          <w:tcPr>
            <w:tcW w:w="2819" w:type="dxa"/>
            <w:vAlign w:val="center"/>
          </w:tcPr>
          <w:p w14:paraId="7BDD25A9"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Machinery for free use</w:t>
            </w:r>
          </w:p>
        </w:tc>
        <w:tc>
          <w:tcPr>
            <w:tcW w:w="6718" w:type="dxa"/>
            <w:vAlign w:val="center"/>
          </w:tcPr>
          <w:p w14:paraId="6DFAC8A4" w14:textId="77777777" w:rsidR="00655B8E" w:rsidRPr="00D17EBE" w:rsidRDefault="00655B8E" w:rsidP="00A80906">
            <w:pPr>
              <w:pStyle w:val="TableNormalLeft"/>
              <w:numPr>
                <w:ilvl w:val="0"/>
                <w:numId w:val="70"/>
              </w:numPr>
              <w:tabs>
                <w:tab w:val="clear" w:pos="360"/>
                <w:tab w:val="num" w:pos="287"/>
              </w:tabs>
              <w:ind w:left="287" w:hanging="287"/>
              <w:rPr>
                <w:rFonts w:ascii="Arial" w:hAnsi="Arial" w:cs="Arial"/>
                <w:sz w:val="22"/>
              </w:rPr>
            </w:pPr>
            <w:r w:rsidRPr="00D17EBE">
              <w:rPr>
                <w:rFonts w:ascii="Arial" w:hAnsi="Arial" w:cs="Arial"/>
                <w:sz w:val="22"/>
              </w:rPr>
              <w:t>No, if the movement is temporary.</w:t>
            </w:r>
          </w:p>
          <w:p w14:paraId="48F02C58" w14:textId="77777777" w:rsidR="006114FF" w:rsidRPr="00D17EBE" w:rsidRDefault="00655B8E" w:rsidP="00A80906">
            <w:pPr>
              <w:pStyle w:val="TableNormalLeft"/>
              <w:numPr>
                <w:ilvl w:val="0"/>
                <w:numId w:val="70"/>
              </w:numPr>
              <w:tabs>
                <w:tab w:val="clear" w:pos="360"/>
                <w:tab w:val="num" w:pos="287"/>
              </w:tabs>
              <w:ind w:left="287" w:hanging="287"/>
              <w:rPr>
                <w:rFonts w:ascii="Arial" w:hAnsi="Arial" w:cs="Arial"/>
                <w:sz w:val="22"/>
              </w:rPr>
            </w:pPr>
            <w:r w:rsidRPr="00D17EBE">
              <w:rPr>
                <w:rFonts w:ascii="Arial" w:hAnsi="Arial" w:cs="Arial"/>
                <w:sz w:val="22"/>
              </w:rPr>
              <w:t>Yes, if it is not returned within 2 years (</w:t>
            </w:r>
            <w:r w:rsidR="00687340" w:rsidRPr="00D17EBE">
              <w:rPr>
                <w:rFonts w:ascii="Arial" w:hAnsi="Arial" w:cs="Arial"/>
                <w:sz w:val="22"/>
              </w:rPr>
              <w:t>n</w:t>
            </w:r>
            <w:r w:rsidRPr="00D17EBE">
              <w:rPr>
                <w:rFonts w:ascii="Arial" w:hAnsi="Arial" w:cs="Arial"/>
                <w:sz w:val="22"/>
              </w:rPr>
              <w:t>ature of transaction code 91). If it is known previously that it is not going to be returned within 2 years, at the time of dispatch/arrival</w:t>
            </w:r>
            <w:r w:rsidR="006114FF" w:rsidRPr="00D17EBE">
              <w:rPr>
                <w:rFonts w:ascii="Arial" w:hAnsi="Arial" w:cs="Arial"/>
                <w:sz w:val="22"/>
              </w:rPr>
              <w:t>.</w:t>
            </w:r>
          </w:p>
          <w:p w14:paraId="40E2140B" w14:textId="77777777" w:rsidR="00655B8E" w:rsidRPr="00D17EBE" w:rsidRDefault="00687340" w:rsidP="00A80906">
            <w:pPr>
              <w:pStyle w:val="TableNormalLeft"/>
              <w:numPr>
                <w:ilvl w:val="0"/>
                <w:numId w:val="70"/>
              </w:numPr>
              <w:tabs>
                <w:tab w:val="clear" w:pos="360"/>
                <w:tab w:val="num" w:pos="287"/>
              </w:tabs>
              <w:ind w:left="287" w:hanging="287"/>
              <w:rPr>
                <w:rFonts w:ascii="Arial" w:hAnsi="Arial" w:cs="Arial"/>
                <w:sz w:val="22"/>
              </w:rPr>
            </w:pPr>
            <w:r w:rsidRPr="00D17EBE">
              <w:rPr>
                <w:rFonts w:ascii="Arial" w:hAnsi="Arial" w:cs="Arial"/>
                <w:sz w:val="22"/>
              </w:rPr>
              <w:t>A</w:t>
            </w:r>
            <w:r w:rsidR="00655B8E" w:rsidRPr="00D17EBE">
              <w:rPr>
                <w:rFonts w:ascii="Arial" w:hAnsi="Arial" w:cs="Arial"/>
                <w:sz w:val="22"/>
              </w:rPr>
              <w:t>fter the 2 years expires</w:t>
            </w:r>
            <w:r w:rsidRPr="00D17EBE">
              <w:rPr>
                <w:rFonts w:ascii="Arial" w:hAnsi="Arial" w:cs="Arial"/>
                <w:sz w:val="22"/>
              </w:rPr>
              <w:t>, if it is not known when it will be returned</w:t>
            </w:r>
            <w:r w:rsidR="00655B8E" w:rsidRPr="00D17EBE">
              <w:rPr>
                <w:rFonts w:ascii="Arial" w:hAnsi="Arial" w:cs="Arial"/>
                <w:sz w:val="22"/>
              </w:rPr>
              <w:t>.</w:t>
            </w:r>
          </w:p>
        </w:tc>
      </w:tr>
      <w:tr w:rsidR="00655B8E" w:rsidRPr="00D17EBE" w14:paraId="287701DE" w14:textId="77777777" w:rsidTr="00A80906">
        <w:trPr>
          <w:cantSplit/>
          <w:jc w:val="center"/>
        </w:trPr>
        <w:tc>
          <w:tcPr>
            <w:tcW w:w="2819" w:type="dxa"/>
            <w:vAlign w:val="center"/>
          </w:tcPr>
          <w:p w14:paraId="5E4886A0"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sz w:val="24"/>
              </w:rPr>
              <w:lastRenderedPageBreak/>
              <w:t>Movements of goods between affiliates of a</w:t>
            </w:r>
            <w:r w:rsidRPr="00D17EBE">
              <w:rPr>
                <w:rFonts w:ascii="Arial" w:hAnsi="Arial" w:cs="Arial"/>
                <w:b/>
                <w:sz w:val="24"/>
              </w:rPr>
              <w:t xml:space="preserve"> multinational company </w:t>
            </w:r>
            <w:r w:rsidRPr="00D17EBE">
              <w:rPr>
                <w:rFonts w:ascii="Arial" w:hAnsi="Arial" w:cs="Arial"/>
                <w:sz w:val="24"/>
              </w:rPr>
              <w:t>located</w:t>
            </w:r>
            <w:r w:rsidRPr="00D17EBE">
              <w:rPr>
                <w:rFonts w:ascii="Arial" w:hAnsi="Arial" w:cs="Arial"/>
                <w:b/>
                <w:sz w:val="24"/>
              </w:rPr>
              <w:t xml:space="preserve"> </w:t>
            </w:r>
            <w:r w:rsidRPr="00D17EBE">
              <w:rPr>
                <w:rFonts w:ascii="Arial" w:hAnsi="Arial" w:cs="Arial"/>
                <w:sz w:val="24"/>
              </w:rPr>
              <w:t xml:space="preserve">in different Member States </w:t>
            </w:r>
          </w:p>
        </w:tc>
        <w:tc>
          <w:tcPr>
            <w:tcW w:w="6718" w:type="dxa"/>
            <w:vAlign w:val="center"/>
          </w:tcPr>
          <w:p w14:paraId="1F61972C" w14:textId="77777777" w:rsidR="00655B8E" w:rsidRPr="00D17EBE" w:rsidRDefault="00655B8E" w:rsidP="00A80906">
            <w:pPr>
              <w:pStyle w:val="TableNormalLeft"/>
              <w:numPr>
                <w:ilvl w:val="0"/>
                <w:numId w:val="77"/>
              </w:numPr>
              <w:tabs>
                <w:tab w:val="clear" w:pos="720"/>
                <w:tab w:val="num" w:pos="286"/>
              </w:tabs>
              <w:spacing w:before="40" w:after="40"/>
              <w:ind w:left="286" w:hanging="286"/>
              <w:rPr>
                <w:rFonts w:ascii="Arial" w:hAnsi="Arial" w:cs="Arial"/>
                <w:sz w:val="22"/>
              </w:rPr>
            </w:pPr>
            <w:r w:rsidRPr="00D17EBE">
              <w:rPr>
                <w:rFonts w:ascii="Arial" w:hAnsi="Arial" w:cs="Arial"/>
                <w:sz w:val="22"/>
              </w:rPr>
              <w:t>Yes, at (estimated) market value of the goods, not an internal transfer price.</w:t>
            </w:r>
          </w:p>
          <w:p w14:paraId="7DF12DCD" w14:textId="77777777" w:rsidR="00655B8E" w:rsidRPr="00D17EBE" w:rsidRDefault="00655B8E" w:rsidP="00A80906">
            <w:pPr>
              <w:pStyle w:val="TableNormalLeft"/>
              <w:numPr>
                <w:ilvl w:val="0"/>
                <w:numId w:val="75"/>
              </w:numPr>
              <w:tabs>
                <w:tab w:val="clear" w:pos="360"/>
                <w:tab w:val="num" w:pos="287"/>
              </w:tabs>
              <w:ind w:left="289" w:hanging="289"/>
              <w:rPr>
                <w:rFonts w:ascii="Arial" w:hAnsi="Arial" w:cs="Arial"/>
                <w:sz w:val="22"/>
              </w:rPr>
            </w:pPr>
            <w:r w:rsidRPr="00D17EBE">
              <w:rPr>
                <w:rFonts w:ascii="Arial" w:hAnsi="Arial" w:cs="Arial"/>
                <w:sz w:val="22"/>
              </w:rPr>
              <w:t>Reporting about trade between a company and its VAT number in another Member state see rules in section 2.</w:t>
            </w:r>
            <w:r w:rsidR="006114FF" w:rsidRPr="00D17EBE">
              <w:rPr>
                <w:rFonts w:ascii="Arial" w:hAnsi="Arial" w:cs="Arial"/>
                <w:sz w:val="22"/>
              </w:rPr>
              <w:t>1</w:t>
            </w:r>
            <w:r w:rsidRPr="00D17EBE">
              <w:rPr>
                <w:rFonts w:ascii="Arial" w:hAnsi="Arial" w:cs="Arial"/>
                <w:sz w:val="22"/>
              </w:rPr>
              <w:t>.</w:t>
            </w:r>
            <w:r w:rsidR="006114FF" w:rsidRPr="00D17EBE">
              <w:rPr>
                <w:rFonts w:ascii="Arial" w:hAnsi="Arial" w:cs="Arial"/>
                <w:sz w:val="22"/>
              </w:rPr>
              <w:t>8</w:t>
            </w:r>
            <w:r w:rsidRPr="00D17EBE">
              <w:rPr>
                <w:rFonts w:ascii="Arial" w:hAnsi="Arial" w:cs="Arial"/>
                <w:sz w:val="22"/>
              </w:rPr>
              <w:t>. and 2.</w:t>
            </w:r>
            <w:r w:rsidR="006114FF" w:rsidRPr="00D17EBE">
              <w:rPr>
                <w:rFonts w:ascii="Arial" w:hAnsi="Arial" w:cs="Arial"/>
                <w:sz w:val="22"/>
              </w:rPr>
              <w:t>1</w:t>
            </w:r>
            <w:r w:rsidRPr="00D17EBE">
              <w:rPr>
                <w:rFonts w:ascii="Arial" w:hAnsi="Arial" w:cs="Arial"/>
                <w:sz w:val="22"/>
              </w:rPr>
              <w:t>.</w:t>
            </w:r>
            <w:r w:rsidR="006114FF" w:rsidRPr="00D17EBE">
              <w:rPr>
                <w:rFonts w:ascii="Arial" w:hAnsi="Arial" w:cs="Arial"/>
                <w:sz w:val="22"/>
              </w:rPr>
              <w:t>9</w:t>
            </w:r>
            <w:r w:rsidRPr="00D17EBE">
              <w:rPr>
                <w:rFonts w:ascii="Arial" w:hAnsi="Arial" w:cs="Arial"/>
                <w:sz w:val="22"/>
              </w:rPr>
              <w:t>.</w:t>
            </w:r>
            <w:r w:rsidR="006114FF" w:rsidRPr="00D17EBE">
              <w:rPr>
                <w:rFonts w:ascii="Arial" w:hAnsi="Arial" w:cs="Arial"/>
                <w:sz w:val="22"/>
              </w:rPr>
              <w:t xml:space="preserve"> of Methodological manual.</w:t>
            </w:r>
          </w:p>
        </w:tc>
      </w:tr>
      <w:tr w:rsidR="00655B8E" w:rsidRPr="00D17EBE" w14:paraId="5F3A94D1" w14:textId="77777777" w:rsidTr="00A80906">
        <w:trPr>
          <w:jc w:val="center"/>
        </w:trPr>
        <w:tc>
          <w:tcPr>
            <w:tcW w:w="2819" w:type="dxa"/>
            <w:vAlign w:val="center"/>
          </w:tcPr>
          <w:p w14:paraId="788F66CE"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sz w:val="24"/>
              </w:rPr>
              <w:t xml:space="preserve">Movements of goods for or after </w:t>
            </w:r>
            <w:r w:rsidRPr="00D17EBE">
              <w:rPr>
                <w:rFonts w:ascii="Arial" w:hAnsi="Arial" w:cs="Arial"/>
                <w:b/>
                <w:sz w:val="24"/>
              </w:rPr>
              <w:t>repair</w:t>
            </w:r>
            <w:r w:rsidRPr="00D17EBE">
              <w:rPr>
                <w:rFonts w:ascii="Arial" w:hAnsi="Arial" w:cs="Arial"/>
                <w:sz w:val="24"/>
              </w:rPr>
              <w:t xml:space="preserve"> or maintenance</w:t>
            </w:r>
          </w:p>
        </w:tc>
        <w:tc>
          <w:tcPr>
            <w:tcW w:w="6718" w:type="dxa"/>
            <w:vAlign w:val="center"/>
          </w:tcPr>
          <w:p w14:paraId="3067DFC7" w14:textId="77777777" w:rsidR="00655B8E" w:rsidRPr="00D17EBE" w:rsidRDefault="00655B8E" w:rsidP="00A80906">
            <w:pPr>
              <w:pStyle w:val="TableNormalLeft"/>
              <w:numPr>
                <w:ilvl w:val="0"/>
                <w:numId w:val="66"/>
              </w:numPr>
              <w:tabs>
                <w:tab w:val="clear" w:pos="360"/>
                <w:tab w:val="num" w:pos="287"/>
              </w:tabs>
              <w:ind w:left="287" w:hanging="287"/>
              <w:rPr>
                <w:rFonts w:ascii="Arial" w:hAnsi="Arial" w:cs="Arial"/>
                <w:sz w:val="22"/>
              </w:rPr>
            </w:pPr>
            <w:r w:rsidRPr="00D17EBE">
              <w:rPr>
                <w:rFonts w:ascii="Arial" w:hAnsi="Arial" w:cs="Arial"/>
                <w:sz w:val="22"/>
              </w:rPr>
              <w:t xml:space="preserve">No, if no change of ownership occurs (not even for the built-in new parts). </w:t>
            </w:r>
          </w:p>
          <w:p w14:paraId="1C00A159" w14:textId="77777777" w:rsidR="00655B8E" w:rsidRPr="00D17EBE" w:rsidRDefault="00655B8E" w:rsidP="00A80906">
            <w:pPr>
              <w:pStyle w:val="TableNormalLeft"/>
              <w:numPr>
                <w:ilvl w:val="0"/>
                <w:numId w:val="66"/>
              </w:numPr>
              <w:tabs>
                <w:tab w:val="clear" w:pos="360"/>
                <w:tab w:val="num" w:pos="287"/>
              </w:tabs>
              <w:ind w:left="287" w:hanging="287"/>
              <w:rPr>
                <w:rFonts w:ascii="Arial" w:hAnsi="Arial" w:cs="Arial"/>
                <w:sz w:val="22"/>
              </w:rPr>
            </w:pPr>
            <w:r w:rsidRPr="00D17EBE">
              <w:rPr>
                <w:rFonts w:ascii="Arial" w:hAnsi="Arial" w:cs="Arial"/>
                <w:sz w:val="22"/>
              </w:rPr>
              <w:t>Yes, if the enterprise, which performs the repair is purchasing the goods, and selling them after repair (these are two separate transactions both with nature of transaction code 11).</w:t>
            </w:r>
          </w:p>
        </w:tc>
      </w:tr>
      <w:tr w:rsidR="00655B8E" w:rsidRPr="00D17EBE" w14:paraId="6C36F8C5" w14:textId="77777777" w:rsidTr="00A80906">
        <w:trPr>
          <w:cantSplit/>
          <w:trHeight w:val="871"/>
          <w:jc w:val="center"/>
        </w:trPr>
        <w:tc>
          <w:tcPr>
            <w:tcW w:w="2819" w:type="dxa"/>
            <w:vAlign w:val="center"/>
          </w:tcPr>
          <w:p w14:paraId="656C0CAF"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b/>
                <w:sz w:val="24"/>
              </w:rPr>
              <w:t>Newspapers, periodicals</w:t>
            </w:r>
          </w:p>
        </w:tc>
        <w:tc>
          <w:tcPr>
            <w:tcW w:w="6718" w:type="dxa"/>
            <w:vAlign w:val="center"/>
          </w:tcPr>
          <w:p w14:paraId="7D2F91F4" w14:textId="77777777" w:rsidR="00655B8E" w:rsidRPr="00D17EBE" w:rsidRDefault="00655B8E" w:rsidP="00A80906">
            <w:pPr>
              <w:pStyle w:val="TableNormalLeft"/>
              <w:numPr>
                <w:ilvl w:val="0"/>
                <w:numId w:val="60"/>
              </w:numPr>
              <w:tabs>
                <w:tab w:val="clear" w:pos="360"/>
                <w:tab w:val="num" w:pos="290"/>
              </w:tabs>
              <w:ind w:left="290" w:hanging="290"/>
              <w:rPr>
                <w:rFonts w:ascii="Arial" w:hAnsi="Arial" w:cs="Arial"/>
                <w:sz w:val="22"/>
              </w:rPr>
            </w:pPr>
            <w:r w:rsidRPr="00D17EBE">
              <w:rPr>
                <w:rFonts w:ascii="Arial" w:hAnsi="Arial" w:cs="Arial"/>
                <w:sz w:val="22"/>
              </w:rPr>
              <w:t>Yes, if it is an individual acquisition.</w:t>
            </w:r>
          </w:p>
          <w:p w14:paraId="24FF2B90" w14:textId="77777777" w:rsidR="00655B8E" w:rsidRPr="00D17EBE" w:rsidRDefault="00655B8E" w:rsidP="00A80906">
            <w:pPr>
              <w:pStyle w:val="TableNormalLeft"/>
              <w:numPr>
                <w:ilvl w:val="0"/>
                <w:numId w:val="60"/>
              </w:numPr>
              <w:tabs>
                <w:tab w:val="clear" w:pos="360"/>
                <w:tab w:val="num" w:pos="290"/>
              </w:tabs>
              <w:ind w:left="290" w:hanging="290"/>
              <w:rPr>
                <w:rFonts w:ascii="Arial" w:hAnsi="Arial" w:cs="Arial"/>
                <w:sz w:val="22"/>
              </w:rPr>
            </w:pPr>
            <w:r w:rsidRPr="00D17EBE">
              <w:rPr>
                <w:rFonts w:ascii="Arial" w:hAnsi="Arial" w:cs="Arial"/>
                <w:sz w:val="22"/>
              </w:rPr>
              <w:t>No, if it is a newspaper subscription because it is recorded as service.</w:t>
            </w:r>
          </w:p>
        </w:tc>
      </w:tr>
      <w:tr w:rsidR="00655B8E" w:rsidRPr="00D17EBE" w14:paraId="5198BBF4" w14:textId="77777777" w:rsidTr="00A80906">
        <w:trPr>
          <w:cantSplit/>
          <w:jc w:val="center"/>
        </w:trPr>
        <w:tc>
          <w:tcPr>
            <w:tcW w:w="2819" w:type="dxa"/>
            <w:vAlign w:val="center"/>
          </w:tcPr>
          <w:p w14:paraId="13F28605" w14:textId="77777777" w:rsidR="00655B8E" w:rsidRPr="00D17EBE" w:rsidRDefault="00655B8E" w:rsidP="00A80906">
            <w:pPr>
              <w:pStyle w:val="TableNormalLeft"/>
              <w:spacing w:before="0" w:after="60"/>
              <w:rPr>
                <w:rFonts w:ascii="Arial" w:hAnsi="Arial" w:cs="Arial"/>
                <w:sz w:val="24"/>
              </w:rPr>
            </w:pPr>
            <w:r w:rsidRPr="00D17EBE">
              <w:rPr>
                <w:rFonts w:ascii="Arial" w:hAnsi="Arial" w:cs="Arial"/>
                <w:b/>
                <w:sz w:val="24"/>
              </w:rPr>
              <w:t>Operational leasing</w:t>
            </w:r>
          </w:p>
        </w:tc>
        <w:tc>
          <w:tcPr>
            <w:tcW w:w="6718" w:type="dxa"/>
            <w:vAlign w:val="center"/>
          </w:tcPr>
          <w:p w14:paraId="5A0C2962" w14:textId="77777777" w:rsidR="00655B8E" w:rsidRPr="00D17EBE" w:rsidRDefault="00655B8E" w:rsidP="00A80906">
            <w:pPr>
              <w:pStyle w:val="TableNormalLeft"/>
              <w:numPr>
                <w:ilvl w:val="0"/>
                <w:numId w:val="67"/>
              </w:numPr>
              <w:rPr>
                <w:rFonts w:ascii="Arial" w:hAnsi="Arial" w:cs="Arial"/>
                <w:sz w:val="22"/>
              </w:rPr>
            </w:pPr>
            <w:r w:rsidRPr="00D17EBE">
              <w:rPr>
                <w:rFonts w:ascii="Arial" w:hAnsi="Arial" w:cs="Arial"/>
                <w:sz w:val="22"/>
              </w:rPr>
              <w:t>No, if the contract is for less than 2 years.</w:t>
            </w:r>
          </w:p>
          <w:p w14:paraId="1F9C7DF4" w14:textId="77777777" w:rsidR="00655B8E" w:rsidRPr="00D17EBE" w:rsidRDefault="00655B8E" w:rsidP="00A80906">
            <w:pPr>
              <w:pStyle w:val="TableNormalLeft"/>
              <w:numPr>
                <w:ilvl w:val="0"/>
                <w:numId w:val="67"/>
              </w:numPr>
              <w:rPr>
                <w:rFonts w:ascii="Arial" w:hAnsi="Arial" w:cs="Arial"/>
                <w:sz w:val="22"/>
              </w:rPr>
            </w:pPr>
            <w:r w:rsidRPr="00D17EBE">
              <w:rPr>
                <w:rFonts w:ascii="Arial" w:hAnsi="Arial" w:cs="Arial"/>
                <w:sz w:val="22"/>
              </w:rPr>
              <w:t>Yes, if the contract is for more than 2 years, at the time of dispatch/arrival at the total value of the product (nature of transaction code 91).</w:t>
            </w:r>
          </w:p>
        </w:tc>
      </w:tr>
      <w:tr w:rsidR="00655B8E" w:rsidRPr="00D17EBE" w14:paraId="3C986B25" w14:textId="77777777" w:rsidTr="00A80906">
        <w:trPr>
          <w:jc w:val="center"/>
        </w:trPr>
        <w:tc>
          <w:tcPr>
            <w:tcW w:w="2819" w:type="dxa"/>
            <w:vAlign w:val="center"/>
          </w:tcPr>
          <w:p w14:paraId="6B6F4FF6"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Packaging material</w:t>
            </w:r>
          </w:p>
        </w:tc>
        <w:tc>
          <w:tcPr>
            <w:tcW w:w="6718" w:type="dxa"/>
            <w:vAlign w:val="center"/>
          </w:tcPr>
          <w:p w14:paraId="285B85C8" w14:textId="77777777" w:rsidR="00655B8E" w:rsidRPr="00D17EBE" w:rsidRDefault="00655B8E" w:rsidP="00A80906">
            <w:pPr>
              <w:pStyle w:val="TableNormalLeft"/>
              <w:numPr>
                <w:ilvl w:val="0"/>
                <w:numId w:val="63"/>
              </w:numPr>
              <w:tabs>
                <w:tab w:val="clear" w:pos="360"/>
                <w:tab w:val="num" w:pos="287"/>
              </w:tabs>
              <w:ind w:left="287" w:hanging="287"/>
              <w:rPr>
                <w:rFonts w:ascii="Arial" w:hAnsi="Arial" w:cs="Arial"/>
                <w:sz w:val="22"/>
              </w:rPr>
            </w:pPr>
            <w:r w:rsidRPr="00D17EBE">
              <w:rPr>
                <w:rFonts w:ascii="Arial" w:hAnsi="Arial" w:cs="Arial"/>
                <w:sz w:val="22"/>
              </w:rPr>
              <w:t>Yes, for packaging sold together with the commodity (the value of the commodity includes packaging)</w:t>
            </w:r>
          </w:p>
          <w:p w14:paraId="5A281568" w14:textId="77777777" w:rsidR="00655B8E" w:rsidRPr="00D17EBE" w:rsidRDefault="00655B8E" w:rsidP="00A80906">
            <w:pPr>
              <w:pStyle w:val="TableNormalLeft"/>
              <w:numPr>
                <w:ilvl w:val="0"/>
                <w:numId w:val="63"/>
              </w:numPr>
              <w:tabs>
                <w:tab w:val="clear" w:pos="360"/>
                <w:tab w:val="num" w:pos="287"/>
              </w:tabs>
              <w:ind w:left="287" w:hanging="287"/>
              <w:rPr>
                <w:rFonts w:ascii="Arial" w:hAnsi="Arial" w:cs="Arial"/>
                <w:sz w:val="22"/>
              </w:rPr>
            </w:pPr>
            <w:r w:rsidRPr="00D17EBE">
              <w:rPr>
                <w:rFonts w:ascii="Arial" w:hAnsi="Arial" w:cs="Arial"/>
                <w:sz w:val="22"/>
              </w:rPr>
              <w:t xml:space="preserve">No for reusable packaging material to be </w:t>
            </w:r>
            <w:proofErr w:type="gramStart"/>
            <w:r w:rsidRPr="00D17EBE">
              <w:rPr>
                <w:rFonts w:ascii="Arial" w:hAnsi="Arial" w:cs="Arial"/>
                <w:sz w:val="22"/>
              </w:rPr>
              <w:t>returned.(</w:t>
            </w:r>
            <w:proofErr w:type="gramEnd"/>
            <w:r w:rsidRPr="00D17EBE">
              <w:rPr>
                <w:rFonts w:ascii="Arial" w:hAnsi="Arial" w:cs="Arial"/>
                <w:sz w:val="22"/>
              </w:rPr>
              <w:t>i.e. container, pallet)</w:t>
            </w:r>
          </w:p>
          <w:p w14:paraId="4ECA291F" w14:textId="77777777" w:rsidR="00655B8E" w:rsidRPr="00D17EBE" w:rsidRDefault="00655B8E" w:rsidP="00A80906">
            <w:pPr>
              <w:pStyle w:val="TableNormalLeft"/>
              <w:numPr>
                <w:ilvl w:val="0"/>
                <w:numId w:val="63"/>
              </w:numPr>
              <w:tabs>
                <w:tab w:val="clear" w:pos="360"/>
                <w:tab w:val="num" w:pos="287"/>
              </w:tabs>
              <w:spacing w:after="60"/>
              <w:ind w:left="287" w:hanging="287"/>
              <w:rPr>
                <w:rFonts w:ascii="Arial" w:hAnsi="Arial" w:cs="Arial"/>
                <w:sz w:val="22"/>
              </w:rPr>
            </w:pPr>
            <w:r w:rsidRPr="00D17EBE">
              <w:rPr>
                <w:rFonts w:ascii="Arial" w:hAnsi="Arial" w:cs="Arial"/>
                <w:sz w:val="22"/>
              </w:rPr>
              <w:t>Yes, if the packaging material is the object of the transaction.</w:t>
            </w:r>
          </w:p>
        </w:tc>
      </w:tr>
      <w:tr w:rsidR="00655B8E" w:rsidRPr="00D17EBE" w14:paraId="02CEF32C" w14:textId="77777777" w:rsidTr="00A80906">
        <w:trPr>
          <w:cantSplit/>
          <w:jc w:val="center"/>
        </w:trPr>
        <w:tc>
          <w:tcPr>
            <w:tcW w:w="2819" w:type="dxa"/>
            <w:vAlign w:val="center"/>
          </w:tcPr>
          <w:p w14:paraId="3E533EF6"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Price reduction</w:t>
            </w:r>
            <w:r w:rsidRPr="00D17EBE">
              <w:rPr>
                <w:rFonts w:ascii="Arial" w:hAnsi="Arial" w:cs="Arial"/>
                <w:sz w:val="24"/>
              </w:rPr>
              <w:t xml:space="preserve"> after the transaction</w:t>
            </w:r>
          </w:p>
        </w:tc>
        <w:tc>
          <w:tcPr>
            <w:tcW w:w="6718" w:type="dxa"/>
            <w:vAlign w:val="center"/>
          </w:tcPr>
          <w:p w14:paraId="1AA33903" w14:textId="77777777" w:rsidR="00655B8E" w:rsidRPr="00D17EBE" w:rsidRDefault="00655B8E" w:rsidP="00A80906">
            <w:pPr>
              <w:pStyle w:val="TableNormalLeft"/>
              <w:spacing w:before="60" w:after="60"/>
              <w:rPr>
                <w:rFonts w:ascii="Arial" w:hAnsi="Arial" w:cs="Arial"/>
                <w:sz w:val="22"/>
              </w:rPr>
            </w:pPr>
            <w:r w:rsidRPr="00D17EBE">
              <w:rPr>
                <w:rFonts w:ascii="Arial" w:hAnsi="Arial" w:cs="Arial"/>
                <w:sz w:val="22"/>
              </w:rPr>
              <w:t>No, the commodity has to be reported at its full value, no correction is needed because of price reduction after the transaction. Exception: Firms, which apply IFRS, shall declare the amount decreased by the estimated discounts as it is reported on the balance sheet!</w:t>
            </w:r>
          </w:p>
        </w:tc>
      </w:tr>
      <w:tr w:rsidR="00655B8E" w:rsidRPr="00D17EBE" w14:paraId="2388609C" w14:textId="77777777" w:rsidTr="00A80906">
        <w:trPr>
          <w:cantSplit/>
          <w:jc w:val="center"/>
        </w:trPr>
        <w:tc>
          <w:tcPr>
            <w:tcW w:w="2819" w:type="dxa"/>
            <w:vAlign w:val="center"/>
          </w:tcPr>
          <w:p w14:paraId="5853929C"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Replacement under guarantee</w:t>
            </w:r>
          </w:p>
        </w:tc>
        <w:tc>
          <w:tcPr>
            <w:tcW w:w="6718" w:type="dxa"/>
            <w:vAlign w:val="center"/>
          </w:tcPr>
          <w:p w14:paraId="192C4A49" w14:textId="77777777" w:rsidR="00655B8E" w:rsidRPr="00D17EBE" w:rsidRDefault="00655B8E" w:rsidP="00A80906">
            <w:pPr>
              <w:pStyle w:val="TableNormalLeft"/>
              <w:numPr>
                <w:ilvl w:val="0"/>
                <w:numId w:val="65"/>
              </w:numPr>
              <w:tabs>
                <w:tab w:val="clear" w:pos="360"/>
                <w:tab w:val="num" w:pos="287"/>
              </w:tabs>
              <w:ind w:left="287" w:hanging="287"/>
              <w:rPr>
                <w:rFonts w:ascii="Arial" w:hAnsi="Arial" w:cs="Arial"/>
                <w:sz w:val="22"/>
              </w:rPr>
            </w:pPr>
            <w:r w:rsidRPr="00D17EBE">
              <w:rPr>
                <w:rFonts w:ascii="Arial" w:hAnsi="Arial" w:cs="Arial"/>
                <w:sz w:val="22"/>
              </w:rPr>
              <w:t>Yes, for replacement of the entire product</w:t>
            </w:r>
            <w:r w:rsidR="00C37A68" w:rsidRPr="00D17EBE">
              <w:rPr>
                <w:rFonts w:ascii="Arial" w:hAnsi="Arial" w:cs="Arial"/>
                <w:i/>
                <w:sz w:val="22"/>
              </w:rPr>
              <w:t xml:space="preserve"> (according to the returned goods reporting)</w:t>
            </w:r>
            <w:r w:rsidRPr="00D17EBE">
              <w:rPr>
                <w:rFonts w:ascii="Arial" w:hAnsi="Arial" w:cs="Arial"/>
                <w:i/>
                <w:sz w:val="22"/>
              </w:rPr>
              <w:t>.</w:t>
            </w:r>
          </w:p>
          <w:p w14:paraId="532A944E" w14:textId="77777777" w:rsidR="00655B8E" w:rsidRPr="00D17EBE" w:rsidRDefault="00655B8E" w:rsidP="00A80906">
            <w:pPr>
              <w:pStyle w:val="TableNormalLeft"/>
              <w:numPr>
                <w:ilvl w:val="0"/>
                <w:numId w:val="65"/>
              </w:numPr>
              <w:tabs>
                <w:tab w:val="clear" w:pos="360"/>
                <w:tab w:val="num" w:pos="287"/>
              </w:tabs>
              <w:ind w:left="287" w:hanging="287"/>
              <w:rPr>
                <w:rFonts w:ascii="Arial" w:hAnsi="Arial" w:cs="Arial"/>
                <w:sz w:val="22"/>
              </w:rPr>
            </w:pPr>
            <w:r w:rsidRPr="00D17EBE">
              <w:rPr>
                <w:rFonts w:ascii="Arial" w:hAnsi="Arial" w:cs="Arial"/>
                <w:sz w:val="22"/>
              </w:rPr>
              <w:t>No, for replacement of parts.</w:t>
            </w:r>
          </w:p>
        </w:tc>
      </w:tr>
      <w:tr w:rsidR="00655B8E" w:rsidRPr="00D17EBE" w14:paraId="6CBF3135" w14:textId="77777777" w:rsidTr="00A80906">
        <w:trPr>
          <w:cantSplit/>
          <w:jc w:val="center"/>
        </w:trPr>
        <w:tc>
          <w:tcPr>
            <w:tcW w:w="2819" w:type="dxa"/>
            <w:vAlign w:val="center"/>
          </w:tcPr>
          <w:p w14:paraId="41EF0635"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sz w:val="24"/>
              </w:rPr>
              <w:t>Sales on</w:t>
            </w:r>
            <w:r w:rsidRPr="00D17EBE">
              <w:rPr>
                <w:rFonts w:ascii="Arial" w:hAnsi="Arial" w:cs="Arial"/>
                <w:b/>
                <w:sz w:val="24"/>
              </w:rPr>
              <w:t xml:space="preserve"> the Internet </w:t>
            </w:r>
          </w:p>
        </w:tc>
        <w:tc>
          <w:tcPr>
            <w:tcW w:w="6718" w:type="dxa"/>
            <w:vAlign w:val="center"/>
          </w:tcPr>
          <w:p w14:paraId="09CDE850" w14:textId="77777777" w:rsidR="00655B8E" w:rsidRPr="00D17EBE" w:rsidRDefault="00655B8E" w:rsidP="00A80906">
            <w:pPr>
              <w:pStyle w:val="TableNormalLeft"/>
              <w:numPr>
                <w:ilvl w:val="0"/>
                <w:numId w:val="66"/>
              </w:numPr>
              <w:tabs>
                <w:tab w:val="clear" w:pos="360"/>
                <w:tab w:val="num" w:pos="287"/>
              </w:tabs>
              <w:ind w:left="287" w:hanging="287"/>
              <w:rPr>
                <w:rFonts w:ascii="Arial" w:hAnsi="Arial" w:cs="Arial"/>
                <w:sz w:val="22"/>
              </w:rPr>
            </w:pPr>
            <w:r w:rsidRPr="00D17EBE">
              <w:rPr>
                <w:rFonts w:ascii="Arial" w:hAnsi="Arial" w:cs="Arial"/>
                <w:sz w:val="22"/>
              </w:rPr>
              <w:t>Yes, if goods are moving between Member States (for example books, clothes).</w:t>
            </w:r>
          </w:p>
          <w:p w14:paraId="3B55FC5C" w14:textId="77777777" w:rsidR="00655B8E" w:rsidRPr="00D17EBE" w:rsidRDefault="00655B8E" w:rsidP="00A80906">
            <w:pPr>
              <w:pStyle w:val="TableNormalLeft"/>
              <w:numPr>
                <w:ilvl w:val="0"/>
                <w:numId w:val="66"/>
              </w:numPr>
              <w:tabs>
                <w:tab w:val="clear" w:pos="360"/>
                <w:tab w:val="num" w:pos="287"/>
              </w:tabs>
              <w:ind w:left="287" w:hanging="287"/>
              <w:rPr>
                <w:rFonts w:ascii="Arial" w:hAnsi="Arial" w:cs="Arial"/>
                <w:sz w:val="22"/>
              </w:rPr>
            </w:pPr>
            <w:r w:rsidRPr="00D17EBE">
              <w:rPr>
                <w:rFonts w:ascii="Arial" w:hAnsi="Arial" w:cs="Arial"/>
                <w:sz w:val="22"/>
              </w:rPr>
              <w:t xml:space="preserve">No, if there is no movement of goods (for example downloaded software for charge). </w:t>
            </w:r>
          </w:p>
        </w:tc>
      </w:tr>
      <w:tr w:rsidR="00655B8E" w:rsidRPr="00D17EBE" w14:paraId="52A698DC" w14:textId="77777777" w:rsidTr="00A80906">
        <w:trPr>
          <w:cantSplit/>
          <w:jc w:val="center"/>
        </w:trPr>
        <w:tc>
          <w:tcPr>
            <w:tcW w:w="2819" w:type="dxa"/>
            <w:vAlign w:val="center"/>
          </w:tcPr>
          <w:p w14:paraId="7DCFABA5" w14:textId="77777777" w:rsidR="00655B8E" w:rsidRPr="00D17EBE" w:rsidRDefault="00655B8E" w:rsidP="00A80906">
            <w:pPr>
              <w:pStyle w:val="TableNormalLeft"/>
              <w:spacing w:before="60" w:after="60"/>
              <w:rPr>
                <w:rFonts w:ascii="Arial" w:hAnsi="Arial" w:cs="Arial"/>
                <w:sz w:val="24"/>
              </w:rPr>
            </w:pPr>
            <w:r w:rsidRPr="00D17EBE">
              <w:rPr>
                <w:rFonts w:ascii="Arial" w:hAnsi="Arial" w:cs="Arial"/>
                <w:sz w:val="24"/>
              </w:rPr>
              <w:t xml:space="preserve">Sales to </w:t>
            </w:r>
            <w:r w:rsidRPr="00D17EBE">
              <w:rPr>
                <w:rFonts w:ascii="Arial" w:hAnsi="Arial" w:cs="Arial"/>
                <w:b/>
                <w:sz w:val="24"/>
              </w:rPr>
              <w:t>private individuals</w:t>
            </w:r>
          </w:p>
        </w:tc>
        <w:tc>
          <w:tcPr>
            <w:tcW w:w="6718" w:type="dxa"/>
            <w:vAlign w:val="center"/>
          </w:tcPr>
          <w:p w14:paraId="22F8E0A3" w14:textId="77777777" w:rsidR="00655B8E" w:rsidRPr="00D17EBE" w:rsidRDefault="00655B8E" w:rsidP="00A80906">
            <w:pPr>
              <w:pStyle w:val="TableNormalLeft"/>
              <w:numPr>
                <w:ilvl w:val="0"/>
                <w:numId w:val="75"/>
              </w:numPr>
              <w:tabs>
                <w:tab w:val="clear" w:pos="360"/>
                <w:tab w:val="num" w:pos="287"/>
              </w:tabs>
              <w:ind w:left="287" w:hanging="287"/>
              <w:rPr>
                <w:rFonts w:ascii="Arial" w:hAnsi="Arial" w:cs="Arial"/>
                <w:sz w:val="22"/>
              </w:rPr>
            </w:pPr>
            <w:r w:rsidRPr="00D17EBE">
              <w:rPr>
                <w:rFonts w:ascii="Arial" w:hAnsi="Arial" w:cs="Arial"/>
                <w:sz w:val="22"/>
              </w:rPr>
              <w:t>Yes, if a Hungarian company is selling to a foreign private individual (</w:t>
            </w:r>
            <w:r w:rsidR="00687340" w:rsidRPr="00D17EBE">
              <w:rPr>
                <w:rFonts w:ascii="Arial" w:hAnsi="Arial" w:cs="Arial"/>
                <w:sz w:val="22"/>
              </w:rPr>
              <w:t>n</w:t>
            </w:r>
            <w:r w:rsidRPr="00D17EBE">
              <w:rPr>
                <w:rFonts w:ascii="Arial" w:hAnsi="Arial" w:cs="Arial"/>
                <w:sz w:val="22"/>
              </w:rPr>
              <w:t>ature of transaction code 1</w:t>
            </w:r>
            <w:r w:rsidR="002A1C20" w:rsidRPr="00D17EBE">
              <w:rPr>
                <w:rFonts w:ascii="Arial" w:hAnsi="Arial" w:cs="Arial"/>
                <w:sz w:val="22"/>
              </w:rPr>
              <w:t>2</w:t>
            </w:r>
            <w:r w:rsidRPr="00D17EBE">
              <w:rPr>
                <w:rFonts w:ascii="Arial" w:hAnsi="Arial" w:cs="Arial"/>
                <w:sz w:val="22"/>
              </w:rPr>
              <w:t>).</w:t>
            </w:r>
          </w:p>
          <w:p w14:paraId="40CEA542" w14:textId="77777777" w:rsidR="00655B8E" w:rsidRPr="00D17EBE" w:rsidRDefault="00655B8E" w:rsidP="00A80906">
            <w:pPr>
              <w:pStyle w:val="TableNormalLeft"/>
              <w:numPr>
                <w:ilvl w:val="0"/>
                <w:numId w:val="75"/>
              </w:numPr>
              <w:tabs>
                <w:tab w:val="clear" w:pos="360"/>
                <w:tab w:val="num" w:pos="287"/>
              </w:tabs>
              <w:ind w:left="289" w:hanging="289"/>
              <w:rPr>
                <w:rFonts w:ascii="Arial" w:hAnsi="Arial" w:cs="Arial"/>
                <w:sz w:val="22"/>
              </w:rPr>
            </w:pPr>
            <w:r w:rsidRPr="00D17EBE">
              <w:rPr>
                <w:rFonts w:ascii="Arial" w:hAnsi="Arial" w:cs="Arial"/>
                <w:sz w:val="22"/>
              </w:rPr>
              <w:t>No, if a foreign individual is purchasing from a Hungarian company in Hungary.</w:t>
            </w:r>
          </w:p>
        </w:tc>
      </w:tr>
      <w:tr w:rsidR="00655B8E" w:rsidRPr="00D17EBE" w14:paraId="5010B4E8" w14:textId="77777777" w:rsidTr="00A80906">
        <w:trPr>
          <w:cantSplit/>
          <w:trHeight w:val="315"/>
          <w:jc w:val="center"/>
        </w:trPr>
        <w:tc>
          <w:tcPr>
            <w:tcW w:w="2819" w:type="dxa"/>
            <w:vAlign w:val="center"/>
          </w:tcPr>
          <w:p w14:paraId="5C431F7D"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Services</w:t>
            </w:r>
          </w:p>
        </w:tc>
        <w:tc>
          <w:tcPr>
            <w:tcW w:w="6718" w:type="dxa"/>
            <w:vAlign w:val="center"/>
          </w:tcPr>
          <w:p w14:paraId="161BEA03" w14:textId="77777777" w:rsidR="00655B8E" w:rsidRPr="00D17EBE" w:rsidRDefault="00655B8E" w:rsidP="00A80906">
            <w:pPr>
              <w:pStyle w:val="TableNormalLeft"/>
              <w:numPr>
                <w:ilvl w:val="0"/>
                <w:numId w:val="64"/>
              </w:numPr>
              <w:tabs>
                <w:tab w:val="clear" w:pos="360"/>
                <w:tab w:val="num" w:pos="287"/>
              </w:tabs>
              <w:ind w:left="287" w:hanging="287"/>
              <w:rPr>
                <w:rFonts w:ascii="Arial" w:hAnsi="Arial" w:cs="Arial"/>
                <w:sz w:val="22"/>
              </w:rPr>
            </w:pPr>
            <w:r w:rsidRPr="00D17EBE">
              <w:rPr>
                <w:rFonts w:ascii="Arial" w:hAnsi="Arial" w:cs="Arial"/>
                <w:sz w:val="22"/>
              </w:rPr>
              <w:t>No, solely service transactions.</w:t>
            </w:r>
          </w:p>
          <w:p w14:paraId="47ED2245" w14:textId="77777777" w:rsidR="00655B8E" w:rsidRPr="00D17EBE" w:rsidRDefault="00655B8E" w:rsidP="00A80906">
            <w:pPr>
              <w:pStyle w:val="TableNormalLeft"/>
              <w:numPr>
                <w:ilvl w:val="0"/>
                <w:numId w:val="64"/>
              </w:numPr>
              <w:tabs>
                <w:tab w:val="clear" w:pos="360"/>
                <w:tab w:val="num" w:pos="287"/>
              </w:tabs>
              <w:ind w:left="289" w:hanging="289"/>
              <w:rPr>
                <w:rFonts w:ascii="Arial" w:hAnsi="Arial" w:cs="Arial"/>
                <w:sz w:val="22"/>
              </w:rPr>
            </w:pPr>
            <w:r w:rsidRPr="00D17EBE">
              <w:rPr>
                <w:rFonts w:ascii="Arial" w:hAnsi="Arial" w:cs="Arial"/>
                <w:sz w:val="22"/>
              </w:rPr>
              <w:t xml:space="preserve">No, even if movement of goods occurs within a basically service contract (except for transactions falling under nature of transaction </w:t>
            </w:r>
            <w:r w:rsidR="00983305" w:rsidRPr="00D17EBE">
              <w:rPr>
                <w:rFonts w:ascii="Arial" w:hAnsi="Arial" w:cs="Arial"/>
                <w:sz w:val="22"/>
              </w:rPr>
              <w:t>80</w:t>
            </w:r>
            <w:r w:rsidRPr="00D17EBE">
              <w:rPr>
                <w:rFonts w:ascii="Arial" w:hAnsi="Arial" w:cs="Arial"/>
                <w:sz w:val="22"/>
              </w:rPr>
              <w:t>).</w:t>
            </w:r>
          </w:p>
          <w:p w14:paraId="6F489F35" w14:textId="77777777" w:rsidR="00655B8E" w:rsidRPr="00D17EBE" w:rsidRDefault="00655B8E" w:rsidP="00A80906">
            <w:pPr>
              <w:pStyle w:val="TableNormalLeft"/>
              <w:numPr>
                <w:ilvl w:val="0"/>
                <w:numId w:val="64"/>
              </w:numPr>
              <w:tabs>
                <w:tab w:val="clear" w:pos="360"/>
                <w:tab w:val="num" w:pos="287"/>
              </w:tabs>
              <w:spacing w:after="60"/>
              <w:ind w:left="289" w:hanging="289"/>
              <w:rPr>
                <w:rFonts w:ascii="Arial" w:hAnsi="Arial" w:cs="Arial"/>
                <w:sz w:val="22"/>
              </w:rPr>
            </w:pPr>
            <w:r w:rsidRPr="00D17EBE">
              <w:rPr>
                <w:rFonts w:ascii="Arial" w:hAnsi="Arial" w:cs="Arial"/>
                <w:sz w:val="22"/>
              </w:rPr>
              <w:t>Yes, if the transaction is basically purchase/sale of goods, but the value of some services cannot be separated in the invoice, at the total value (for example purchase of machinery with installing).</w:t>
            </w:r>
          </w:p>
        </w:tc>
      </w:tr>
      <w:tr w:rsidR="00655B8E" w:rsidRPr="00D17EBE" w14:paraId="2DFB74FE" w14:textId="77777777" w:rsidTr="00A80906">
        <w:trPr>
          <w:cantSplit/>
          <w:jc w:val="center"/>
        </w:trPr>
        <w:tc>
          <w:tcPr>
            <w:tcW w:w="2819" w:type="dxa"/>
            <w:vAlign w:val="center"/>
          </w:tcPr>
          <w:p w14:paraId="2BF8FD7A" w14:textId="77777777" w:rsidR="00655B8E" w:rsidRPr="00D17EBE" w:rsidRDefault="00655B8E" w:rsidP="00A80906">
            <w:pPr>
              <w:pStyle w:val="TableNormalLeft"/>
              <w:spacing w:before="60" w:after="60"/>
              <w:rPr>
                <w:rFonts w:ascii="Arial" w:hAnsi="Arial" w:cs="Arial"/>
                <w:b/>
                <w:sz w:val="24"/>
              </w:rPr>
            </w:pPr>
            <w:r w:rsidRPr="00D17EBE">
              <w:rPr>
                <w:rFonts w:ascii="Arial" w:hAnsi="Arial" w:cs="Arial"/>
                <w:b/>
                <w:sz w:val="24"/>
              </w:rPr>
              <w:t>Small amounts</w:t>
            </w:r>
          </w:p>
        </w:tc>
        <w:tc>
          <w:tcPr>
            <w:tcW w:w="6718" w:type="dxa"/>
            <w:vAlign w:val="center"/>
          </w:tcPr>
          <w:p w14:paraId="0A20F8F5" w14:textId="37A37A2C" w:rsidR="00655B8E" w:rsidRPr="00D17EBE" w:rsidRDefault="00655B8E" w:rsidP="00CC4A97">
            <w:pPr>
              <w:pStyle w:val="TableNormalLeft"/>
              <w:spacing w:after="60"/>
              <w:rPr>
                <w:rFonts w:ascii="Arial" w:hAnsi="Arial" w:cs="Arial"/>
                <w:sz w:val="22"/>
              </w:rPr>
            </w:pPr>
            <w:r w:rsidRPr="00D17EBE">
              <w:rPr>
                <w:rFonts w:ascii="Arial" w:hAnsi="Arial" w:cs="Arial"/>
                <w:sz w:val="22"/>
              </w:rPr>
              <w:t>Y</w:t>
            </w:r>
            <w:r w:rsidR="00A460C0" w:rsidRPr="00D17EBE">
              <w:rPr>
                <w:rFonts w:ascii="Arial" w:hAnsi="Arial" w:cs="Arial"/>
                <w:sz w:val="22"/>
              </w:rPr>
              <w:t xml:space="preserve">es, but transactions below </w:t>
            </w:r>
            <w:r w:rsidRPr="00D17EBE">
              <w:rPr>
                <w:rFonts w:ascii="Arial" w:hAnsi="Arial" w:cs="Arial"/>
                <w:sz w:val="22"/>
              </w:rPr>
              <w:t xml:space="preserve">EUR </w:t>
            </w:r>
            <w:r w:rsidR="002A1C20" w:rsidRPr="00D17EBE">
              <w:rPr>
                <w:rFonts w:ascii="Arial" w:hAnsi="Arial" w:cs="Arial"/>
                <w:sz w:val="22"/>
              </w:rPr>
              <w:t>1,0</w:t>
            </w:r>
            <w:r w:rsidRPr="00D17EBE">
              <w:rPr>
                <w:rFonts w:ascii="Arial" w:hAnsi="Arial" w:cs="Arial"/>
                <w:sz w:val="22"/>
              </w:rPr>
              <w:t>00</w:t>
            </w:r>
            <w:r w:rsidR="00F9235C">
              <w:rPr>
                <w:rFonts w:ascii="Arial" w:hAnsi="Arial" w:cs="Arial"/>
                <w:sz w:val="22"/>
              </w:rPr>
              <w:t xml:space="preserve"> (</w:t>
            </w:r>
            <w:r w:rsidR="00F9235C" w:rsidRPr="00D17EBE">
              <w:rPr>
                <w:rFonts w:ascii="Arial" w:hAnsi="Arial" w:cs="Arial"/>
                <w:sz w:val="22"/>
              </w:rPr>
              <w:t>HUF 400,000</w:t>
            </w:r>
            <w:r w:rsidR="00F9235C">
              <w:rPr>
                <w:rFonts w:ascii="Arial" w:hAnsi="Arial" w:cs="Arial"/>
                <w:sz w:val="22"/>
              </w:rPr>
              <w:t>)</w:t>
            </w:r>
            <w:r w:rsidRPr="00D17EBE">
              <w:rPr>
                <w:rFonts w:ascii="Arial" w:hAnsi="Arial" w:cs="Arial"/>
                <w:sz w:val="22"/>
              </w:rPr>
              <w:t xml:space="preserve"> may be aggregated. </w:t>
            </w:r>
          </w:p>
        </w:tc>
      </w:tr>
      <w:tr w:rsidR="00655B8E" w:rsidRPr="00AA0596" w14:paraId="0717F306" w14:textId="77777777" w:rsidTr="00A80906">
        <w:trPr>
          <w:cantSplit/>
          <w:jc w:val="center"/>
        </w:trPr>
        <w:tc>
          <w:tcPr>
            <w:tcW w:w="2819" w:type="dxa"/>
            <w:vAlign w:val="center"/>
          </w:tcPr>
          <w:p w14:paraId="22C411A3" w14:textId="77777777" w:rsidR="00655B8E" w:rsidRPr="00D655AE" w:rsidRDefault="00655B8E" w:rsidP="00A80906">
            <w:pPr>
              <w:pStyle w:val="TableNormalLeft"/>
              <w:spacing w:before="60" w:after="60"/>
              <w:rPr>
                <w:rFonts w:ascii="Arial" w:hAnsi="Arial" w:cs="Arial"/>
                <w:b/>
                <w:sz w:val="24"/>
              </w:rPr>
            </w:pPr>
            <w:r w:rsidRPr="00D655AE">
              <w:rPr>
                <w:rFonts w:ascii="Arial" w:hAnsi="Arial" w:cs="Arial"/>
                <w:b/>
                <w:sz w:val="24"/>
              </w:rPr>
              <w:lastRenderedPageBreak/>
              <w:t>Software</w:t>
            </w:r>
          </w:p>
        </w:tc>
        <w:tc>
          <w:tcPr>
            <w:tcW w:w="6718" w:type="dxa"/>
            <w:vAlign w:val="center"/>
          </w:tcPr>
          <w:p w14:paraId="56E55A21" w14:textId="77777777" w:rsidR="009C71E8" w:rsidRPr="00362E33" w:rsidRDefault="009C71E8" w:rsidP="009C71E8">
            <w:pPr>
              <w:ind w:left="123"/>
              <w:jc w:val="both"/>
              <w:rPr>
                <w:rFonts w:ascii="Arial" w:hAnsi="Arial" w:cs="Arial"/>
                <w:sz w:val="22"/>
                <w:szCs w:val="22"/>
              </w:rPr>
            </w:pPr>
            <w:r w:rsidRPr="00362E33">
              <w:rPr>
                <w:rStyle w:val="jlqj4b"/>
                <w:rFonts w:ascii="Arial" w:hAnsi="Arial" w:cs="Arial"/>
                <w:sz w:val="22"/>
                <w:szCs w:val="22"/>
                <w:lang w:val="en"/>
              </w:rPr>
              <w:t>Only standard commercial software sold on physical media should be reported</w:t>
            </w:r>
            <w:r>
              <w:rPr>
                <w:rStyle w:val="jlqj4b"/>
                <w:rFonts w:ascii="Arial" w:hAnsi="Arial" w:cs="Arial"/>
                <w:sz w:val="22"/>
                <w:szCs w:val="22"/>
                <w:lang w:val="en"/>
              </w:rPr>
              <w:t>.</w:t>
            </w:r>
            <w:r w:rsidR="0024415D">
              <w:rPr>
                <w:rStyle w:val="jlqj4b"/>
                <w:rFonts w:ascii="Arial" w:hAnsi="Arial" w:cs="Arial"/>
                <w:sz w:val="22"/>
                <w:szCs w:val="22"/>
                <w:lang w:val="en"/>
              </w:rPr>
              <w:t xml:space="preserve"> The item should be reported</w:t>
            </w:r>
            <w:r w:rsidRPr="00362E33">
              <w:rPr>
                <w:rStyle w:val="jlqj4b"/>
                <w:rFonts w:ascii="Arial" w:hAnsi="Arial" w:cs="Arial"/>
                <w:sz w:val="22"/>
                <w:szCs w:val="22"/>
                <w:lang w:val="en"/>
              </w:rPr>
              <w:t xml:space="preserve"> under the product code of the physical media containing recording (e.g. flash memory card under the CN code 85235190 Solid-state, non-volatile data storage devices [flash memory cards or flash electronic storage cards], recorded):</w:t>
            </w:r>
          </w:p>
          <w:p w14:paraId="37BF7B81" w14:textId="77777777" w:rsidR="009C71E8" w:rsidRDefault="009C71E8" w:rsidP="00362E33">
            <w:pPr>
              <w:pStyle w:val="TableNormalLeft"/>
              <w:spacing w:before="40" w:after="0"/>
              <w:rPr>
                <w:rFonts w:ascii="Arial" w:hAnsi="Arial" w:cs="Arial"/>
                <w:sz w:val="22"/>
              </w:rPr>
            </w:pPr>
          </w:p>
          <w:p w14:paraId="47F1E3B2" w14:textId="77777777" w:rsidR="00655B8E" w:rsidRPr="00D655AE" w:rsidRDefault="00655B8E" w:rsidP="00A80906">
            <w:pPr>
              <w:pStyle w:val="TableNormalLeft"/>
              <w:numPr>
                <w:ilvl w:val="0"/>
                <w:numId w:val="59"/>
              </w:numPr>
              <w:tabs>
                <w:tab w:val="clear" w:pos="360"/>
                <w:tab w:val="num" w:pos="290"/>
              </w:tabs>
              <w:spacing w:before="40" w:after="0"/>
              <w:ind w:left="289" w:hanging="289"/>
              <w:rPr>
                <w:rFonts w:ascii="Arial" w:hAnsi="Arial" w:cs="Arial"/>
                <w:sz w:val="22"/>
              </w:rPr>
            </w:pPr>
            <w:r w:rsidRPr="00D655AE">
              <w:rPr>
                <w:rFonts w:ascii="Arial" w:hAnsi="Arial" w:cs="Arial"/>
                <w:sz w:val="22"/>
              </w:rPr>
              <w:t xml:space="preserve">Yes, for standard commercial software (for example: Windows </w:t>
            </w:r>
            <w:r>
              <w:rPr>
                <w:rFonts w:ascii="Arial" w:hAnsi="Arial" w:cs="Arial"/>
                <w:sz w:val="22"/>
              </w:rPr>
              <w:t>10</w:t>
            </w:r>
            <w:r w:rsidRPr="00D655AE">
              <w:rPr>
                <w:rFonts w:ascii="Arial" w:hAnsi="Arial" w:cs="Arial"/>
                <w:sz w:val="22"/>
              </w:rPr>
              <w:t>) and its users manuals.</w:t>
            </w:r>
          </w:p>
          <w:p w14:paraId="25B909B8" w14:textId="77777777" w:rsidR="00655B8E" w:rsidRPr="00D655AE" w:rsidRDefault="00655B8E" w:rsidP="00A80906">
            <w:pPr>
              <w:pStyle w:val="TableNormalLeft"/>
              <w:numPr>
                <w:ilvl w:val="0"/>
                <w:numId w:val="59"/>
              </w:numPr>
              <w:tabs>
                <w:tab w:val="clear" w:pos="360"/>
                <w:tab w:val="num" w:pos="290"/>
              </w:tabs>
              <w:spacing w:before="0" w:after="0"/>
              <w:ind w:left="290" w:hanging="290"/>
              <w:rPr>
                <w:rFonts w:ascii="Arial" w:hAnsi="Arial" w:cs="Arial"/>
                <w:sz w:val="22"/>
              </w:rPr>
            </w:pPr>
            <w:r w:rsidRPr="00D655AE">
              <w:rPr>
                <w:rFonts w:ascii="Arial" w:hAnsi="Arial" w:cs="Arial"/>
                <w:sz w:val="22"/>
              </w:rPr>
              <w:t>No, for software developed according to individual needs and its users manuals.</w:t>
            </w:r>
          </w:p>
          <w:p w14:paraId="46B69A74" w14:textId="77777777" w:rsidR="00655B8E" w:rsidRPr="00D655AE" w:rsidRDefault="00655B8E" w:rsidP="00A80906">
            <w:pPr>
              <w:pStyle w:val="TableNormalLeft"/>
              <w:numPr>
                <w:ilvl w:val="0"/>
                <w:numId w:val="59"/>
              </w:numPr>
              <w:tabs>
                <w:tab w:val="clear" w:pos="360"/>
                <w:tab w:val="num" w:pos="290"/>
              </w:tabs>
              <w:spacing w:before="0"/>
              <w:ind w:left="289" w:hanging="289"/>
              <w:rPr>
                <w:rFonts w:ascii="Arial" w:hAnsi="Arial" w:cs="Arial"/>
                <w:sz w:val="22"/>
              </w:rPr>
            </w:pPr>
            <w:r w:rsidRPr="00D655AE">
              <w:rPr>
                <w:rFonts w:ascii="Arial" w:hAnsi="Arial" w:cs="Arial"/>
                <w:sz w:val="22"/>
              </w:rPr>
              <w:t>Yes, for invoicing of hardware, software and licence together is to be reported at the total value.</w:t>
            </w:r>
          </w:p>
          <w:p w14:paraId="66504056" w14:textId="77777777" w:rsidR="00655B8E" w:rsidRPr="00D655AE" w:rsidRDefault="00655B8E" w:rsidP="00A80906">
            <w:pPr>
              <w:pStyle w:val="TableNormalLeft"/>
              <w:numPr>
                <w:ilvl w:val="0"/>
                <w:numId w:val="59"/>
              </w:numPr>
              <w:tabs>
                <w:tab w:val="clear" w:pos="360"/>
                <w:tab w:val="num" w:pos="290"/>
              </w:tabs>
              <w:spacing w:before="0" w:after="0"/>
              <w:ind w:left="289" w:hanging="289"/>
              <w:rPr>
                <w:rFonts w:ascii="Arial" w:hAnsi="Arial" w:cs="Arial"/>
                <w:sz w:val="22"/>
              </w:rPr>
            </w:pPr>
            <w:r w:rsidRPr="00D655AE">
              <w:rPr>
                <w:rFonts w:ascii="Arial" w:hAnsi="Arial" w:cs="Arial"/>
                <w:sz w:val="22"/>
              </w:rPr>
              <w:t>Updates to a previously purchased standard software on physical data carrier</w:t>
            </w:r>
          </w:p>
          <w:p w14:paraId="2FC1082C" w14:textId="77777777" w:rsidR="00655B8E" w:rsidRPr="00D655AE" w:rsidRDefault="00655B8E" w:rsidP="00A80906">
            <w:pPr>
              <w:pStyle w:val="TableNormalLeft"/>
              <w:numPr>
                <w:ilvl w:val="0"/>
                <w:numId w:val="76"/>
              </w:numPr>
              <w:tabs>
                <w:tab w:val="left" w:pos="524"/>
              </w:tabs>
              <w:spacing w:before="0" w:after="0"/>
              <w:ind w:left="646" w:hanging="357"/>
              <w:rPr>
                <w:rFonts w:ascii="Arial" w:hAnsi="Arial" w:cs="Arial"/>
                <w:sz w:val="22"/>
              </w:rPr>
            </w:pPr>
            <w:r w:rsidRPr="00D655AE">
              <w:rPr>
                <w:rFonts w:ascii="Arial" w:hAnsi="Arial" w:cs="Arial"/>
                <w:sz w:val="22"/>
              </w:rPr>
              <w:t>No, if the original price included updates,</w:t>
            </w:r>
          </w:p>
          <w:p w14:paraId="1B634D2A" w14:textId="77777777" w:rsidR="00655B8E" w:rsidRPr="00D655AE" w:rsidRDefault="00655B8E" w:rsidP="00A80906">
            <w:pPr>
              <w:pStyle w:val="TableNormalLeft"/>
              <w:numPr>
                <w:ilvl w:val="0"/>
                <w:numId w:val="76"/>
              </w:numPr>
              <w:tabs>
                <w:tab w:val="left" w:pos="524"/>
              </w:tabs>
              <w:spacing w:before="0"/>
              <w:ind w:left="646" w:hanging="357"/>
              <w:rPr>
                <w:rFonts w:ascii="Arial" w:hAnsi="Arial" w:cs="Arial"/>
                <w:sz w:val="22"/>
              </w:rPr>
            </w:pPr>
            <w:r w:rsidRPr="00D655AE">
              <w:rPr>
                <w:rFonts w:ascii="Arial" w:hAnsi="Arial" w:cs="Arial"/>
                <w:sz w:val="22"/>
              </w:rPr>
              <w:t>Yes, if it is paid for</w:t>
            </w:r>
          </w:p>
          <w:p w14:paraId="4B93FB2E" w14:textId="77777777" w:rsidR="00655B8E" w:rsidRPr="00D655AE" w:rsidRDefault="00655B8E" w:rsidP="00A80906">
            <w:pPr>
              <w:pStyle w:val="TableNormalLeft"/>
              <w:numPr>
                <w:ilvl w:val="0"/>
                <w:numId w:val="73"/>
              </w:numPr>
              <w:tabs>
                <w:tab w:val="clear" w:pos="360"/>
                <w:tab w:val="left" w:pos="344"/>
              </w:tabs>
              <w:spacing w:before="0" w:after="60"/>
              <w:rPr>
                <w:rFonts w:ascii="Arial" w:hAnsi="Arial" w:cs="Arial"/>
                <w:sz w:val="22"/>
              </w:rPr>
            </w:pPr>
            <w:r w:rsidRPr="00D655AE">
              <w:rPr>
                <w:rFonts w:ascii="Arial" w:hAnsi="Arial" w:cs="Arial"/>
                <w:sz w:val="22"/>
              </w:rPr>
              <w:t>No, if there is no physical movement of goods (for example, buying the authorization of a new user for a previously purchased software, or download</w:t>
            </w:r>
            <w:r>
              <w:rPr>
                <w:rFonts w:ascii="Arial" w:hAnsi="Arial" w:cs="Arial"/>
                <w:sz w:val="22"/>
              </w:rPr>
              <w:t>ing a</w:t>
            </w:r>
            <w:r w:rsidRPr="00D655AE">
              <w:rPr>
                <w:rFonts w:ascii="Arial" w:hAnsi="Arial" w:cs="Arial"/>
                <w:sz w:val="22"/>
              </w:rPr>
              <w:t xml:space="preserve"> commercial software from the Internet, or purchase of licence only).</w:t>
            </w:r>
          </w:p>
        </w:tc>
      </w:tr>
      <w:tr w:rsidR="00655B8E" w:rsidRPr="00AA0596" w14:paraId="0334E629" w14:textId="77777777" w:rsidTr="00A80906">
        <w:trPr>
          <w:cantSplit/>
          <w:jc w:val="center"/>
        </w:trPr>
        <w:tc>
          <w:tcPr>
            <w:tcW w:w="2819" w:type="dxa"/>
            <w:vAlign w:val="center"/>
          </w:tcPr>
          <w:p w14:paraId="3CD2E274" w14:textId="77777777" w:rsidR="00655B8E" w:rsidRPr="00D655AE" w:rsidRDefault="00655B8E" w:rsidP="00A80906">
            <w:pPr>
              <w:pStyle w:val="TableNormalLeft"/>
              <w:spacing w:before="60" w:after="60"/>
              <w:rPr>
                <w:rFonts w:ascii="Arial" w:hAnsi="Arial" w:cs="Arial"/>
                <w:sz w:val="24"/>
              </w:rPr>
            </w:pPr>
            <w:r w:rsidRPr="00D655AE">
              <w:rPr>
                <w:rFonts w:ascii="Arial" w:hAnsi="Arial" w:cs="Arial"/>
                <w:sz w:val="24"/>
              </w:rPr>
              <w:t xml:space="preserve">Supplies for </w:t>
            </w:r>
            <w:r w:rsidRPr="00D655AE">
              <w:rPr>
                <w:rFonts w:ascii="Arial" w:hAnsi="Arial" w:cs="Arial"/>
                <w:b/>
                <w:sz w:val="24"/>
              </w:rPr>
              <w:t>Hungarian armed forces</w:t>
            </w:r>
            <w:r w:rsidRPr="00D655AE">
              <w:rPr>
                <w:rFonts w:ascii="Arial" w:hAnsi="Arial" w:cs="Arial"/>
                <w:sz w:val="24"/>
              </w:rPr>
              <w:t xml:space="preserve"> stationed in another </w:t>
            </w:r>
            <w:smartTag w:uri="urn:schemas-microsoft-com:office:smarttags" w:element="place">
              <w:smartTag w:uri="urn:schemas-microsoft-com:office:smarttags" w:element="PlaceName">
                <w:r w:rsidRPr="00D655AE">
                  <w:rPr>
                    <w:rFonts w:ascii="Arial" w:hAnsi="Arial" w:cs="Arial"/>
                    <w:sz w:val="24"/>
                  </w:rPr>
                  <w:t>Member</w:t>
                </w:r>
              </w:smartTag>
              <w:r w:rsidRPr="00D655AE">
                <w:rPr>
                  <w:rFonts w:ascii="Arial" w:hAnsi="Arial" w:cs="Arial"/>
                  <w:sz w:val="24"/>
                </w:rPr>
                <w:t xml:space="preserve"> </w:t>
              </w:r>
              <w:smartTag w:uri="urn:schemas-microsoft-com:office:smarttags" w:element="PlaceType">
                <w:r w:rsidRPr="00D655AE">
                  <w:rPr>
                    <w:rFonts w:ascii="Arial" w:hAnsi="Arial" w:cs="Arial"/>
                    <w:sz w:val="24"/>
                  </w:rPr>
                  <w:t>State</w:t>
                </w:r>
              </w:smartTag>
            </w:smartTag>
          </w:p>
        </w:tc>
        <w:tc>
          <w:tcPr>
            <w:tcW w:w="6718" w:type="dxa"/>
            <w:vAlign w:val="center"/>
          </w:tcPr>
          <w:p w14:paraId="01465B9A" w14:textId="77777777" w:rsidR="00655B8E" w:rsidRPr="00D655AE" w:rsidRDefault="00655B8E" w:rsidP="00A80906">
            <w:pPr>
              <w:pStyle w:val="TableNormalLeft"/>
              <w:rPr>
                <w:rFonts w:ascii="Arial" w:hAnsi="Arial" w:cs="Arial"/>
                <w:sz w:val="22"/>
              </w:rPr>
            </w:pPr>
            <w:r w:rsidRPr="00D655AE">
              <w:rPr>
                <w:rFonts w:ascii="Arial" w:hAnsi="Arial" w:cs="Arial"/>
                <w:sz w:val="22"/>
              </w:rPr>
              <w:t>No.</w:t>
            </w:r>
          </w:p>
        </w:tc>
      </w:tr>
      <w:tr w:rsidR="00655B8E" w:rsidRPr="00AA0596" w14:paraId="2FF38251" w14:textId="77777777" w:rsidTr="00A80906">
        <w:trPr>
          <w:cantSplit/>
          <w:jc w:val="center"/>
        </w:trPr>
        <w:tc>
          <w:tcPr>
            <w:tcW w:w="2819" w:type="dxa"/>
            <w:vAlign w:val="center"/>
          </w:tcPr>
          <w:p w14:paraId="1F6E63C0" w14:textId="77777777" w:rsidR="00655B8E" w:rsidRPr="00D655AE" w:rsidRDefault="00655B8E" w:rsidP="00A80906">
            <w:pPr>
              <w:pStyle w:val="TableNormalLeft"/>
              <w:spacing w:before="60" w:after="60"/>
              <w:rPr>
                <w:rFonts w:ascii="Arial" w:hAnsi="Arial" w:cs="Arial"/>
                <w:sz w:val="24"/>
              </w:rPr>
            </w:pPr>
            <w:r w:rsidRPr="00D655AE">
              <w:rPr>
                <w:rFonts w:ascii="Arial" w:hAnsi="Arial" w:cs="Arial"/>
                <w:b/>
                <w:sz w:val="24"/>
              </w:rPr>
              <w:t xml:space="preserve">Temporary </w:t>
            </w:r>
            <w:r w:rsidRPr="00D655AE">
              <w:rPr>
                <w:rFonts w:ascii="Arial" w:hAnsi="Arial" w:cs="Arial"/>
                <w:sz w:val="24"/>
              </w:rPr>
              <w:t>movements of goods</w:t>
            </w:r>
          </w:p>
        </w:tc>
        <w:tc>
          <w:tcPr>
            <w:tcW w:w="6718" w:type="dxa"/>
            <w:vAlign w:val="center"/>
          </w:tcPr>
          <w:p w14:paraId="68F58C35" w14:textId="77777777" w:rsidR="00655B8E" w:rsidRPr="00D655AE" w:rsidRDefault="00655B8E" w:rsidP="00A80906">
            <w:pPr>
              <w:pStyle w:val="TableNormalLeft"/>
              <w:rPr>
                <w:rFonts w:ascii="Arial" w:hAnsi="Arial" w:cs="Arial"/>
                <w:sz w:val="22"/>
              </w:rPr>
            </w:pPr>
            <w:r w:rsidRPr="00D655AE">
              <w:rPr>
                <w:rFonts w:ascii="Arial" w:hAnsi="Arial" w:cs="Arial"/>
                <w:sz w:val="22"/>
              </w:rPr>
              <w:t>No.</w:t>
            </w:r>
          </w:p>
          <w:p w14:paraId="2F10BB70" w14:textId="77777777" w:rsidR="00655B8E" w:rsidRPr="00D655AE" w:rsidRDefault="00655B8E" w:rsidP="00A80906">
            <w:pPr>
              <w:pStyle w:val="TableNormalLeft"/>
              <w:rPr>
                <w:rFonts w:ascii="Arial" w:hAnsi="Arial" w:cs="Arial"/>
                <w:sz w:val="22"/>
              </w:rPr>
            </w:pPr>
            <w:r w:rsidRPr="00D655AE">
              <w:rPr>
                <w:rFonts w:ascii="Arial" w:hAnsi="Arial" w:cs="Arial"/>
                <w:sz w:val="22"/>
              </w:rPr>
              <w:t xml:space="preserve">(If the goods are not to be returned within 2 years, they should be reported as new items at their actual (amortized) value after the 2 years </w:t>
            </w:r>
            <w:r>
              <w:rPr>
                <w:rFonts w:ascii="Arial" w:hAnsi="Arial" w:cs="Arial"/>
                <w:sz w:val="22"/>
              </w:rPr>
              <w:t>expires</w:t>
            </w:r>
            <w:r w:rsidRPr="00D655AE">
              <w:rPr>
                <w:rFonts w:ascii="Arial" w:hAnsi="Arial" w:cs="Arial"/>
                <w:sz w:val="22"/>
              </w:rPr>
              <w:t>. Nature of transaction code is 91)</w:t>
            </w:r>
          </w:p>
        </w:tc>
      </w:tr>
      <w:tr w:rsidR="00655B8E" w:rsidRPr="00AA0596" w14:paraId="2090A702" w14:textId="77777777" w:rsidTr="00A80906">
        <w:trPr>
          <w:cantSplit/>
          <w:jc w:val="center"/>
        </w:trPr>
        <w:tc>
          <w:tcPr>
            <w:tcW w:w="2819" w:type="dxa"/>
            <w:vAlign w:val="center"/>
          </w:tcPr>
          <w:p w14:paraId="2BDB33F8" w14:textId="77777777" w:rsidR="00655B8E" w:rsidRPr="00D655AE" w:rsidRDefault="00655B8E" w:rsidP="00A80906">
            <w:pPr>
              <w:pStyle w:val="TableNormalLeft"/>
              <w:spacing w:before="60" w:after="60"/>
              <w:rPr>
                <w:rFonts w:ascii="Arial" w:hAnsi="Arial" w:cs="Arial"/>
                <w:b/>
                <w:sz w:val="24"/>
              </w:rPr>
            </w:pPr>
            <w:r w:rsidRPr="00D655AE">
              <w:rPr>
                <w:rFonts w:ascii="Arial" w:hAnsi="Arial" w:cs="Arial"/>
                <w:b/>
                <w:sz w:val="24"/>
              </w:rPr>
              <w:t>User manuals</w:t>
            </w:r>
          </w:p>
        </w:tc>
        <w:tc>
          <w:tcPr>
            <w:tcW w:w="6718" w:type="dxa"/>
            <w:vAlign w:val="center"/>
          </w:tcPr>
          <w:p w14:paraId="13658311" w14:textId="77777777" w:rsidR="00655B8E" w:rsidRPr="00D655AE" w:rsidRDefault="00655B8E" w:rsidP="00A80906">
            <w:pPr>
              <w:pStyle w:val="TableNormalLeft"/>
              <w:numPr>
                <w:ilvl w:val="0"/>
                <w:numId w:val="65"/>
              </w:numPr>
              <w:tabs>
                <w:tab w:val="clear" w:pos="360"/>
                <w:tab w:val="num" w:pos="287"/>
              </w:tabs>
              <w:ind w:left="287" w:hanging="287"/>
              <w:rPr>
                <w:rFonts w:ascii="Arial" w:hAnsi="Arial" w:cs="Arial"/>
                <w:sz w:val="22"/>
              </w:rPr>
            </w:pPr>
            <w:r w:rsidRPr="00D655AE">
              <w:rPr>
                <w:rFonts w:ascii="Arial" w:hAnsi="Arial" w:cs="Arial"/>
                <w:sz w:val="22"/>
              </w:rPr>
              <w:t>For users manuals of software see “Software”</w:t>
            </w:r>
          </w:p>
          <w:p w14:paraId="3861F213" w14:textId="77777777" w:rsidR="00655B8E" w:rsidRPr="00D655AE" w:rsidRDefault="00655B8E" w:rsidP="00A80906">
            <w:pPr>
              <w:pStyle w:val="TableNormalLeft"/>
              <w:numPr>
                <w:ilvl w:val="0"/>
                <w:numId w:val="65"/>
              </w:numPr>
              <w:tabs>
                <w:tab w:val="clear" w:pos="360"/>
                <w:tab w:val="num" w:pos="287"/>
              </w:tabs>
              <w:ind w:left="287" w:hanging="287"/>
              <w:rPr>
                <w:rFonts w:ascii="Arial" w:hAnsi="Arial" w:cs="Arial"/>
                <w:sz w:val="22"/>
              </w:rPr>
            </w:pPr>
            <w:r w:rsidRPr="00D655AE">
              <w:rPr>
                <w:rFonts w:ascii="Arial" w:hAnsi="Arial" w:cs="Arial"/>
                <w:sz w:val="22"/>
              </w:rPr>
              <w:t>Yes, in the case of users manuals belonging to machinery and apparatus</w:t>
            </w:r>
          </w:p>
        </w:tc>
      </w:tr>
      <w:tr w:rsidR="00655B8E" w:rsidRPr="00AA0596" w14:paraId="3C366716" w14:textId="77777777" w:rsidTr="00A80906">
        <w:trPr>
          <w:cantSplit/>
          <w:jc w:val="center"/>
        </w:trPr>
        <w:tc>
          <w:tcPr>
            <w:tcW w:w="2819" w:type="dxa"/>
            <w:vAlign w:val="center"/>
          </w:tcPr>
          <w:p w14:paraId="6863C4FA" w14:textId="77777777" w:rsidR="00655B8E" w:rsidRPr="00D655AE" w:rsidRDefault="00655B8E" w:rsidP="00A80906">
            <w:pPr>
              <w:pStyle w:val="TableNormalLeft"/>
              <w:spacing w:before="60" w:after="60"/>
              <w:rPr>
                <w:rFonts w:ascii="Arial" w:hAnsi="Arial" w:cs="Arial"/>
                <w:b/>
                <w:sz w:val="24"/>
              </w:rPr>
            </w:pPr>
            <w:r w:rsidRPr="00D655AE">
              <w:rPr>
                <w:rFonts w:ascii="Arial" w:hAnsi="Arial" w:cs="Arial"/>
                <w:b/>
                <w:sz w:val="24"/>
              </w:rPr>
              <w:t>Waste</w:t>
            </w:r>
          </w:p>
        </w:tc>
        <w:tc>
          <w:tcPr>
            <w:tcW w:w="6718" w:type="dxa"/>
            <w:vAlign w:val="center"/>
          </w:tcPr>
          <w:p w14:paraId="56888F13" w14:textId="77777777" w:rsidR="00655B8E" w:rsidRPr="00D655AE" w:rsidRDefault="00655B8E" w:rsidP="00A80906">
            <w:pPr>
              <w:pStyle w:val="TableNormalLeft"/>
              <w:numPr>
                <w:ilvl w:val="0"/>
                <w:numId w:val="62"/>
              </w:numPr>
              <w:tabs>
                <w:tab w:val="clear" w:pos="360"/>
                <w:tab w:val="num" w:pos="287"/>
              </w:tabs>
              <w:ind w:left="287" w:hanging="287"/>
              <w:rPr>
                <w:rFonts w:ascii="Arial" w:hAnsi="Arial" w:cs="Arial"/>
                <w:sz w:val="22"/>
              </w:rPr>
            </w:pPr>
            <w:r w:rsidRPr="00D655AE">
              <w:rPr>
                <w:rFonts w:ascii="Arial" w:hAnsi="Arial" w:cs="Arial"/>
                <w:sz w:val="22"/>
              </w:rPr>
              <w:t>Trading of still usable waste produced as by-product of industrial processing is to be treated as any other purchase/sale transaction.</w:t>
            </w:r>
          </w:p>
          <w:p w14:paraId="4FE5A717" w14:textId="77777777" w:rsidR="00655B8E" w:rsidRPr="00D655AE" w:rsidRDefault="00655B8E" w:rsidP="00A80906">
            <w:pPr>
              <w:pStyle w:val="TableNormalLeft"/>
              <w:numPr>
                <w:ilvl w:val="0"/>
                <w:numId w:val="62"/>
              </w:numPr>
              <w:tabs>
                <w:tab w:val="clear" w:pos="360"/>
                <w:tab w:val="num" w:pos="287"/>
              </w:tabs>
              <w:ind w:left="287" w:hanging="287"/>
              <w:rPr>
                <w:rFonts w:ascii="Arial" w:hAnsi="Arial" w:cs="Arial"/>
                <w:sz w:val="22"/>
              </w:rPr>
            </w:pPr>
            <w:r w:rsidRPr="00D655AE">
              <w:rPr>
                <w:rFonts w:ascii="Arial" w:hAnsi="Arial" w:cs="Arial"/>
                <w:sz w:val="22"/>
              </w:rPr>
              <w:t>Yes, if it is the return of waste after processing under contract (code 59).</w:t>
            </w:r>
          </w:p>
          <w:p w14:paraId="3847F95E" w14:textId="77777777" w:rsidR="00655B8E" w:rsidRPr="00D655AE" w:rsidRDefault="00655B8E" w:rsidP="00A80906">
            <w:pPr>
              <w:pStyle w:val="TableNormalLeft"/>
              <w:numPr>
                <w:ilvl w:val="0"/>
                <w:numId w:val="62"/>
              </w:numPr>
              <w:tabs>
                <w:tab w:val="clear" w:pos="360"/>
                <w:tab w:val="num" w:pos="287"/>
              </w:tabs>
              <w:spacing w:after="60"/>
              <w:ind w:left="287" w:hanging="287"/>
              <w:rPr>
                <w:rFonts w:ascii="Arial" w:hAnsi="Arial" w:cs="Arial"/>
                <w:sz w:val="22"/>
              </w:rPr>
            </w:pPr>
            <w:r w:rsidRPr="00D655AE">
              <w:rPr>
                <w:rFonts w:ascii="Arial" w:hAnsi="Arial" w:cs="Arial"/>
                <w:sz w:val="22"/>
              </w:rPr>
              <w:t>No, if it is valueless, or is even paid for its destruction.</w:t>
            </w:r>
          </w:p>
        </w:tc>
      </w:tr>
    </w:tbl>
    <w:p w14:paraId="0E1D8BF7" w14:textId="77777777" w:rsidR="00655B8E" w:rsidRPr="00147E85" w:rsidRDefault="00655B8E" w:rsidP="00B36467">
      <w:pPr>
        <w:pStyle w:val="Szvegtrzs"/>
        <w:spacing w:before="0" w:line="360" w:lineRule="auto"/>
        <w:ind w:left="709"/>
        <w:rPr>
          <w:rFonts w:ascii="Arial" w:hAnsi="Arial" w:cs="Arial"/>
          <w:sz w:val="22"/>
          <w:szCs w:val="22"/>
        </w:rPr>
      </w:pPr>
    </w:p>
    <w:p w14:paraId="1E8F3576" w14:textId="77777777" w:rsidR="008F40CB" w:rsidRDefault="00F41271" w:rsidP="00B36467">
      <w:pPr>
        <w:pStyle w:val="Szvegtrzs"/>
        <w:spacing w:line="360" w:lineRule="auto"/>
        <w:ind w:left="709"/>
        <w:rPr>
          <w:rFonts w:ascii="Arial" w:hAnsi="Arial" w:cs="Arial"/>
          <w:sz w:val="22"/>
          <w:szCs w:val="22"/>
        </w:rPr>
      </w:pPr>
      <w:r w:rsidRPr="00147E85">
        <w:rPr>
          <w:rFonts w:ascii="Arial" w:hAnsi="Arial" w:cs="Arial"/>
          <w:sz w:val="22"/>
          <w:szCs w:val="22"/>
        </w:rPr>
        <w:t xml:space="preserve">For more details on the specific movements mentioned above please turn to </w:t>
      </w:r>
      <w:r w:rsidR="00837577">
        <w:rPr>
          <w:rFonts w:ascii="Arial" w:hAnsi="Arial" w:cs="Arial"/>
          <w:sz w:val="22"/>
          <w:szCs w:val="22"/>
        </w:rPr>
        <w:t>our</w:t>
      </w:r>
      <w:r w:rsidRPr="00147E85">
        <w:rPr>
          <w:rFonts w:ascii="Arial" w:hAnsi="Arial" w:cs="Arial"/>
          <w:sz w:val="22"/>
          <w:szCs w:val="22"/>
        </w:rPr>
        <w:t xml:space="preserve"> </w:t>
      </w:r>
      <w:hyperlink r:id="rId20" w:history="1">
        <w:r w:rsidR="0024415D" w:rsidRPr="00362E33">
          <w:rPr>
            <w:rStyle w:val="Hiperhivatkozs"/>
            <w:rFonts w:ascii="Arial" w:hAnsi="Arial" w:cs="Arial"/>
            <w:sz w:val="22"/>
            <w:szCs w:val="22"/>
          </w:rPr>
          <w:t>colleagues</w:t>
        </w:r>
      </w:hyperlink>
      <w:r w:rsidR="00150107" w:rsidRPr="00147E85">
        <w:rPr>
          <w:rFonts w:ascii="Arial" w:hAnsi="Arial" w:cs="Arial"/>
          <w:sz w:val="22"/>
          <w:szCs w:val="22"/>
        </w:rPr>
        <w:t>.</w:t>
      </w:r>
      <w:r w:rsidR="006E610E" w:rsidRPr="00147E85">
        <w:rPr>
          <w:rFonts w:ascii="Arial" w:hAnsi="Arial" w:cs="Arial"/>
          <w:sz w:val="22"/>
          <w:szCs w:val="22"/>
        </w:rPr>
        <w:t xml:space="preserve"> </w:t>
      </w:r>
    </w:p>
    <w:p w14:paraId="7702A237" w14:textId="77777777" w:rsidR="008F40CB" w:rsidRDefault="008F40CB" w:rsidP="001B5612">
      <w:pPr>
        <w:pStyle w:val="Cmsor1"/>
        <w:spacing w:before="240"/>
        <w:ind w:left="431" w:hanging="431"/>
      </w:pPr>
      <w:bookmarkStart w:id="47" w:name="_Toc532384729"/>
      <w:bookmarkStart w:id="48" w:name="_Toc19606938"/>
      <w:r w:rsidRPr="008F40CB">
        <w:t xml:space="preserve">Methodological </w:t>
      </w:r>
      <w:bookmarkEnd w:id="47"/>
      <w:r w:rsidR="00FE3A76">
        <w:t>manual</w:t>
      </w:r>
      <w:bookmarkEnd w:id="48"/>
    </w:p>
    <w:p w14:paraId="3B161A95" w14:textId="71D5B45F" w:rsidR="008F40CB" w:rsidRPr="008F40CB" w:rsidRDefault="008F40CB" w:rsidP="00B36467">
      <w:pPr>
        <w:pStyle w:val="Szvegtrzs"/>
        <w:spacing w:line="360" w:lineRule="auto"/>
        <w:ind w:left="709"/>
        <w:rPr>
          <w:rFonts w:ascii="Arial" w:hAnsi="Arial" w:cs="Arial"/>
          <w:sz w:val="22"/>
          <w:szCs w:val="22"/>
        </w:rPr>
      </w:pPr>
      <w:r>
        <w:rPr>
          <w:rFonts w:ascii="Arial" w:hAnsi="Arial" w:cs="Arial"/>
          <w:sz w:val="22"/>
          <w:szCs w:val="22"/>
        </w:rPr>
        <w:t>F</w:t>
      </w:r>
      <w:r w:rsidRPr="008F40CB">
        <w:rPr>
          <w:rFonts w:ascii="Arial" w:hAnsi="Arial" w:cs="Arial"/>
          <w:sz w:val="22"/>
          <w:szCs w:val="22"/>
        </w:rPr>
        <w:t>urther</w:t>
      </w:r>
      <w:r>
        <w:rPr>
          <w:rFonts w:ascii="Arial" w:hAnsi="Arial" w:cs="Arial"/>
          <w:sz w:val="22"/>
          <w:szCs w:val="22"/>
        </w:rPr>
        <w:t xml:space="preserve"> help for filling in the questionnaires are available in the “</w:t>
      </w:r>
      <w:hyperlink r:id="rId21" w:history="1">
        <w:r w:rsidRPr="00903766">
          <w:rPr>
            <w:rStyle w:val="Hiperhivatkozs"/>
            <w:rFonts w:ascii="Arial" w:hAnsi="Arial" w:cs="Arial"/>
            <w:sz w:val="22"/>
            <w:szCs w:val="22"/>
          </w:rPr>
          <w:t xml:space="preserve">Methodological </w:t>
        </w:r>
        <w:r w:rsidR="00F90C28" w:rsidRPr="00903766">
          <w:rPr>
            <w:rStyle w:val="Hiperhivatkozs"/>
            <w:rFonts w:ascii="Arial" w:hAnsi="Arial" w:cs="Arial"/>
            <w:sz w:val="22"/>
            <w:szCs w:val="22"/>
          </w:rPr>
          <w:t>manu</w:t>
        </w:r>
        <w:r w:rsidR="00837577" w:rsidRPr="00903766">
          <w:rPr>
            <w:rStyle w:val="Hiperhivatkozs"/>
            <w:rFonts w:ascii="Arial" w:hAnsi="Arial" w:cs="Arial"/>
            <w:sz w:val="22"/>
            <w:szCs w:val="22"/>
          </w:rPr>
          <w:t>al</w:t>
        </w:r>
      </w:hyperlink>
      <w:r w:rsidR="00837577">
        <w:rPr>
          <w:rFonts w:ascii="Arial" w:hAnsi="Arial" w:cs="Arial"/>
          <w:sz w:val="22"/>
          <w:szCs w:val="22"/>
        </w:rPr>
        <w:t xml:space="preserve"> to the</w:t>
      </w:r>
      <w:r>
        <w:rPr>
          <w:rFonts w:ascii="Arial" w:hAnsi="Arial" w:cs="Arial"/>
          <w:sz w:val="22"/>
          <w:szCs w:val="22"/>
        </w:rPr>
        <w:t xml:space="preserve"> Intrastat Dispatches and Intrastat Arrivals </w:t>
      </w:r>
      <w:r w:rsidR="00E03746">
        <w:rPr>
          <w:rFonts w:ascii="Arial" w:hAnsi="Arial" w:cs="Arial"/>
          <w:sz w:val="22"/>
          <w:szCs w:val="22"/>
        </w:rPr>
        <w:t xml:space="preserve">declarations for </w:t>
      </w:r>
      <w:r w:rsidR="00280911">
        <w:rPr>
          <w:rFonts w:ascii="Arial" w:hAnsi="Arial" w:cs="Arial"/>
          <w:sz w:val="22"/>
          <w:szCs w:val="22"/>
        </w:rPr>
        <w:t>202</w:t>
      </w:r>
      <w:r w:rsidR="009D387F">
        <w:rPr>
          <w:rFonts w:ascii="Arial" w:hAnsi="Arial" w:cs="Arial"/>
          <w:sz w:val="22"/>
          <w:szCs w:val="22"/>
        </w:rPr>
        <w:t>6</w:t>
      </w:r>
      <w:r w:rsidR="00F90C28">
        <w:rPr>
          <w:rFonts w:ascii="Arial" w:hAnsi="Arial" w:cs="Arial"/>
          <w:sz w:val="22"/>
          <w:szCs w:val="22"/>
        </w:rPr>
        <w:t>” document.</w:t>
      </w:r>
    </w:p>
    <w:sectPr w:rsidR="008F40CB" w:rsidRPr="008F40CB" w:rsidSect="0095712C">
      <w:headerReference w:type="even" r:id="rId22"/>
      <w:type w:val="continuous"/>
      <w:pgSz w:w="11907" w:h="16839" w:code="9"/>
      <w:pgMar w:top="1304" w:right="1304" w:bottom="1304" w:left="56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0F58F" w14:textId="77777777" w:rsidR="007C75AB" w:rsidRDefault="007C75AB">
      <w:r>
        <w:separator/>
      </w:r>
    </w:p>
  </w:endnote>
  <w:endnote w:type="continuationSeparator" w:id="0">
    <w:p w14:paraId="49675908" w14:textId="77777777" w:rsidR="007C75AB" w:rsidRDefault="007C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5079A" w14:textId="77777777" w:rsidR="007C75AB" w:rsidRDefault="007C75AB">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42</w:t>
    </w:r>
    <w:r>
      <w:rPr>
        <w:rStyle w:val="Oldalszm"/>
      </w:rPr>
      <w:fldChar w:fldCharType="end"/>
    </w:r>
  </w:p>
  <w:p w14:paraId="165176B0" w14:textId="77777777" w:rsidR="007C75AB" w:rsidRDefault="007C75AB">
    <w:pPr>
      <w:pStyle w:val="ll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C32C0" w14:textId="77777777" w:rsidR="007C75AB" w:rsidRDefault="007C75AB">
    <w:pPr>
      <w:pStyle w:val="llb"/>
      <w:jc w:val="right"/>
    </w:pPr>
    <w:r>
      <w:fldChar w:fldCharType="begin"/>
    </w:r>
    <w:r>
      <w:instrText>PAGE   \* MERGEFORMAT</w:instrText>
    </w:r>
    <w:r>
      <w:fldChar w:fldCharType="separate"/>
    </w:r>
    <w:r w:rsidRPr="00B62486">
      <w:rPr>
        <w:noProof/>
        <w:lang w:val="hu-HU"/>
      </w:rPr>
      <w:t>22</w:t>
    </w:r>
    <w:r>
      <w:fldChar w:fldCharType="end"/>
    </w:r>
  </w:p>
  <w:p w14:paraId="0973D9DA" w14:textId="77777777" w:rsidR="007C75AB" w:rsidRDefault="007C75AB">
    <w:pPr>
      <w:pStyle w:val="llb"/>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DA4E9" w14:textId="77777777" w:rsidR="007C75AB" w:rsidRDefault="007C75AB">
      <w:r>
        <w:separator/>
      </w:r>
    </w:p>
  </w:footnote>
  <w:footnote w:type="continuationSeparator" w:id="0">
    <w:p w14:paraId="4FCC5DA1" w14:textId="77777777" w:rsidR="007C75AB" w:rsidRDefault="007C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A7BB" w14:textId="77777777" w:rsidR="007C75AB" w:rsidRPr="00975826" w:rsidRDefault="007C75AB" w:rsidP="00863487">
    <w:pPr>
      <w:pStyle w:val="lfej"/>
      <w:pBdr>
        <w:bottom w:val="single" w:sz="4" w:space="1" w:color="auto"/>
      </w:pBdr>
      <w:tabs>
        <w:tab w:val="clear" w:pos="9072"/>
        <w:tab w:val="left" w:pos="7200"/>
        <w:tab w:val="left" w:pos="8820"/>
        <w:tab w:val="left" w:pos="12780"/>
      </w:tabs>
      <w:rPr>
        <w:i/>
        <w:sz w:val="20"/>
      </w:rPr>
    </w:pPr>
    <w:r>
      <w:rPr>
        <w:i/>
        <w:sz w:val="20"/>
      </w:rPr>
      <w:t>INTRASTAT</w:t>
    </w:r>
    <w:r>
      <w:rPr>
        <w:sz w:val="20"/>
      </w:rPr>
      <w:tab/>
    </w:r>
    <w:r>
      <w:rPr>
        <w:sz w:val="20"/>
      </w:rPr>
      <w:tab/>
      <w:t xml:space="preserve">                       </w:t>
    </w:r>
    <w:r>
      <w:rPr>
        <w:i/>
        <w:sz w:val="20"/>
      </w:rPr>
      <w:t>Guide to Intrastat forms, 2018</w:t>
    </w:r>
  </w:p>
  <w:p w14:paraId="099D8CA6" w14:textId="77777777" w:rsidR="007C75AB" w:rsidRDefault="007C75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11B6" w14:textId="77777777" w:rsidR="007C75AB" w:rsidRDefault="007C75A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330C" w14:textId="77777777" w:rsidR="007C75AB" w:rsidRPr="00975826" w:rsidRDefault="007C75AB" w:rsidP="00863487">
    <w:pPr>
      <w:pStyle w:val="lfej"/>
      <w:pBdr>
        <w:bottom w:val="single" w:sz="4" w:space="1" w:color="auto"/>
      </w:pBdr>
      <w:tabs>
        <w:tab w:val="clear" w:pos="9072"/>
        <w:tab w:val="left" w:pos="7200"/>
        <w:tab w:val="left" w:pos="8820"/>
        <w:tab w:val="left" w:pos="12780"/>
      </w:tabs>
      <w:rPr>
        <w:i/>
        <w:sz w:val="20"/>
      </w:rPr>
    </w:pPr>
    <w:r>
      <w:rPr>
        <w:i/>
        <w:sz w:val="20"/>
      </w:rPr>
      <w:t>INTRASTAT</w:t>
    </w:r>
    <w:r>
      <w:rPr>
        <w:sz w:val="20"/>
      </w:rPr>
      <w:tab/>
    </w:r>
    <w:r>
      <w:rPr>
        <w:sz w:val="20"/>
      </w:rPr>
      <w:tab/>
    </w:r>
    <w:r>
      <w:rPr>
        <w:i/>
        <w:sz w:val="20"/>
      </w:rPr>
      <w:t>Guide to Intrastat forms, 2018</w:t>
    </w:r>
  </w:p>
  <w:p w14:paraId="5FE9307F" w14:textId="77777777" w:rsidR="007C75AB" w:rsidRDefault="007C75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872355A"/>
    <w:lvl w:ilvl="0">
      <w:start w:val="1"/>
      <w:numFmt w:val="decimal"/>
      <w:pStyle w:val="ListNumber4Level4"/>
      <w:lvlText w:val="%1."/>
      <w:lvlJc w:val="left"/>
      <w:pPr>
        <w:tabs>
          <w:tab w:val="num" w:pos="360"/>
        </w:tabs>
        <w:ind w:left="360" w:hanging="360"/>
      </w:pPr>
    </w:lvl>
  </w:abstractNum>
  <w:abstractNum w:abstractNumId="1" w15:restartNumberingAfterBreak="0">
    <w:nsid w:val="FFFFFF89"/>
    <w:multiLevelType w:val="singleLevel"/>
    <w:tmpl w:val="678CF0C4"/>
    <w:lvl w:ilvl="0">
      <w:start w:val="1"/>
      <w:numFmt w:val="decimal"/>
      <w:pStyle w:val="felsorols1"/>
      <w:lvlText w:val="%1."/>
      <w:lvlJc w:val="left"/>
      <w:pPr>
        <w:tabs>
          <w:tab w:val="num" w:pos="360"/>
        </w:tabs>
        <w:ind w:left="360" w:hanging="360"/>
      </w:pPr>
      <w:rPr>
        <w:rFonts w:hint="default"/>
      </w:rPr>
    </w:lvl>
  </w:abstractNum>
  <w:abstractNum w:abstractNumId="2" w15:restartNumberingAfterBreak="0">
    <w:nsid w:val="01E84276"/>
    <w:multiLevelType w:val="hybridMultilevel"/>
    <w:tmpl w:val="F626BC6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34172"/>
    <w:multiLevelType w:val="singleLevel"/>
    <w:tmpl w:val="F940A1DC"/>
    <w:lvl w:ilvl="0">
      <w:start w:val="1"/>
      <w:numFmt w:val="bullet"/>
      <w:pStyle w:val="Felsorols2"/>
      <w:lvlText w:val=""/>
      <w:lvlJc w:val="left"/>
      <w:pPr>
        <w:tabs>
          <w:tab w:val="num" w:pos="360"/>
        </w:tabs>
        <w:ind w:left="360" w:hanging="360"/>
      </w:pPr>
      <w:rPr>
        <w:rFonts w:ascii="Symbol" w:hAnsi="Symbol" w:hint="default"/>
      </w:rPr>
    </w:lvl>
  </w:abstractNum>
  <w:abstractNum w:abstractNumId="4" w15:restartNumberingAfterBreak="0">
    <w:nsid w:val="067D1F76"/>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99A7D92"/>
    <w:multiLevelType w:val="multilevel"/>
    <w:tmpl w:val="B2BEA5F6"/>
    <w:lvl w:ilvl="0">
      <w:start w:val="1"/>
      <w:numFmt w:val="lowerLetter"/>
      <w:pStyle w:val="Alcmek"/>
      <w:lvlText w:val="%1."/>
      <w:lvlJc w:val="left"/>
      <w:pPr>
        <w:tabs>
          <w:tab w:val="num" w:pos="709"/>
        </w:tabs>
        <w:ind w:left="709" w:firstLine="0"/>
      </w:pPr>
      <w:rPr>
        <w:rFonts w:ascii="Arial" w:hAnsi="Arial" w:cs="Arial"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A577005"/>
    <w:multiLevelType w:val="multilevel"/>
    <w:tmpl w:val="932A201E"/>
    <w:lvl w:ilvl="0">
      <w:start w:val="1"/>
      <w:numFmt w:val="bullet"/>
      <w:pStyle w:val="TableListBullet2"/>
      <w:lvlText w:val=""/>
      <w:lvlJc w:val="left"/>
      <w:pPr>
        <w:tabs>
          <w:tab w:val="num" w:pos="851"/>
        </w:tabs>
        <w:ind w:left="851" w:hanging="426"/>
      </w:pPr>
      <w:rPr>
        <w:rFonts w:ascii="Wingdings" w:hAnsi="Wingdings" w:hint="default"/>
        <w:sz w:val="14"/>
        <w:szCs w:val="1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83282"/>
    <w:multiLevelType w:val="singleLevel"/>
    <w:tmpl w:val="D78A78B8"/>
    <w:name w:val="List Dash"/>
    <w:lvl w:ilvl="0">
      <w:start w:val="1"/>
      <w:numFmt w:val="bullet"/>
      <w:lvlRestart w:val="0"/>
      <w:lvlText w:val="–"/>
      <w:lvlJc w:val="left"/>
      <w:pPr>
        <w:tabs>
          <w:tab w:val="num" w:pos="283"/>
        </w:tabs>
        <w:ind w:left="283" w:hanging="283"/>
      </w:pPr>
      <w:rPr>
        <w:rFonts w:ascii="Times New Roman" w:hAnsi="Times New Roman"/>
      </w:rPr>
    </w:lvl>
  </w:abstractNum>
  <w:abstractNum w:abstractNumId="8" w15:restartNumberingAfterBreak="0">
    <w:nsid w:val="0B2832DA"/>
    <w:multiLevelType w:val="multilevel"/>
    <w:tmpl w:val="3306D80A"/>
    <w:lvl w:ilvl="0">
      <w:start w:val="1"/>
      <w:numFmt w:val="bullet"/>
      <w:pStyle w:val="TableListBullet"/>
      <w:lvlText w:val=""/>
      <w:lvlJc w:val="left"/>
      <w:pPr>
        <w:tabs>
          <w:tab w:val="num" w:pos="425"/>
        </w:tabs>
        <w:ind w:left="425" w:hanging="425"/>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711121"/>
    <w:multiLevelType w:val="singleLevel"/>
    <w:tmpl w:val="7C1A59A2"/>
    <w:name w:val="Tiret 4"/>
    <w:lvl w:ilvl="0">
      <w:start w:val="1"/>
      <w:numFmt w:val="bullet"/>
      <w:lvlRestart w:val="0"/>
      <w:lvlText w:val="–"/>
      <w:lvlJc w:val="left"/>
      <w:pPr>
        <w:tabs>
          <w:tab w:val="num" w:pos="3118"/>
        </w:tabs>
        <w:ind w:left="3118" w:hanging="567"/>
      </w:pPr>
    </w:lvl>
  </w:abstractNum>
  <w:abstractNum w:abstractNumId="10" w15:restartNumberingAfterBreak="0">
    <w:nsid w:val="0BCE204E"/>
    <w:multiLevelType w:val="hybridMultilevel"/>
    <w:tmpl w:val="4C7CB104"/>
    <w:lvl w:ilvl="0" w:tplc="040E000B">
      <w:start w:val="1"/>
      <w:numFmt w:val="bullet"/>
      <w:lvlText w:val=""/>
      <w:lvlJc w:val="left"/>
      <w:pPr>
        <w:ind w:left="1429" w:hanging="360"/>
      </w:pPr>
      <w:rPr>
        <w:rFonts w:ascii="Wingdings" w:hAnsi="Wingdings"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 w15:restartNumberingAfterBreak="0">
    <w:nsid w:val="0FBB2511"/>
    <w:multiLevelType w:val="singleLevel"/>
    <w:tmpl w:val="68C47D00"/>
    <w:lvl w:ilvl="0">
      <w:numFmt w:val="bullet"/>
      <w:lvlText w:val="–"/>
      <w:lvlJc w:val="left"/>
      <w:pPr>
        <w:tabs>
          <w:tab w:val="num" w:pos="7335"/>
        </w:tabs>
        <w:ind w:left="7335" w:hanging="360"/>
      </w:pPr>
      <w:rPr>
        <w:rFonts w:hint="default"/>
      </w:rPr>
    </w:lvl>
  </w:abstractNum>
  <w:abstractNum w:abstractNumId="12" w15:restartNumberingAfterBreak="0">
    <w:nsid w:val="10176CE9"/>
    <w:multiLevelType w:val="hybridMultilevel"/>
    <w:tmpl w:val="C910FC9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314432"/>
    <w:multiLevelType w:val="multilevel"/>
    <w:tmpl w:val="1D7227F4"/>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407F09"/>
    <w:multiLevelType w:val="singleLevel"/>
    <w:tmpl w:val="040E000B"/>
    <w:lvl w:ilvl="0">
      <w:start w:val="1"/>
      <w:numFmt w:val="bullet"/>
      <w:pStyle w:val="ListDash"/>
      <w:lvlText w:val=""/>
      <w:lvlJc w:val="left"/>
      <w:pPr>
        <w:tabs>
          <w:tab w:val="num" w:pos="360"/>
        </w:tabs>
        <w:ind w:left="360" w:hanging="360"/>
      </w:pPr>
      <w:rPr>
        <w:rFonts w:ascii="Wingdings" w:hAnsi="Wingdings" w:hint="default"/>
      </w:rPr>
    </w:lvl>
  </w:abstractNum>
  <w:abstractNum w:abstractNumId="15" w15:restartNumberingAfterBreak="0">
    <w:nsid w:val="120A4A8A"/>
    <w:multiLevelType w:val="singleLevel"/>
    <w:tmpl w:val="1D90830A"/>
    <w:name w:val="List Bullet 1"/>
    <w:lvl w:ilvl="0">
      <w:start w:val="1"/>
      <w:numFmt w:val="bullet"/>
      <w:lvlRestart w:val="0"/>
      <w:lvlText w:val=""/>
      <w:lvlJc w:val="left"/>
      <w:pPr>
        <w:tabs>
          <w:tab w:val="num" w:pos="1134"/>
        </w:tabs>
        <w:ind w:left="1134" w:hanging="283"/>
      </w:pPr>
      <w:rPr>
        <w:rFonts w:ascii="Symbol" w:hAnsi="Symbol"/>
      </w:rPr>
    </w:lvl>
  </w:abstractNum>
  <w:abstractNum w:abstractNumId="16" w15:restartNumberingAfterBreak="0">
    <w:nsid w:val="12E80AA8"/>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13316CCB"/>
    <w:multiLevelType w:val="singleLevel"/>
    <w:tmpl w:val="040E000B"/>
    <w:lvl w:ilvl="0">
      <w:start w:val="1"/>
      <w:numFmt w:val="bullet"/>
      <w:pStyle w:val="ListNumber3Level4"/>
      <w:lvlText w:val=""/>
      <w:lvlJc w:val="left"/>
      <w:pPr>
        <w:tabs>
          <w:tab w:val="num" w:pos="360"/>
        </w:tabs>
        <w:ind w:left="360" w:hanging="360"/>
      </w:pPr>
      <w:rPr>
        <w:rFonts w:ascii="Wingdings" w:hAnsi="Wingdings" w:hint="default"/>
      </w:rPr>
    </w:lvl>
  </w:abstractNum>
  <w:abstractNum w:abstractNumId="18" w15:restartNumberingAfterBreak="0">
    <w:nsid w:val="13E90CEC"/>
    <w:multiLevelType w:val="singleLevel"/>
    <w:tmpl w:val="07C42BD2"/>
    <w:name w:val="List Dash 3"/>
    <w:lvl w:ilvl="0">
      <w:start w:val="1"/>
      <w:numFmt w:val="bullet"/>
      <w:lvlRestart w:val="0"/>
      <w:lvlText w:val="–"/>
      <w:lvlJc w:val="left"/>
      <w:pPr>
        <w:tabs>
          <w:tab w:val="num" w:pos="1134"/>
        </w:tabs>
        <w:ind w:left="1134" w:hanging="283"/>
      </w:pPr>
      <w:rPr>
        <w:rFonts w:ascii="Times New Roman" w:hAnsi="Times New Roman"/>
      </w:rPr>
    </w:lvl>
  </w:abstractNum>
  <w:abstractNum w:abstractNumId="19" w15:restartNumberingAfterBreak="0">
    <w:nsid w:val="1660146D"/>
    <w:multiLevelType w:val="singleLevel"/>
    <w:tmpl w:val="DB5CFA62"/>
    <w:lvl w:ilvl="0">
      <w:start w:val="1"/>
      <w:numFmt w:val="bullet"/>
      <w:pStyle w:val="FelsNgyzet"/>
      <w:lvlText w:val=""/>
      <w:lvlJc w:val="left"/>
      <w:pPr>
        <w:tabs>
          <w:tab w:val="num" w:pos="360"/>
        </w:tabs>
        <w:ind w:left="360" w:hanging="360"/>
      </w:pPr>
      <w:rPr>
        <w:rFonts w:ascii="Wingdings" w:hAnsi="Wingdings" w:hint="default"/>
      </w:rPr>
    </w:lvl>
  </w:abstractNum>
  <w:abstractNum w:abstractNumId="20" w15:restartNumberingAfterBreak="0">
    <w:nsid w:val="187E4519"/>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1A2124A2"/>
    <w:multiLevelType w:val="singleLevel"/>
    <w:tmpl w:val="8ACC16A0"/>
    <w:name w:val="Tiret 0"/>
    <w:lvl w:ilvl="0">
      <w:start w:val="1"/>
      <w:numFmt w:val="bullet"/>
      <w:lvlRestart w:val="0"/>
      <w:lvlText w:val="–"/>
      <w:lvlJc w:val="left"/>
      <w:pPr>
        <w:tabs>
          <w:tab w:val="num" w:pos="850"/>
        </w:tabs>
        <w:ind w:left="850" w:hanging="850"/>
      </w:pPr>
    </w:lvl>
  </w:abstractNum>
  <w:abstractNum w:abstractNumId="22" w15:restartNumberingAfterBreak="0">
    <w:nsid w:val="1A795B9C"/>
    <w:multiLevelType w:val="multilevel"/>
    <w:tmpl w:val="C150C464"/>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B153909"/>
    <w:multiLevelType w:val="singleLevel"/>
    <w:tmpl w:val="F6ACC204"/>
    <w:lvl w:ilvl="0">
      <w:start w:val="1"/>
      <w:numFmt w:val="bullet"/>
      <w:pStyle w:val="ListNumber1Level4"/>
      <w:lvlText w:val=""/>
      <w:lvlJc w:val="left"/>
      <w:pPr>
        <w:tabs>
          <w:tab w:val="num" w:pos="360"/>
        </w:tabs>
        <w:ind w:left="360" w:hanging="360"/>
      </w:pPr>
      <w:rPr>
        <w:rFonts w:ascii="Wingdings" w:hAnsi="Wingdings" w:hint="default"/>
        <w:sz w:val="12"/>
      </w:rPr>
    </w:lvl>
  </w:abstractNum>
  <w:abstractNum w:abstractNumId="24" w15:restartNumberingAfterBreak="0">
    <w:nsid w:val="1D092C48"/>
    <w:multiLevelType w:val="hybridMultilevel"/>
    <w:tmpl w:val="17543DA2"/>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B02CCE"/>
    <w:multiLevelType w:val="multilevel"/>
    <w:tmpl w:val="3D4A950C"/>
    <w:name w:val="List Number"/>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EE60B6F"/>
    <w:multiLevelType w:val="singleLevel"/>
    <w:tmpl w:val="23A01D6C"/>
    <w:name w:val="List Dash 2"/>
    <w:lvl w:ilvl="0">
      <w:start w:val="1"/>
      <w:numFmt w:val="bullet"/>
      <w:lvlRestart w:val="0"/>
      <w:lvlText w:val="–"/>
      <w:lvlJc w:val="left"/>
      <w:pPr>
        <w:tabs>
          <w:tab w:val="num" w:pos="1134"/>
        </w:tabs>
        <w:ind w:left="1134" w:hanging="283"/>
      </w:pPr>
      <w:rPr>
        <w:rFonts w:ascii="Times New Roman" w:hAnsi="Times New Roman"/>
      </w:rPr>
    </w:lvl>
  </w:abstractNum>
  <w:abstractNum w:abstractNumId="27" w15:restartNumberingAfterBreak="0">
    <w:nsid w:val="1F984795"/>
    <w:multiLevelType w:val="singleLevel"/>
    <w:tmpl w:val="040E0005"/>
    <w:lvl w:ilvl="0">
      <w:start w:val="1"/>
      <w:numFmt w:val="bullet"/>
      <w:lvlText w:val=""/>
      <w:lvlJc w:val="left"/>
      <w:pPr>
        <w:ind w:left="720" w:hanging="360"/>
      </w:pPr>
      <w:rPr>
        <w:rFonts w:ascii="Wingdings" w:hAnsi="Wingdings" w:hint="default"/>
      </w:rPr>
    </w:lvl>
  </w:abstractNum>
  <w:abstractNum w:abstractNumId="28" w15:restartNumberingAfterBreak="0">
    <w:nsid w:val="227E6EE3"/>
    <w:multiLevelType w:val="singleLevel"/>
    <w:tmpl w:val="040E000B"/>
    <w:lvl w:ilvl="0">
      <w:start w:val="1"/>
      <w:numFmt w:val="bullet"/>
      <w:pStyle w:val="ListDash2"/>
      <w:lvlText w:val=""/>
      <w:lvlJc w:val="left"/>
      <w:pPr>
        <w:tabs>
          <w:tab w:val="num" w:pos="360"/>
        </w:tabs>
        <w:ind w:left="360" w:hanging="360"/>
      </w:pPr>
      <w:rPr>
        <w:rFonts w:ascii="Wingdings" w:hAnsi="Wingdings" w:hint="default"/>
      </w:rPr>
    </w:lvl>
  </w:abstractNum>
  <w:abstractNum w:abstractNumId="29" w15:restartNumberingAfterBreak="0">
    <w:nsid w:val="23553138"/>
    <w:multiLevelType w:val="singleLevel"/>
    <w:tmpl w:val="040E000B"/>
    <w:lvl w:ilvl="0">
      <w:start w:val="1"/>
      <w:numFmt w:val="bullet"/>
      <w:pStyle w:val="Tiret1"/>
      <w:lvlText w:val=""/>
      <w:lvlJc w:val="left"/>
      <w:pPr>
        <w:tabs>
          <w:tab w:val="num" w:pos="360"/>
        </w:tabs>
        <w:ind w:left="360" w:hanging="360"/>
      </w:pPr>
      <w:rPr>
        <w:rFonts w:ascii="Wingdings" w:hAnsi="Wingdings" w:hint="default"/>
      </w:rPr>
    </w:lvl>
  </w:abstractNum>
  <w:abstractNum w:abstractNumId="30" w15:restartNumberingAfterBreak="0">
    <w:nsid w:val="243008BD"/>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24CB298D"/>
    <w:multiLevelType w:val="singleLevel"/>
    <w:tmpl w:val="040E000B"/>
    <w:lvl w:ilvl="0">
      <w:start w:val="1"/>
      <w:numFmt w:val="bullet"/>
      <w:pStyle w:val="Tiret3"/>
      <w:lvlText w:val=""/>
      <w:lvlJc w:val="left"/>
      <w:pPr>
        <w:tabs>
          <w:tab w:val="num" w:pos="360"/>
        </w:tabs>
        <w:ind w:left="360" w:hanging="360"/>
      </w:pPr>
      <w:rPr>
        <w:rFonts w:ascii="Wingdings" w:hAnsi="Wingdings" w:hint="default"/>
      </w:rPr>
    </w:lvl>
  </w:abstractNum>
  <w:abstractNum w:abstractNumId="32" w15:restartNumberingAfterBreak="0">
    <w:nsid w:val="2760572C"/>
    <w:multiLevelType w:val="multilevel"/>
    <w:tmpl w:val="BFC8F53C"/>
    <w:name w:val="List Number 4"/>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909"/>
        </w:tabs>
        <w:ind w:left="1909" w:hanging="360"/>
      </w:pPr>
    </w:lvl>
    <w:lvl w:ilvl="5">
      <w:start w:val="1"/>
      <w:numFmt w:val="lowerRoman"/>
      <w:lvlText w:val="(%6)"/>
      <w:lvlJc w:val="left"/>
      <w:pPr>
        <w:tabs>
          <w:tab w:val="num" w:pos="2269"/>
        </w:tabs>
        <w:ind w:left="2269" w:hanging="360"/>
      </w:pPr>
    </w:lvl>
    <w:lvl w:ilvl="6">
      <w:start w:val="1"/>
      <w:numFmt w:val="decimal"/>
      <w:lvlText w:val="%7."/>
      <w:lvlJc w:val="left"/>
      <w:pPr>
        <w:tabs>
          <w:tab w:val="num" w:pos="2629"/>
        </w:tabs>
        <w:ind w:left="2629" w:hanging="360"/>
      </w:pPr>
    </w:lvl>
    <w:lvl w:ilvl="7">
      <w:start w:val="1"/>
      <w:numFmt w:val="lowerLetter"/>
      <w:lvlText w:val="%8."/>
      <w:lvlJc w:val="left"/>
      <w:pPr>
        <w:tabs>
          <w:tab w:val="num" w:pos="2989"/>
        </w:tabs>
        <w:ind w:left="2989" w:hanging="360"/>
      </w:pPr>
    </w:lvl>
    <w:lvl w:ilvl="8">
      <w:start w:val="1"/>
      <w:numFmt w:val="lowerRoman"/>
      <w:lvlText w:val="%9."/>
      <w:lvlJc w:val="left"/>
      <w:pPr>
        <w:tabs>
          <w:tab w:val="num" w:pos="3349"/>
        </w:tabs>
        <w:ind w:left="3349" w:hanging="360"/>
      </w:pPr>
    </w:lvl>
  </w:abstractNum>
  <w:abstractNum w:abstractNumId="33" w15:restartNumberingAfterBreak="0">
    <w:nsid w:val="28323414"/>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28E768CC"/>
    <w:multiLevelType w:val="singleLevel"/>
    <w:tmpl w:val="18F60124"/>
    <w:name w:val="Tiret 3"/>
    <w:lvl w:ilvl="0">
      <w:start w:val="1"/>
      <w:numFmt w:val="bullet"/>
      <w:lvlRestart w:val="0"/>
      <w:lvlText w:val="–"/>
      <w:lvlJc w:val="left"/>
      <w:pPr>
        <w:tabs>
          <w:tab w:val="num" w:pos="2551"/>
        </w:tabs>
        <w:ind w:left="2551" w:hanging="567"/>
      </w:pPr>
    </w:lvl>
  </w:abstractNum>
  <w:abstractNum w:abstractNumId="35" w15:restartNumberingAfterBreak="0">
    <w:nsid w:val="28EA6223"/>
    <w:multiLevelType w:val="hybridMultilevel"/>
    <w:tmpl w:val="404871FC"/>
    <w:lvl w:ilvl="0" w:tplc="FFFFFFFF">
      <w:start w:val="1"/>
      <w:numFmt w:val="bullet"/>
      <w:lvlText w:val=""/>
      <w:lvlJc w:val="left"/>
      <w:pPr>
        <w:tabs>
          <w:tab w:val="num" w:pos="720"/>
        </w:tabs>
        <w:ind w:left="720" w:hanging="360"/>
      </w:pPr>
      <w:rPr>
        <w:rFonts w:ascii="Wingdings" w:hAnsi="Wingdings" w:hint="default"/>
      </w:rPr>
    </w:lvl>
    <w:lvl w:ilvl="1" w:tplc="040E0005">
      <w:start w:val="1"/>
      <w:numFmt w:val="bullet"/>
      <w:lvlText w:val=""/>
      <w:lvlJc w:val="left"/>
      <w:pPr>
        <w:tabs>
          <w:tab w:val="num" w:pos="904"/>
        </w:tabs>
        <w:ind w:left="904" w:hanging="360"/>
      </w:pPr>
      <w:rPr>
        <w:rFonts w:ascii="Wingdings" w:hAnsi="Wingdings" w:hint="default"/>
      </w:rPr>
    </w:lvl>
    <w:lvl w:ilvl="2" w:tplc="FFFFFFFF" w:tentative="1">
      <w:start w:val="1"/>
      <w:numFmt w:val="bullet"/>
      <w:lvlText w:val=""/>
      <w:lvlJc w:val="left"/>
      <w:pPr>
        <w:tabs>
          <w:tab w:val="num" w:pos="1624"/>
        </w:tabs>
        <w:ind w:left="1624" w:hanging="360"/>
      </w:pPr>
      <w:rPr>
        <w:rFonts w:ascii="Wingdings" w:hAnsi="Wingdings" w:hint="default"/>
      </w:rPr>
    </w:lvl>
    <w:lvl w:ilvl="3" w:tplc="FFFFFFFF" w:tentative="1">
      <w:start w:val="1"/>
      <w:numFmt w:val="bullet"/>
      <w:lvlText w:val=""/>
      <w:lvlJc w:val="left"/>
      <w:pPr>
        <w:tabs>
          <w:tab w:val="num" w:pos="2344"/>
        </w:tabs>
        <w:ind w:left="2344" w:hanging="360"/>
      </w:pPr>
      <w:rPr>
        <w:rFonts w:ascii="Symbol" w:hAnsi="Symbol" w:hint="default"/>
      </w:rPr>
    </w:lvl>
    <w:lvl w:ilvl="4" w:tplc="FFFFFFFF" w:tentative="1">
      <w:start w:val="1"/>
      <w:numFmt w:val="bullet"/>
      <w:lvlText w:val="o"/>
      <w:lvlJc w:val="left"/>
      <w:pPr>
        <w:tabs>
          <w:tab w:val="num" w:pos="3064"/>
        </w:tabs>
        <w:ind w:left="3064" w:hanging="360"/>
      </w:pPr>
      <w:rPr>
        <w:rFonts w:ascii="Courier New" w:hAnsi="Courier New" w:cs="Courier New" w:hint="default"/>
      </w:rPr>
    </w:lvl>
    <w:lvl w:ilvl="5" w:tplc="FFFFFFFF" w:tentative="1">
      <w:start w:val="1"/>
      <w:numFmt w:val="bullet"/>
      <w:lvlText w:val=""/>
      <w:lvlJc w:val="left"/>
      <w:pPr>
        <w:tabs>
          <w:tab w:val="num" w:pos="3784"/>
        </w:tabs>
        <w:ind w:left="3784" w:hanging="360"/>
      </w:pPr>
      <w:rPr>
        <w:rFonts w:ascii="Wingdings" w:hAnsi="Wingdings" w:hint="default"/>
      </w:rPr>
    </w:lvl>
    <w:lvl w:ilvl="6" w:tplc="FFFFFFFF" w:tentative="1">
      <w:start w:val="1"/>
      <w:numFmt w:val="bullet"/>
      <w:lvlText w:val=""/>
      <w:lvlJc w:val="left"/>
      <w:pPr>
        <w:tabs>
          <w:tab w:val="num" w:pos="4504"/>
        </w:tabs>
        <w:ind w:left="4504" w:hanging="360"/>
      </w:pPr>
      <w:rPr>
        <w:rFonts w:ascii="Symbol" w:hAnsi="Symbol" w:hint="default"/>
      </w:rPr>
    </w:lvl>
    <w:lvl w:ilvl="7" w:tplc="FFFFFFFF" w:tentative="1">
      <w:start w:val="1"/>
      <w:numFmt w:val="bullet"/>
      <w:lvlText w:val="o"/>
      <w:lvlJc w:val="left"/>
      <w:pPr>
        <w:tabs>
          <w:tab w:val="num" w:pos="5224"/>
        </w:tabs>
        <w:ind w:left="5224" w:hanging="360"/>
      </w:pPr>
      <w:rPr>
        <w:rFonts w:ascii="Courier New" w:hAnsi="Courier New" w:cs="Courier New" w:hint="default"/>
      </w:rPr>
    </w:lvl>
    <w:lvl w:ilvl="8" w:tplc="FFFFFFFF" w:tentative="1">
      <w:start w:val="1"/>
      <w:numFmt w:val="bullet"/>
      <w:lvlText w:val=""/>
      <w:lvlJc w:val="left"/>
      <w:pPr>
        <w:tabs>
          <w:tab w:val="num" w:pos="5944"/>
        </w:tabs>
        <w:ind w:left="5944" w:hanging="360"/>
      </w:pPr>
      <w:rPr>
        <w:rFonts w:ascii="Wingdings" w:hAnsi="Wingdings" w:hint="default"/>
      </w:rPr>
    </w:lvl>
  </w:abstractNum>
  <w:abstractNum w:abstractNumId="36" w15:restartNumberingAfterBreak="0">
    <w:nsid w:val="29055D71"/>
    <w:multiLevelType w:val="singleLevel"/>
    <w:tmpl w:val="7BAE2E08"/>
    <w:lvl w:ilvl="0">
      <w:start w:val="1"/>
      <w:numFmt w:val="bullet"/>
      <w:pStyle w:val="Stlus3"/>
      <w:lvlText w:val=""/>
      <w:lvlJc w:val="left"/>
      <w:pPr>
        <w:tabs>
          <w:tab w:val="num" w:pos="360"/>
        </w:tabs>
        <w:ind w:left="360" w:hanging="360"/>
      </w:pPr>
      <w:rPr>
        <w:rFonts w:ascii="Wingdings" w:hAnsi="Wingdings" w:hint="default"/>
        <w:sz w:val="16"/>
      </w:rPr>
    </w:lvl>
  </w:abstractNum>
  <w:abstractNum w:abstractNumId="37" w15:restartNumberingAfterBreak="0">
    <w:nsid w:val="2BCC5D61"/>
    <w:multiLevelType w:val="singleLevel"/>
    <w:tmpl w:val="040E000B"/>
    <w:lvl w:ilvl="0">
      <w:start w:val="1"/>
      <w:numFmt w:val="bullet"/>
      <w:pStyle w:val="ListNumber2Level4"/>
      <w:lvlText w:val=""/>
      <w:lvlJc w:val="left"/>
      <w:pPr>
        <w:tabs>
          <w:tab w:val="num" w:pos="360"/>
        </w:tabs>
        <w:ind w:left="360" w:hanging="360"/>
      </w:pPr>
      <w:rPr>
        <w:rFonts w:ascii="Wingdings" w:hAnsi="Wingdings" w:hint="default"/>
      </w:rPr>
    </w:lvl>
  </w:abstractNum>
  <w:abstractNum w:abstractNumId="38" w15:restartNumberingAfterBreak="0">
    <w:nsid w:val="2DBA704F"/>
    <w:multiLevelType w:val="singleLevel"/>
    <w:tmpl w:val="040E000B"/>
    <w:lvl w:ilvl="0">
      <w:start w:val="1"/>
      <w:numFmt w:val="bullet"/>
      <w:pStyle w:val="NumPar4"/>
      <w:lvlText w:val=""/>
      <w:lvlJc w:val="left"/>
      <w:pPr>
        <w:tabs>
          <w:tab w:val="num" w:pos="360"/>
        </w:tabs>
        <w:ind w:left="360" w:hanging="360"/>
      </w:pPr>
      <w:rPr>
        <w:rFonts w:ascii="Wingdings" w:hAnsi="Wingdings" w:hint="default"/>
      </w:rPr>
    </w:lvl>
  </w:abstractNum>
  <w:abstractNum w:abstractNumId="39" w15:restartNumberingAfterBreak="0">
    <w:nsid w:val="2EFC31CF"/>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FAE705B"/>
    <w:multiLevelType w:val="multilevel"/>
    <w:tmpl w:val="8E3E6A52"/>
    <w:lvl w:ilvl="0">
      <w:start w:val="1"/>
      <w:numFmt w:val="bullet"/>
      <w:pStyle w:val="TableListBullet3"/>
      <w:lvlText w:val=""/>
      <w:lvlJc w:val="left"/>
      <w:pPr>
        <w:tabs>
          <w:tab w:val="num" w:pos="1276"/>
        </w:tabs>
        <w:ind w:left="1276" w:hanging="425"/>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6F1BF5"/>
    <w:multiLevelType w:val="singleLevel"/>
    <w:tmpl w:val="12C46CD8"/>
    <w:lvl w:ilvl="0">
      <w:start w:val="1"/>
      <w:numFmt w:val="bullet"/>
      <w:pStyle w:val="QMpar"/>
      <w:lvlText w:val=""/>
      <w:lvlJc w:val="left"/>
      <w:pPr>
        <w:tabs>
          <w:tab w:val="num" w:pos="360"/>
        </w:tabs>
        <w:ind w:left="360" w:hanging="360"/>
      </w:pPr>
      <w:rPr>
        <w:rFonts w:ascii="Symbol" w:hAnsi="Symbol" w:hint="default"/>
      </w:rPr>
    </w:lvl>
  </w:abstractNum>
  <w:abstractNum w:abstractNumId="42" w15:restartNumberingAfterBreak="0">
    <w:nsid w:val="31DC118A"/>
    <w:multiLevelType w:val="singleLevel"/>
    <w:tmpl w:val="FD960314"/>
    <w:lvl w:ilvl="0">
      <w:start w:val="1"/>
      <w:numFmt w:val="bullet"/>
      <w:pStyle w:val="Stlus6"/>
      <w:lvlText w:val=""/>
      <w:lvlJc w:val="left"/>
      <w:pPr>
        <w:tabs>
          <w:tab w:val="num" w:pos="1494"/>
        </w:tabs>
        <w:ind w:left="1474" w:hanging="340"/>
      </w:pPr>
      <w:rPr>
        <w:rFonts w:ascii="Wingdings" w:hAnsi="Wingdings" w:hint="default"/>
        <w:sz w:val="18"/>
      </w:rPr>
    </w:lvl>
  </w:abstractNum>
  <w:abstractNum w:abstractNumId="43" w15:restartNumberingAfterBreak="0">
    <w:nsid w:val="322A4152"/>
    <w:multiLevelType w:val="singleLevel"/>
    <w:tmpl w:val="B8CCDE5E"/>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329412D9"/>
    <w:multiLevelType w:val="multilevel"/>
    <w:tmpl w:val="8918ECC8"/>
    <w:lvl w:ilvl="0">
      <w:start w:val="1"/>
      <w:numFmt w:val="bullet"/>
      <w:pStyle w:val="FelsVonal"/>
      <w:lvlText w:val=""/>
      <w:lvlJc w:val="left"/>
      <w:pPr>
        <w:tabs>
          <w:tab w:val="num" w:pos="680"/>
        </w:tabs>
        <w:ind w:left="68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4333D35"/>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39B63435"/>
    <w:multiLevelType w:val="multilevel"/>
    <w:tmpl w:val="03702CD4"/>
    <w:lvl w:ilvl="0">
      <w:start w:val="1"/>
      <w:numFmt w:val="bullet"/>
      <w:pStyle w:val="PlainTextBullet"/>
      <w:lvlText w:val=""/>
      <w:lvlJc w:val="left"/>
      <w:pPr>
        <w:tabs>
          <w:tab w:val="num" w:pos="1276"/>
        </w:tabs>
        <w:ind w:left="1276" w:hanging="425"/>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AFF0861"/>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3B4D28FA"/>
    <w:multiLevelType w:val="singleLevel"/>
    <w:tmpl w:val="AB185176"/>
    <w:name w:val="List Bullet 3"/>
    <w:lvl w:ilvl="0">
      <w:start w:val="1"/>
      <w:numFmt w:val="bullet"/>
      <w:lvlRestart w:val="0"/>
      <w:lvlText w:val=""/>
      <w:lvlJc w:val="left"/>
      <w:pPr>
        <w:tabs>
          <w:tab w:val="num" w:pos="1134"/>
        </w:tabs>
        <w:ind w:left="1134" w:hanging="283"/>
      </w:pPr>
      <w:rPr>
        <w:rFonts w:ascii="Symbol" w:hAnsi="Symbol"/>
      </w:rPr>
    </w:lvl>
  </w:abstractNum>
  <w:abstractNum w:abstractNumId="49" w15:restartNumberingAfterBreak="0">
    <w:nsid w:val="3F0730A0"/>
    <w:multiLevelType w:val="singleLevel"/>
    <w:tmpl w:val="040E000B"/>
    <w:lvl w:ilvl="0">
      <w:start w:val="1"/>
      <w:numFmt w:val="bullet"/>
      <w:pStyle w:val="Tiret4"/>
      <w:lvlText w:val=""/>
      <w:lvlJc w:val="left"/>
      <w:pPr>
        <w:tabs>
          <w:tab w:val="num" w:pos="360"/>
        </w:tabs>
        <w:ind w:left="360" w:hanging="360"/>
      </w:pPr>
      <w:rPr>
        <w:rFonts w:ascii="Wingdings" w:hAnsi="Wingdings" w:hint="default"/>
      </w:rPr>
    </w:lvl>
  </w:abstractNum>
  <w:abstractNum w:abstractNumId="50" w15:restartNumberingAfterBreak="0">
    <w:nsid w:val="3F666CB6"/>
    <w:multiLevelType w:val="hybridMultilevel"/>
    <w:tmpl w:val="A928E380"/>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51" w15:restartNumberingAfterBreak="0">
    <w:nsid w:val="40221DAD"/>
    <w:multiLevelType w:val="singleLevel"/>
    <w:tmpl w:val="BD66AD16"/>
    <w:name w:val="Tiret 2"/>
    <w:lvl w:ilvl="0">
      <w:start w:val="1"/>
      <w:numFmt w:val="bullet"/>
      <w:lvlRestart w:val="0"/>
      <w:lvlText w:val="–"/>
      <w:lvlJc w:val="left"/>
      <w:pPr>
        <w:tabs>
          <w:tab w:val="num" w:pos="1984"/>
        </w:tabs>
        <w:ind w:left="1984" w:hanging="567"/>
      </w:pPr>
    </w:lvl>
  </w:abstractNum>
  <w:abstractNum w:abstractNumId="52" w15:restartNumberingAfterBreak="0">
    <w:nsid w:val="4058387A"/>
    <w:multiLevelType w:val="singleLevel"/>
    <w:tmpl w:val="040E000B"/>
    <w:lvl w:ilvl="0">
      <w:start w:val="1"/>
      <w:numFmt w:val="bullet"/>
      <w:pStyle w:val="ListDash3"/>
      <w:lvlText w:val=""/>
      <w:lvlJc w:val="left"/>
      <w:pPr>
        <w:tabs>
          <w:tab w:val="num" w:pos="360"/>
        </w:tabs>
        <w:ind w:left="360" w:hanging="360"/>
      </w:pPr>
      <w:rPr>
        <w:rFonts w:ascii="Wingdings" w:hAnsi="Wingdings" w:hint="default"/>
      </w:rPr>
    </w:lvl>
  </w:abstractNum>
  <w:abstractNum w:abstractNumId="53" w15:restartNumberingAfterBreak="0">
    <w:nsid w:val="40BE6F2C"/>
    <w:multiLevelType w:val="singleLevel"/>
    <w:tmpl w:val="13202C90"/>
    <w:name w:val="Tiret 1"/>
    <w:lvl w:ilvl="0">
      <w:start w:val="1"/>
      <w:numFmt w:val="bullet"/>
      <w:lvlRestart w:val="0"/>
      <w:lvlText w:val="–"/>
      <w:lvlJc w:val="left"/>
      <w:pPr>
        <w:tabs>
          <w:tab w:val="num" w:pos="1417"/>
        </w:tabs>
        <w:ind w:left="1417" w:hanging="567"/>
      </w:pPr>
    </w:lvl>
  </w:abstractNum>
  <w:abstractNum w:abstractNumId="54" w15:restartNumberingAfterBreak="0">
    <w:nsid w:val="40EA0D81"/>
    <w:multiLevelType w:val="singleLevel"/>
    <w:tmpl w:val="040E000B"/>
    <w:lvl w:ilvl="0">
      <w:start w:val="1"/>
      <w:numFmt w:val="bullet"/>
      <w:pStyle w:val="ListBullet1"/>
      <w:lvlText w:val=""/>
      <w:lvlJc w:val="left"/>
      <w:pPr>
        <w:tabs>
          <w:tab w:val="num" w:pos="360"/>
        </w:tabs>
        <w:ind w:left="360" w:hanging="360"/>
      </w:pPr>
      <w:rPr>
        <w:rFonts w:ascii="Wingdings" w:hAnsi="Wingdings" w:hint="default"/>
      </w:rPr>
    </w:lvl>
  </w:abstractNum>
  <w:abstractNum w:abstractNumId="55" w15:restartNumberingAfterBreak="0">
    <w:nsid w:val="419E0D1E"/>
    <w:multiLevelType w:val="singleLevel"/>
    <w:tmpl w:val="040E000F"/>
    <w:lvl w:ilvl="0">
      <w:start w:val="8"/>
      <w:numFmt w:val="decimal"/>
      <w:lvlText w:val="%1."/>
      <w:lvlJc w:val="left"/>
      <w:pPr>
        <w:tabs>
          <w:tab w:val="num" w:pos="360"/>
        </w:tabs>
        <w:ind w:left="360" w:hanging="360"/>
      </w:pPr>
      <w:rPr>
        <w:rFonts w:hint="default"/>
      </w:rPr>
    </w:lvl>
  </w:abstractNum>
  <w:abstractNum w:abstractNumId="56" w15:restartNumberingAfterBreak="0">
    <w:nsid w:val="450D5444"/>
    <w:multiLevelType w:val="hybridMultilevel"/>
    <w:tmpl w:val="D2F0C7EA"/>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4582401F"/>
    <w:multiLevelType w:val="singleLevel"/>
    <w:tmpl w:val="040E000B"/>
    <w:lvl w:ilvl="0">
      <w:start w:val="1"/>
      <w:numFmt w:val="bullet"/>
      <w:pStyle w:val="ListNumberLevel4"/>
      <w:lvlText w:val=""/>
      <w:lvlJc w:val="left"/>
      <w:pPr>
        <w:tabs>
          <w:tab w:val="num" w:pos="360"/>
        </w:tabs>
        <w:ind w:left="360" w:hanging="360"/>
      </w:pPr>
      <w:rPr>
        <w:rFonts w:ascii="Wingdings" w:hAnsi="Wingdings" w:hint="default"/>
      </w:rPr>
    </w:lvl>
  </w:abstractNum>
  <w:abstractNum w:abstractNumId="58" w15:restartNumberingAfterBreak="0">
    <w:nsid w:val="470F5CF1"/>
    <w:multiLevelType w:val="singleLevel"/>
    <w:tmpl w:val="24A8BD4C"/>
    <w:lvl w:ilvl="0">
      <w:start w:val="1"/>
      <w:numFmt w:val="bullet"/>
      <w:pStyle w:val="Felsorols"/>
      <w:lvlText w:val=""/>
      <w:lvlJc w:val="left"/>
      <w:pPr>
        <w:tabs>
          <w:tab w:val="num" w:pos="360"/>
        </w:tabs>
        <w:ind w:left="360" w:hanging="360"/>
      </w:pPr>
      <w:rPr>
        <w:rFonts w:ascii="Wingdings" w:hAnsi="Wingdings" w:hint="default"/>
      </w:rPr>
    </w:lvl>
  </w:abstractNum>
  <w:abstractNum w:abstractNumId="59" w15:restartNumberingAfterBreak="0">
    <w:nsid w:val="48082EF0"/>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484E23EA"/>
    <w:multiLevelType w:val="singleLevel"/>
    <w:tmpl w:val="AA9A4BCA"/>
    <w:lvl w:ilvl="0">
      <w:start w:val="1"/>
      <w:numFmt w:val="bullet"/>
      <w:pStyle w:val="kisbullet"/>
      <w:lvlText w:val=""/>
      <w:lvlJc w:val="left"/>
      <w:pPr>
        <w:tabs>
          <w:tab w:val="num" w:pos="360"/>
        </w:tabs>
        <w:ind w:left="360" w:hanging="360"/>
      </w:pPr>
      <w:rPr>
        <w:rFonts w:ascii="Symbol" w:hAnsi="Symbol" w:hint="default"/>
      </w:rPr>
    </w:lvl>
  </w:abstractNum>
  <w:abstractNum w:abstractNumId="61" w15:restartNumberingAfterBreak="0">
    <w:nsid w:val="49335C27"/>
    <w:multiLevelType w:val="multilevel"/>
    <w:tmpl w:val="7CC283F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544"/>
        </w:tabs>
        <w:ind w:left="544" w:hanging="360"/>
      </w:pPr>
      <w:rPr>
        <w:rFonts w:ascii="Courier New" w:hAnsi="Courier New" w:cs="Tahoma" w:hint="default"/>
      </w:rPr>
    </w:lvl>
    <w:lvl w:ilvl="2">
      <w:start w:val="1"/>
      <w:numFmt w:val="bullet"/>
      <w:lvlText w:val=""/>
      <w:lvlJc w:val="left"/>
      <w:pPr>
        <w:tabs>
          <w:tab w:val="num" w:pos="1264"/>
        </w:tabs>
        <w:ind w:left="1264" w:hanging="360"/>
      </w:pPr>
      <w:rPr>
        <w:rFonts w:ascii="Wingdings" w:hAnsi="Wingdings" w:hint="default"/>
        <w:color w:val="auto"/>
        <w:szCs w:val="24"/>
      </w:rPr>
    </w:lvl>
    <w:lvl w:ilvl="3">
      <w:start w:val="1"/>
      <w:numFmt w:val="bullet"/>
      <w:lvlText w:val=""/>
      <w:lvlJc w:val="left"/>
      <w:pPr>
        <w:tabs>
          <w:tab w:val="num" w:pos="2344"/>
        </w:tabs>
        <w:ind w:left="2344" w:hanging="720"/>
      </w:pPr>
      <w:rPr>
        <w:rFonts w:ascii="Symbol" w:hAnsi="Symbol" w:hint="default"/>
        <w:color w:val="auto"/>
      </w:rPr>
    </w:lvl>
    <w:lvl w:ilvl="4">
      <w:start w:val="2"/>
      <w:numFmt w:val="lowerLetter"/>
      <w:lvlText w:val="%5)"/>
      <w:lvlJc w:val="left"/>
      <w:pPr>
        <w:tabs>
          <w:tab w:val="num" w:pos="3049"/>
        </w:tabs>
        <w:ind w:left="3049" w:hanging="705"/>
      </w:pPr>
      <w:rPr>
        <w:rFonts w:hint="default"/>
      </w:rPr>
    </w:lvl>
    <w:lvl w:ilvl="5">
      <w:start w:val="3"/>
      <w:numFmt w:val="decimal"/>
      <w:lvlText w:val="%6."/>
      <w:lvlJc w:val="left"/>
      <w:pPr>
        <w:ind w:left="3424" w:hanging="360"/>
      </w:pPr>
      <w:rPr>
        <w:rFonts w:hint="default"/>
        <w:sz w:val="22"/>
      </w:rPr>
    </w:lvl>
    <w:lvl w:ilvl="6" w:tentative="1">
      <w:start w:val="1"/>
      <w:numFmt w:val="bullet"/>
      <w:lvlText w:val=""/>
      <w:lvlJc w:val="left"/>
      <w:pPr>
        <w:tabs>
          <w:tab w:val="num" w:pos="4144"/>
        </w:tabs>
        <w:ind w:left="4144" w:hanging="360"/>
      </w:pPr>
      <w:rPr>
        <w:rFonts w:ascii="Symbol" w:hAnsi="Symbol" w:hint="default"/>
      </w:rPr>
    </w:lvl>
    <w:lvl w:ilvl="7" w:tentative="1">
      <w:start w:val="1"/>
      <w:numFmt w:val="bullet"/>
      <w:lvlText w:val="o"/>
      <w:lvlJc w:val="left"/>
      <w:pPr>
        <w:tabs>
          <w:tab w:val="num" w:pos="4864"/>
        </w:tabs>
        <w:ind w:left="4864" w:hanging="360"/>
      </w:pPr>
      <w:rPr>
        <w:rFonts w:ascii="Courier New" w:hAnsi="Courier New" w:cs="Tahoma" w:hint="default"/>
      </w:rPr>
    </w:lvl>
    <w:lvl w:ilvl="8" w:tentative="1">
      <w:start w:val="1"/>
      <w:numFmt w:val="bullet"/>
      <w:lvlText w:val=""/>
      <w:lvlJc w:val="left"/>
      <w:pPr>
        <w:tabs>
          <w:tab w:val="num" w:pos="5584"/>
        </w:tabs>
        <w:ind w:left="5584" w:hanging="360"/>
      </w:pPr>
      <w:rPr>
        <w:rFonts w:ascii="Wingdings" w:hAnsi="Wingdings" w:hint="default"/>
      </w:rPr>
    </w:lvl>
  </w:abstractNum>
  <w:abstractNum w:abstractNumId="62" w15:restartNumberingAfterBreak="0">
    <w:nsid w:val="4BB470FA"/>
    <w:multiLevelType w:val="singleLevel"/>
    <w:tmpl w:val="040E000B"/>
    <w:lvl w:ilvl="0">
      <w:start w:val="1"/>
      <w:numFmt w:val="bullet"/>
      <w:pStyle w:val="ListDash1"/>
      <w:lvlText w:val=""/>
      <w:lvlJc w:val="left"/>
      <w:pPr>
        <w:tabs>
          <w:tab w:val="num" w:pos="360"/>
        </w:tabs>
        <w:ind w:left="360" w:hanging="360"/>
      </w:pPr>
      <w:rPr>
        <w:rFonts w:ascii="Wingdings" w:hAnsi="Wingdings" w:hint="default"/>
      </w:rPr>
    </w:lvl>
  </w:abstractNum>
  <w:abstractNum w:abstractNumId="63" w15:restartNumberingAfterBreak="0">
    <w:nsid w:val="4FCF6C07"/>
    <w:multiLevelType w:val="singleLevel"/>
    <w:tmpl w:val="0468786C"/>
    <w:name w:val="List Dash 4"/>
    <w:lvl w:ilvl="0">
      <w:start w:val="1"/>
      <w:numFmt w:val="bullet"/>
      <w:lvlRestart w:val="0"/>
      <w:lvlText w:val="–"/>
      <w:lvlJc w:val="left"/>
      <w:pPr>
        <w:tabs>
          <w:tab w:val="num" w:pos="1134"/>
        </w:tabs>
        <w:ind w:left="1134" w:hanging="283"/>
      </w:pPr>
      <w:rPr>
        <w:rFonts w:ascii="Times New Roman" w:hAnsi="Times New Roman"/>
      </w:rPr>
    </w:lvl>
  </w:abstractNum>
  <w:abstractNum w:abstractNumId="64" w15:restartNumberingAfterBreak="0">
    <w:nsid w:val="53A7796A"/>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545211D6"/>
    <w:multiLevelType w:val="singleLevel"/>
    <w:tmpl w:val="8EB40E6E"/>
    <w:name w:val="List Bullet 4"/>
    <w:lvl w:ilvl="0">
      <w:start w:val="1"/>
      <w:numFmt w:val="bullet"/>
      <w:lvlRestart w:val="0"/>
      <w:lvlText w:val=""/>
      <w:lvlJc w:val="left"/>
      <w:pPr>
        <w:tabs>
          <w:tab w:val="num" w:pos="1134"/>
        </w:tabs>
        <w:ind w:left="1134" w:hanging="283"/>
      </w:pPr>
      <w:rPr>
        <w:rFonts w:ascii="Symbol" w:hAnsi="Symbol"/>
      </w:rPr>
    </w:lvl>
  </w:abstractNum>
  <w:abstractNum w:abstractNumId="66" w15:restartNumberingAfterBreak="0">
    <w:nsid w:val="54B727A7"/>
    <w:multiLevelType w:val="hybridMultilevel"/>
    <w:tmpl w:val="F722817E"/>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7" w15:restartNumberingAfterBreak="0">
    <w:nsid w:val="54FD2C8D"/>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68" w15:restartNumberingAfterBreak="0">
    <w:nsid w:val="55916B72"/>
    <w:multiLevelType w:val="singleLevel"/>
    <w:tmpl w:val="92CAB36A"/>
    <w:lvl w:ilvl="0">
      <w:start w:val="1"/>
      <w:numFmt w:val="decimal"/>
      <w:pStyle w:val="Szmozott1"/>
      <w:lvlText w:val="%1."/>
      <w:lvlJc w:val="left"/>
      <w:pPr>
        <w:tabs>
          <w:tab w:val="num" w:pos="360"/>
        </w:tabs>
        <w:ind w:left="360" w:hanging="360"/>
      </w:pPr>
    </w:lvl>
  </w:abstractNum>
  <w:abstractNum w:abstractNumId="69" w15:restartNumberingAfterBreak="0">
    <w:nsid w:val="56124702"/>
    <w:multiLevelType w:val="singleLevel"/>
    <w:tmpl w:val="A484CB5E"/>
    <w:name w:val="List Bullet 2"/>
    <w:lvl w:ilvl="0">
      <w:start w:val="1"/>
      <w:numFmt w:val="bullet"/>
      <w:lvlRestart w:val="0"/>
      <w:lvlText w:val=""/>
      <w:lvlJc w:val="left"/>
      <w:pPr>
        <w:tabs>
          <w:tab w:val="num" w:pos="1134"/>
        </w:tabs>
        <w:ind w:left="1134" w:hanging="283"/>
      </w:pPr>
      <w:rPr>
        <w:rFonts w:ascii="Symbol" w:hAnsi="Symbol"/>
      </w:rPr>
    </w:lvl>
  </w:abstractNum>
  <w:abstractNum w:abstractNumId="70" w15:restartNumberingAfterBreak="0">
    <w:nsid w:val="577C77C1"/>
    <w:multiLevelType w:val="hybridMultilevel"/>
    <w:tmpl w:val="07BCF366"/>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1" w15:restartNumberingAfterBreak="0">
    <w:nsid w:val="58161571"/>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5A680C27"/>
    <w:multiLevelType w:val="multilevel"/>
    <w:tmpl w:val="8BDABBAE"/>
    <w:lvl w:ilvl="0">
      <w:start w:val="1"/>
      <w:numFmt w:val="decimal"/>
      <w:pStyle w:val="Cmsor1"/>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73" w15:restartNumberingAfterBreak="0">
    <w:nsid w:val="608F1ADD"/>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623D7F55"/>
    <w:multiLevelType w:val="hybridMultilevel"/>
    <w:tmpl w:val="795C27A4"/>
    <w:lvl w:ilvl="0" w:tplc="12ACAE7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63905BD9"/>
    <w:multiLevelType w:val="hybridMultilevel"/>
    <w:tmpl w:val="AFCE1FF4"/>
    <w:lvl w:ilvl="0" w:tplc="040E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6" w15:restartNumberingAfterBreak="0">
    <w:nsid w:val="63EE680A"/>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65BE6E95"/>
    <w:multiLevelType w:val="singleLevel"/>
    <w:tmpl w:val="A4C47154"/>
    <w:name w:val="List Dash 1"/>
    <w:lvl w:ilvl="0">
      <w:start w:val="1"/>
      <w:numFmt w:val="bullet"/>
      <w:lvlRestart w:val="0"/>
      <w:lvlText w:val=""/>
      <w:lvlJc w:val="left"/>
      <w:pPr>
        <w:tabs>
          <w:tab w:val="num" w:pos="283"/>
        </w:tabs>
        <w:ind w:left="283" w:hanging="283"/>
      </w:pPr>
      <w:rPr>
        <w:rFonts w:ascii="Symbol" w:hAnsi="Symbol"/>
      </w:rPr>
    </w:lvl>
  </w:abstractNum>
  <w:abstractNum w:abstractNumId="78" w15:restartNumberingAfterBreak="0">
    <w:nsid w:val="661D3B23"/>
    <w:multiLevelType w:val="singleLevel"/>
    <w:tmpl w:val="2760019A"/>
    <w:lvl w:ilvl="0">
      <w:start w:val="1"/>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673D55C5"/>
    <w:multiLevelType w:val="singleLevel"/>
    <w:tmpl w:val="040E000B"/>
    <w:lvl w:ilvl="0">
      <w:start w:val="1"/>
      <w:numFmt w:val="bullet"/>
      <w:pStyle w:val="Tiret0"/>
      <w:lvlText w:val=""/>
      <w:lvlJc w:val="left"/>
      <w:pPr>
        <w:tabs>
          <w:tab w:val="num" w:pos="360"/>
        </w:tabs>
        <w:ind w:left="360" w:hanging="360"/>
      </w:pPr>
      <w:rPr>
        <w:rFonts w:ascii="Wingdings" w:hAnsi="Wingdings" w:hint="default"/>
      </w:rPr>
    </w:lvl>
  </w:abstractNum>
  <w:abstractNum w:abstractNumId="80" w15:restartNumberingAfterBreak="0">
    <w:nsid w:val="6B63026E"/>
    <w:multiLevelType w:val="hybridMultilevel"/>
    <w:tmpl w:val="C61811AE"/>
    <w:lvl w:ilvl="0" w:tplc="040E0001">
      <w:start w:val="1"/>
      <w:numFmt w:val="bullet"/>
      <w:lvlText w:val=""/>
      <w:lvlJc w:val="left"/>
      <w:pPr>
        <w:ind w:left="2869" w:hanging="360"/>
      </w:pPr>
      <w:rPr>
        <w:rFonts w:ascii="Symbol" w:hAnsi="Symbol" w:hint="default"/>
      </w:rPr>
    </w:lvl>
    <w:lvl w:ilvl="1" w:tplc="040E0003" w:tentative="1">
      <w:start w:val="1"/>
      <w:numFmt w:val="bullet"/>
      <w:lvlText w:val="o"/>
      <w:lvlJc w:val="left"/>
      <w:pPr>
        <w:ind w:left="3589" w:hanging="360"/>
      </w:pPr>
      <w:rPr>
        <w:rFonts w:ascii="Courier New" w:hAnsi="Courier New" w:cs="Courier New" w:hint="default"/>
      </w:rPr>
    </w:lvl>
    <w:lvl w:ilvl="2" w:tplc="040E0005" w:tentative="1">
      <w:start w:val="1"/>
      <w:numFmt w:val="bullet"/>
      <w:lvlText w:val=""/>
      <w:lvlJc w:val="left"/>
      <w:pPr>
        <w:ind w:left="4309" w:hanging="360"/>
      </w:pPr>
      <w:rPr>
        <w:rFonts w:ascii="Wingdings" w:hAnsi="Wingdings" w:hint="default"/>
      </w:rPr>
    </w:lvl>
    <w:lvl w:ilvl="3" w:tplc="040E0001" w:tentative="1">
      <w:start w:val="1"/>
      <w:numFmt w:val="bullet"/>
      <w:lvlText w:val=""/>
      <w:lvlJc w:val="left"/>
      <w:pPr>
        <w:ind w:left="5029" w:hanging="360"/>
      </w:pPr>
      <w:rPr>
        <w:rFonts w:ascii="Symbol" w:hAnsi="Symbol" w:hint="default"/>
      </w:rPr>
    </w:lvl>
    <w:lvl w:ilvl="4" w:tplc="040E0003" w:tentative="1">
      <w:start w:val="1"/>
      <w:numFmt w:val="bullet"/>
      <w:lvlText w:val="o"/>
      <w:lvlJc w:val="left"/>
      <w:pPr>
        <w:ind w:left="5749" w:hanging="360"/>
      </w:pPr>
      <w:rPr>
        <w:rFonts w:ascii="Courier New" w:hAnsi="Courier New" w:cs="Courier New" w:hint="default"/>
      </w:rPr>
    </w:lvl>
    <w:lvl w:ilvl="5" w:tplc="040E0005" w:tentative="1">
      <w:start w:val="1"/>
      <w:numFmt w:val="bullet"/>
      <w:lvlText w:val=""/>
      <w:lvlJc w:val="left"/>
      <w:pPr>
        <w:ind w:left="6469" w:hanging="360"/>
      </w:pPr>
      <w:rPr>
        <w:rFonts w:ascii="Wingdings" w:hAnsi="Wingdings" w:hint="default"/>
      </w:rPr>
    </w:lvl>
    <w:lvl w:ilvl="6" w:tplc="040E0001" w:tentative="1">
      <w:start w:val="1"/>
      <w:numFmt w:val="bullet"/>
      <w:lvlText w:val=""/>
      <w:lvlJc w:val="left"/>
      <w:pPr>
        <w:ind w:left="7189" w:hanging="360"/>
      </w:pPr>
      <w:rPr>
        <w:rFonts w:ascii="Symbol" w:hAnsi="Symbol" w:hint="default"/>
      </w:rPr>
    </w:lvl>
    <w:lvl w:ilvl="7" w:tplc="040E0003" w:tentative="1">
      <w:start w:val="1"/>
      <w:numFmt w:val="bullet"/>
      <w:lvlText w:val="o"/>
      <w:lvlJc w:val="left"/>
      <w:pPr>
        <w:ind w:left="7909" w:hanging="360"/>
      </w:pPr>
      <w:rPr>
        <w:rFonts w:ascii="Courier New" w:hAnsi="Courier New" w:cs="Courier New" w:hint="default"/>
      </w:rPr>
    </w:lvl>
    <w:lvl w:ilvl="8" w:tplc="040E0005" w:tentative="1">
      <w:start w:val="1"/>
      <w:numFmt w:val="bullet"/>
      <w:lvlText w:val=""/>
      <w:lvlJc w:val="left"/>
      <w:pPr>
        <w:ind w:left="8629" w:hanging="360"/>
      </w:pPr>
      <w:rPr>
        <w:rFonts w:ascii="Wingdings" w:hAnsi="Wingdings" w:hint="default"/>
      </w:rPr>
    </w:lvl>
  </w:abstractNum>
  <w:abstractNum w:abstractNumId="81" w15:restartNumberingAfterBreak="0">
    <w:nsid w:val="6B6B4549"/>
    <w:multiLevelType w:val="singleLevel"/>
    <w:tmpl w:val="52562758"/>
    <w:lvl w:ilvl="0">
      <w:start w:val="1"/>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6CA65B4F"/>
    <w:multiLevelType w:val="singleLevel"/>
    <w:tmpl w:val="4DA63B84"/>
    <w:name w:val="List Bullet"/>
    <w:lvl w:ilvl="0">
      <w:start w:val="1"/>
      <w:numFmt w:val="decimal"/>
      <w:lvlRestart w:val="0"/>
      <w:lvlText w:val="(%1)"/>
      <w:lvlJc w:val="left"/>
      <w:pPr>
        <w:tabs>
          <w:tab w:val="num" w:pos="709"/>
        </w:tabs>
        <w:ind w:left="709" w:hanging="709"/>
      </w:pPr>
    </w:lvl>
  </w:abstractNum>
  <w:abstractNum w:abstractNumId="83" w15:restartNumberingAfterBreak="0">
    <w:nsid w:val="6CFD7E41"/>
    <w:multiLevelType w:val="singleLevel"/>
    <w:tmpl w:val="040E000B"/>
    <w:lvl w:ilvl="0">
      <w:start w:val="1"/>
      <w:numFmt w:val="bullet"/>
      <w:pStyle w:val="ListDash4"/>
      <w:lvlText w:val=""/>
      <w:lvlJc w:val="left"/>
      <w:pPr>
        <w:tabs>
          <w:tab w:val="num" w:pos="720"/>
        </w:tabs>
        <w:ind w:left="720" w:hanging="360"/>
      </w:pPr>
      <w:rPr>
        <w:rFonts w:ascii="Wingdings" w:hAnsi="Wingdings" w:hint="default"/>
      </w:rPr>
    </w:lvl>
  </w:abstractNum>
  <w:abstractNum w:abstractNumId="84" w15:restartNumberingAfterBreak="0">
    <w:nsid w:val="6D715A5D"/>
    <w:multiLevelType w:val="multilevel"/>
    <w:tmpl w:val="7318BB04"/>
    <w:lvl w:ilvl="0">
      <w:start w:val="1"/>
      <w:numFmt w:val="decimal"/>
      <w:lvlText w:val="%1."/>
      <w:lvlJc w:val="left"/>
      <w:pPr>
        <w:tabs>
          <w:tab w:val="num" w:pos="340"/>
        </w:tabs>
        <w:ind w:left="340" w:hanging="340"/>
      </w:pPr>
      <w:rPr>
        <w:rFonts w:hint="default"/>
      </w:rPr>
    </w:lvl>
    <w:lvl w:ilvl="1">
      <w:start w:val="1"/>
      <w:numFmt w:val="decimal"/>
      <w:pStyle w:val="Cmsor2H2heading2palacscsunyanbesze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5" w15:restartNumberingAfterBreak="0">
    <w:nsid w:val="6DB751D3"/>
    <w:multiLevelType w:val="singleLevel"/>
    <w:tmpl w:val="040E0005"/>
    <w:lvl w:ilvl="0">
      <w:start w:val="1"/>
      <w:numFmt w:val="bullet"/>
      <w:pStyle w:val="Considrant"/>
      <w:lvlText w:val=""/>
      <w:lvlJc w:val="left"/>
      <w:pPr>
        <w:tabs>
          <w:tab w:val="num" w:pos="360"/>
        </w:tabs>
        <w:ind w:left="360" w:hanging="360"/>
      </w:pPr>
      <w:rPr>
        <w:rFonts w:ascii="Wingdings" w:hAnsi="Wingdings" w:hint="default"/>
      </w:rPr>
    </w:lvl>
  </w:abstractNum>
  <w:abstractNum w:abstractNumId="86" w15:restartNumberingAfterBreak="0">
    <w:nsid w:val="6DEC53DC"/>
    <w:multiLevelType w:val="multilevel"/>
    <w:tmpl w:val="BC5A39B4"/>
    <w:name w:val="Considérant"/>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70ED7474"/>
    <w:multiLevelType w:val="hybridMultilevel"/>
    <w:tmpl w:val="36F6EB8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8" w15:restartNumberingAfterBreak="0">
    <w:nsid w:val="722B34AC"/>
    <w:multiLevelType w:val="hybridMultilevel"/>
    <w:tmpl w:val="D5AE354E"/>
    <w:lvl w:ilvl="0" w:tplc="040E0005">
      <w:start w:val="1"/>
      <w:numFmt w:val="bullet"/>
      <w:lvlText w:val=""/>
      <w:lvlJc w:val="left"/>
      <w:pPr>
        <w:ind w:left="720" w:hanging="360"/>
      </w:pPr>
      <w:rPr>
        <w:rFonts w:ascii="Wingdings" w:hAnsi="Wingdings" w:hint="default"/>
      </w:rPr>
    </w:lvl>
    <w:lvl w:ilvl="1" w:tplc="12ACAE7E">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72865CB1"/>
    <w:multiLevelType w:val="multilevel"/>
    <w:tmpl w:val="FE801060"/>
    <w:name w:val="List Number 2"/>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740D54EB"/>
    <w:multiLevelType w:val="singleLevel"/>
    <w:tmpl w:val="8A4E78CE"/>
    <w:lvl w:ilvl="0">
      <w:start w:val="1"/>
      <w:numFmt w:val="bullet"/>
      <w:pStyle w:val="Felsorols3"/>
      <w:lvlText w:val=""/>
      <w:lvlJc w:val="left"/>
      <w:pPr>
        <w:tabs>
          <w:tab w:val="num" w:pos="360"/>
        </w:tabs>
        <w:ind w:left="360" w:hanging="360"/>
      </w:pPr>
      <w:rPr>
        <w:rFonts w:ascii="Symbol" w:hAnsi="Symbol" w:hint="default"/>
      </w:rPr>
    </w:lvl>
  </w:abstractNum>
  <w:abstractNum w:abstractNumId="91" w15:restartNumberingAfterBreak="0">
    <w:nsid w:val="745529E9"/>
    <w:multiLevelType w:val="multilevel"/>
    <w:tmpl w:val="040E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Szmozottlista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76AF60AF"/>
    <w:multiLevelType w:val="hybridMultilevel"/>
    <w:tmpl w:val="B1B60E14"/>
    <w:lvl w:ilvl="0" w:tplc="040E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3" w15:restartNumberingAfterBreak="0">
    <w:nsid w:val="78622B1D"/>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94" w15:restartNumberingAfterBreak="0">
    <w:nsid w:val="795C23B4"/>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95" w15:restartNumberingAfterBreak="0">
    <w:nsid w:val="7B06552D"/>
    <w:multiLevelType w:val="multilevel"/>
    <w:tmpl w:val="B7105056"/>
    <w:name w:val="List Number 1"/>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7B2D5030"/>
    <w:multiLevelType w:val="multilevel"/>
    <w:tmpl w:val="0B72740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544"/>
        </w:tabs>
        <w:ind w:left="544" w:hanging="360"/>
      </w:pPr>
      <w:rPr>
        <w:rFonts w:ascii="Courier New" w:hAnsi="Courier New" w:cs="Tahoma" w:hint="default"/>
      </w:rPr>
    </w:lvl>
    <w:lvl w:ilvl="2">
      <w:start w:val="1"/>
      <w:numFmt w:val="bullet"/>
      <w:lvlText w:val=""/>
      <w:lvlJc w:val="left"/>
      <w:pPr>
        <w:tabs>
          <w:tab w:val="num" w:pos="1264"/>
        </w:tabs>
        <w:ind w:left="1264" w:hanging="360"/>
      </w:pPr>
      <w:rPr>
        <w:rFonts w:ascii="Symbol" w:hAnsi="Symbol" w:hint="default"/>
        <w:color w:val="auto"/>
        <w:szCs w:val="24"/>
      </w:rPr>
    </w:lvl>
    <w:lvl w:ilvl="3">
      <w:start w:val="1"/>
      <w:numFmt w:val="bullet"/>
      <w:lvlText w:val=""/>
      <w:lvlJc w:val="left"/>
      <w:pPr>
        <w:tabs>
          <w:tab w:val="num" w:pos="2344"/>
        </w:tabs>
        <w:ind w:left="2344" w:hanging="720"/>
      </w:pPr>
      <w:rPr>
        <w:rFonts w:ascii="Symbol" w:hAnsi="Symbol" w:hint="default"/>
        <w:color w:val="auto"/>
      </w:rPr>
    </w:lvl>
    <w:lvl w:ilvl="4">
      <w:start w:val="2"/>
      <w:numFmt w:val="lowerLetter"/>
      <w:lvlText w:val="%5)"/>
      <w:lvlJc w:val="left"/>
      <w:pPr>
        <w:tabs>
          <w:tab w:val="num" w:pos="3049"/>
        </w:tabs>
        <w:ind w:left="3049" w:hanging="705"/>
      </w:pPr>
      <w:rPr>
        <w:rFonts w:hint="default"/>
      </w:rPr>
    </w:lvl>
    <w:lvl w:ilvl="5" w:tentative="1">
      <w:start w:val="1"/>
      <w:numFmt w:val="bullet"/>
      <w:lvlText w:val=""/>
      <w:lvlJc w:val="left"/>
      <w:pPr>
        <w:tabs>
          <w:tab w:val="num" w:pos="3424"/>
        </w:tabs>
        <w:ind w:left="3424" w:hanging="360"/>
      </w:pPr>
      <w:rPr>
        <w:rFonts w:ascii="Wingdings" w:hAnsi="Wingdings" w:hint="default"/>
      </w:rPr>
    </w:lvl>
    <w:lvl w:ilvl="6" w:tentative="1">
      <w:start w:val="1"/>
      <w:numFmt w:val="bullet"/>
      <w:lvlText w:val=""/>
      <w:lvlJc w:val="left"/>
      <w:pPr>
        <w:tabs>
          <w:tab w:val="num" w:pos="4144"/>
        </w:tabs>
        <w:ind w:left="4144" w:hanging="360"/>
      </w:pPr>
      <w:rPr>
        <w:rFonts w:ascii="Symbol" w:hAnsi="Symbol" w:hint="default"/>
      </w:rPr>
    </w:lvl>
    <w:lvl w:ilvl="7" w:tentative="1">
      <w:start w:val="1"/>
      <w:numFmt w:val="bullet"/>
      <w:lvlText w:val="o"/>
      <w:lvlJc w:val="left"/>
      <w:pPr>
        <w:tabs>
          <w:tab w:val="num" w:pos="4864"/>
        </w:tabs>
        <w:ind w:left="4864" w:hanging="360"/>
      </w:pPr>
      <w:rPr>
        <w:rFonts w:ascii="Courier New" w:hAnsi="Courier New" w:cs="Tahoma" w:hint="default"/>
      </w:rPr>
    </w:lvl>
    <w:lvl w:ilvl="8" w:tentative="1">
      <w:start w:val="1"/>
      <w:numFmt w:val="bullet"/>
      <w:lvlText w:val=""/>
      <w:lvlJc w:val="left"/>
      <w:pPr>
        <w:tabs>
          <w:tab w:val="num" w:pos="5584"/>
        </w:tabs>
        <w:ind w:left="5584" w:hanging="360"/>
      </w:pPr>
      <w:rPr>
        <w:rFonts w:ascii="Wingdings" w:hAnsi="Wingdings" w:hint="default"/>
      </w:rPr>
    </w:lvl>
  </w:abstractNum>
  <w:abstractNum w:abstractNumId="97" w15:restartNumberingAfterBreak="0">
    <w:nsid w:val="7B345484"/>
    <w:multiLevelType w:val="singleLevel"/>
    <w:tmpl w:val="040E000B"/>
    <w:lvl w:ilvl="0">
      <w:start w:val="1"/>
      <w:numFmt w:val="bullet"/>
      <w:pStyle w:val="Tiret2"/>
      <w:lvlText w:val=""/>
      <w:lvlJc w:val="left"/>
      <w:pPr>
        <w:tabs>
          <w:tab w:val="num" w:pos="360"/>
        </w:tabs>
        <w:ind w:left="360" w:hanging="360"/>
      </w:pPr>
      <w:rPr>
        <w:rFonts w:ascii="Wingdings" w:hAnsi="Wingdings" w:hint="default"/>
      </w:rPr>
    </w:lvl>
  </w:abstractNum>
  <w:abstractNum w:abstractNumId="98" w15:restartNumberingAfterBreak="0">
    <w:nsid w:val="7B7337B6"/>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99" w15:restartNumberingAfterBreak="0">
    <w:nsid w:val="7BA777EA"/>
    <w:multiLevelType w:val="multilevel"/>
    <w:tmpl w:val="28187980"/>
    <w:lvl w:ilvl="0">
      <w:start w:val="1"/>
      <w:numFmt w:val="bullet"/>
      <w:pStyle w:val="Felsorols1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C92389E"/>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101" w15:restartNumberingAfterBreak="0">
    <w:nsid w:val="7CEB1EA5"/>
    <w:multiLevelType w:val="singleLevel"/>
    <w:tmpl w:val="040E0005"/>
    <w:lvl w:ilvl="0">
      <w:start w:val="1"/>
      <w:numFmt w:val="bullet"/>
      <w:lvlText w:val=""/>
      <w:lvlJc w:val="left"/>
      <w:pPr>
        <w:tabs>
          <w:tab w:val="num" w:pos="360"/>
        </w:tabs>
        <w:ind w:left="360" w:hanging="360"/>
      </w:pPr>
      <w:rPr>
        <w:rFonts w:ascii="Wingdings" w:hAnsi="Wingdings" w:hint="default"/>
      </w:rPr>
    </w:lvl>
  </w:abstractNum>
  <w:num w:numId="1">
    <w:abstractNumId w:val="84"/>
  </w:num>
  <w:num w:numId="2">
    <w:abstractNumId w:val="44"/>
  </w:num>
  <w:num w:numId="3">
    <w:abstractNumId w:val="91"/>
  </w:num>
  <w:num w:numId="4">
    <w:abstractNumId w:val="5"/>
  </w:num>
  <w:num w:numId="5">
    <w:abstractNumId w:val="36"/>
  </w:num>
  <w:num w:numId="6">
    <w:abstractNumId w:val="42"/>
  </w:num>
  <w:num w:numId="7">
    <w:abstractNumId w:val="1"/>
  </w:num>
  <w:num w:numId="8">
    <w:abstractNumId w:val="79"/>
  </w:num>
  <w:num w:numId="9">
    <w:abstractNumId w:val="29"/>
  </w:num>
  <w:num w:numId="10">
    <w:abstractNumId w:val="97"/>
  </w:num>
  <w:num w:numId="11">
    <w:abstractNumId w:val="31"/>
  </w:num>
  <w:num w:numId="12">
    <w:abstractNumId w:val="49"/>
  </w:num>
  <w:num w:numId="13">
    <w:abstractNumId w:val="38"/>
  </w:num>
  <w:num w:numId="14">
    <w:abstractNumId w:val="54"/>
  </w:num>
  <w:num w:numId="15">
    <w:abstractNumId w:val="14"/>
  </w:num>
  <w:num w:numId="16">
    <w:abstractNumId w:val="62"/>
  </w:num>
  <w:num w:numId="17">
    <w:abstractNumId w:val="28"/>
  </w:num>
  <w:num w:numId="18">
    <w:abstractNumId w:val="52"/>
  </w:num>
  <w:num w:numId="19">
    <w:abstractNumId w:val="83"/>
  </w:num>
  <w:num w:numId="20">
    <w:abstractNumId w:val="57"/>
  </w:num>
  <w:num w:numId="21">
    <w:abstractNumId w:val="23"/>
  </w:num>
  <w:num w:numId="22">
    <w:abstractNumId w:val="37"/>
  </w:num>
  <w:num w:numId="23">
    <w:abstractNumId w:val="17"/>
  </w:num>
  <w:num w:numId="24">
    <w:abstractNumId w:val="0"/>
  </w:num>
  <w:num w:numId="25">
    <w:abstractNumId w:val="85"/>
  </w:num>
  <w:num w:numId="26">
    <w:abstractNumId w:val="72"/>
  </w:num>
  <w:num w:numId="27">
    <w:abstractNumId w:val="98"/>
  </w:num>
  <w:num w:numId="28">
    <w:abstractNumId w:val="16"/>
  </w:num>
  <w:num w:numId="29">
    <w:abstractNumId w:val="101"/>
  </w:num>
  <w:num w:numId="30">
    <w:abstractNumId w:val="78"/>
  </w:num>
  <w:num w:numId="31">
    <w:abstractNumId w:val="43"/>
  </w:num>
  <w:num w:numId="32">
    <w:abstractNumId w:val="40"/>
  </w:num>
  <w:num w:numId="33">
    <w:abstractNumId w:val="46"/>
  </w:num>
  <w:num w:numId="34">
    <w:abstractNumId w:val="8"/>
  </w:num>
  <w:num w:numId="35">
    <w:abstractNumId w:val="6"/>
  </w:num>
  <w:num w:numId="36">
    <w:abstractNumId w:val="99"/>
  </w:num>
  <w:num w:numId="37">
    <w:abstractNumId w:val="41"/>
  </w:num>
  <w:num w:numId="38">
    <w:abstractNumId w:val="60"/>
  </w:num>
  <w:num w:numId="39">
    <w:abstractNumId w:val="68"/>
  </w:num>
  <w:num w:numId="40">
    <w:abstractNumId w:val="4"/>
  </w:num>
  <w:num w:numId="41">
    <w:abstractNumId w:val="55"/>
  </w:num>
  <w:num w:numId="42">
    <w:abstractNumId w:val="27"/>
  </w:num>
  <w:num w:numId="43">
    <w:abstractNumId w:val="81"/>
  </w:num>
  <w:num w:numId="44">
    <w:abstractNumId w:val="19"/>
  </w:num>
  <w:num w:numId="45">
    <w:abstractNumId w:val="3"/>
  </w:num>
  <w:num w:numId="46">
    <w:abstractNumId w:val="90"/>
  </w:num>
  <w:num w:numId="47">
    <w:abstractNumId w:val="58"/>
  </w:num>
  <w:num w:numId="48">
    <w:abstractNumId w:val="35"/>
  </w:num>
  <w:num w:numId="49">
    <w:abstractNumId w:val="61"/>
  </w:num>
  <w:num w:numId="50">
    <w:abstractNumId w:val="96"/>
  </w:num>
  <w:num w:numId="51">
    <w:abstractNumId w:val="50"/>
  </w:num>
  <w:num w:numId="52">
    <w:abstractNumId w:val="80"/>
  </w:num>
  <w:num w:numId="53">
    <w:abstractNumId w:val="56"/>
  </w:num>
  <w:num w:numId="54">
    <w:abstractNumId w:val="88"/>
  </w:num>
  <w:num w:numId="55">
    <w:abstractNumId w:val="74"/>
  </w:num>
  <w:num w:numId="56">
    <w:abstractNumId w:val="92"/>
  </w:num>
  <w:num w:numId="57">
    <w:abstractNumId w:val="75"/>
  </w:num>
  <w:num w:numId="58">
    <w:abstractNumId w:val="87"/>
  </w:num>
  <w:num w:numId="59">
    <w:abstractNumId w:val="100"/>
  </w:num>
  <w:num w:numId="60">
    <w:abstractNumId w:val="64"/>
  </w:num>
  <w:num w:numId="61">
    <w:abstractNumId w:val="39"/>
  </w:num>
  <w:num w:numId="62">
    <w:abstractNumId w:val="20"/>
  </w:num>
  <w:num w:numId="63">
    <w:abstractNumId w:val="30"/>
  </w:num>
  <w:num w:numId="64">
    <w:abstractNumId w:val="94"/>
  </w:num>
  <w:num w:numId="65">
    <w:abstractNumId w:val="67"/>
  </w:num>
  <w:num w:numId="66">
    <w:abstractNumId w:val="59"/>
  </w:num>
  <w:num w:numId="67">
    <w:abstractNumId w:val="73"/>
  </w:num>
  <w:num w:numId="68">
    <w:abstractNumId w:val="2"/>
  </w:num>
  <w:num w:numId="69">
    <w:abstractNumId w:val="12"/>
  </w:num>
  <w:num w:numId="70">
    <w:abstractNumId w:val="93"/>
  </w:num>
  <w:num w:numId="71">
    <w:abstractNumId w:val="45"/>
  </w:num>
  <w:num w:numId="72">
    <w:abstractNumId w:val="76"/>
  </w:num>
  <w:num w:numId="73">
    <w:abstractNumId w:val="33"/>
  </w:num>
  <w:num w:numId="74">
    <w:abstractNumId w:val="71"/>
  </w:num>
  <w:num w:numId="75">
    <w:abstractNumId w:val="47"/>
  </w:num>
  <w:num w:numId="76">
    <w:abstractNumId w:val="11"/>
  </w:num>
  <w:num w:numId="77">
    <w:abstractNumId w:val="24"/>
  </w:num>
  <w:num w:numId="78">
    <w:abstractNumId w:val="66"/>
  </w:num>
  <w:num w:numId="79">
    <w:abstractNumId w:val="70"/>
  </w:num>
  <w:num w:numId="80">
    <w:abstractNumId w:val="10"/>
  </w:num>
  <w:num w:numId="81">
    <w:abstractNumId w:val="7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hu-HU" w:vendorID="7" w:dllVersion="513" w:checkStyle="1"/>
  <w:activeWritingStyle w:appName="MSWord" w:lang="hu-HU" w:vendorID="7" w:dllVersion="52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107"/>
    <w:rsid w:val="0000097F"/>
    <w:rsid w:val="00000B52"/>
    <w:rsid w:val="00002ABA"/>
    <w:rsid w:val="00002D52"/>
    <w:rsid w:val="00003277"/>
    <w:rsid w:val="00003285"/>
    <w:rsid w:val="00003FCA"/>
    <w:rsid w:val="00004272"/>
    <w:rsid w:val="000051B3"/>
    <w:rsid w:val="00006156"/>
    <w:rsid w:val="00006B17"/>
    <w:rsid w:val="00006BCB"/>
    <w:rsid w:val="000072A7"/>
    <w:rsid w:val="00007CCB"/>
    <w:rsid w:val="0001023D"/>
    <w:rsid w:val="000105CF"/>
    <w:rsid w:val="00010621"/>
    <w:rsid w:val="000147AD"/>
    <w:rsid w:val="00015DD6"/>
    <w:rsid w:val="00017E9E"/>
    <w:rsid w:val="0002035F"/>
    <w:rsid w:val="00020D86"/>
    <w:rsid w:val="0002244E"/>
    <w:rsid w:val="00022F3F"/>
    <w:rsid w:val="00023221"/>
    <w:rsid w:val="0002330D"/>
    <w:rsid w:val="00024106"/>
    <w:rsid w:val="00024261"/>
    <w:rsid w:val="00025384"/>
    <w:rsid w:val="0002601F"/>
    <w:rsid w:val="0002728B"/>
    <w:rsid w:val="000276EA"/>
    <w:rsid w:val="0003139C"/>
    <w:rsid w:val="000315A4"/>
    <w:rsid w:val="00031FBA"/>
    <w:rsid w:val="00032422"/>
    <w:rsid w:val="000336B2"/>
    <w:rsid w:val="0003421A"/>
    <w:rsid w:val="00034529"/>
    <w:rsid w:val="00034976"/>
    <w:rsid w:val="00034C4D"/>
    <w:rsid w:val="00040014"/>
    <w:rsid w:val="0004002A"/>
    <w:rsid w:val="00040F5E"/>
    <w:rsid w:val="00040F95"/>
    <w:rsid w:val="0004115D"/>
    <w:rsid w:val="00043081"/>
    <w:rsid w:val="00043E95"/>
    <w:rsid w:val="000463EB"/>
    <w:rsid w:val="000464F8"/>
    <w:rsid w:val="00046886"/>
    <w:rsid w:val="00046B7A"/>
    <w:rsid w:val="00046D1E"/>
    <w:rsid w:val="00047D2A"/>
    <w:rsid w:val="00047E6A"/>
    <w:rsid w:val="0005024F"/>
    <w:rsid w:val="00050881"/>
    <w:rsid w:val="000508C0"/>
    <w:rsid w:val="00051027"/>
    <w:rsid w:val="00052752"/>
    <w:rsid w:val="000538D3"/>
    <w:rsid w:val="000556F9"/>
    <w:rsid w:val="00055A91"/>
    <w:rsid w:val="00056A33"/>
    <w:rsid w:val="00056A69"/>
    <w:rsid w:val="00056DB4"/>
    <w:rsid w:val="00057DE9"/>
    <w:rsid w:val="00060256"/>
    <w:rsid w:val="00060D0C"/>
    <w:rsid w:val="0006244C"/>
    <w:rsid w:val="00062DEE"/>
    <w:rsid w:val="000630F0"/>
    <w:rsid w:val="000637C9"/>
    <w:rsid w:val="00063E7C"/>
    <w:rsid w:val="000648FB"/>
    <w:rsid w:val="00064F5D"/>
    <w:rsid w:val="00066AD2"/>
    <w:rsid w:val="00067532"/>
    <w:rsid w:val="00070CA5"/>
    <w:rsid w:val="000720B2"/>
    <w:rsid w:val="00073B3B"/>
    <w:rsid w:val="00074C69"/>
    <w:rsid w:val="0007641D"/>
    <w:rsid w:val="00076923"/>
    <w:rsid w:val="00080E25"/>
    <w:rsid w:val="00082598"/>
    <w:rsid w:val="00082E45"/>
    <w:rsid w:val="00084462"/>
    <w:rsid w:val="000844CD"/>
    <w:rsid w:val="00084A0C"/>
    <w:rsid w:val="00085253"/>
    <w:rsid w:val="000858EF"/>
    <w:rsid w:val="00085D63"/>
    <w:rsid w:val="000863D5"/>
    <w:rsid w:val="000866A3"/>
    <w:rsid w:val="00086FE9"/>
    <w:rsid w:val="00090537"/>
    <w:rsid w:val="0009055B"/>
    <w:rsid w:val="00091AF8"/>
    <w:rsid w:val="00093B39"/>
    <w:rsid w:val="00093BC8"/>
    <w:rsid w:val="00094039"/>
    <w:rsid w:val="000940F4"/>
    <w:rsid w:val="00094CBC"/>
    <w:rsid w:val="00095017"/>
    <w:rsid w:val="000A09B5"/>
    <w:rsid w:val="000A1740"/>
    <w:rsid w:val="000A1971"/>
    <w:rsid w:val="000A1E91"/>
    <w:rsid w:val="000A35B7"/>
    <w:rsid w:val="000A37FD"/>
    <w:rsid w:val="000A3D98"/>
    <w:rsid w:val="000A42DA"/>
    <w:rsid w:val="000A4EDC"/>
    <w:rsid w:val="000A5B47"/>
    <w:rsid w:val="000A5C25"/>
    <w:rsid w:val="000A6049"/>
    <w:rsid w:val="000A6348"/>
    <w:rsid w:val="000A71E0"/>
    <w:rsid w:val="000B07C3"/>
    <w:rsid w:val="000B1288"/>
    <w:rsid w:val="000B1AC4"/>
    <w:rsid w:val="000B2467"/>
    <w:rsid w:val="000B24E5"/>
    <w:rsid w:val="000B2C4C"/>
    <w:rsid w:val="000B2CCE"/>
    <w:rsid w:val="000B3638"/>
    <w:rsid w:val="000B40A0"/>
    <w:rsid w:val="000B4152"/>
    <w:rsid w:val="000B4B68"/>
    <w:rsid w:val="000B555E"/>
    <w:rsid w:val="000B69BC"/>
    <w:rsid w:val="000B7DE9"/>
    <w:rsid w:val="000C0D14"/>
    <w:rsid w:val="000C0EB5"/>
    <w:rsid w:val="000C155B"/>
    <w:rsid w:val="000C1909"/>
    <w:rsid w:val="000C23E6"/>
    <w:rsid w:val="000C25DC"/>
    <w:rsid w:val="000C2975"/>
    <w:rsid w:val="000C2E81"/>
    <w:rsid w:val="000C42CC"/>
    <w:rsid w:val="000C4767"/>
    <w:rsid w:val="000C7159"/>
    <w:rsid w:val="000C7242"/>
    <w:rsid w:val="000D033E"/>
    <w:rsid w:val="000D04F3"/>
    <w:rsid w:val="000D1039"/>
    <w:rsid w:val="000D1736"/>
    <w:rsid w:val="000D232C"/>
    <w:rsid w:val="000D2987"/>
    <w:rsid w:val="000D2FA7"/>
    <w:rsid w:val="000D3A6F"/>
    <w:rsid w:val="000D3B81"/>
    <w:rsid w:val="000D4403"/>
    <w:rsid w:val="000D46F9"/>
    <w:rsid w:val="000D5211"/>
    <w:rsid w:val="000D5D23"/>
    <w:rsid w:val="000D61D7"/>
    <w:rsid w:val="000D6D6D"/>
    <w:rsid w:val="000D7099"/>
    <w:rsid w:val="000D7825"/>
    <w:rsid w:val="000D795F"/>
    <w:rsid w:val="000E3D61"/>
    <w:rsid w:val="000E4102"/>
    <w:rsid w:val="000E4519"/>
    <w:rsid w:val="000E6838"/>
    <w:rsid w:val="000E6ADE"/>
    <w:rsid w:val="000E6B48"/>
    <w:rsid w:val="000E76F8"/>
    <w:rsid w:val="000F18F5"/>
    <w:rsid w:val="000F1D30"/>
    <w:rsid w:val="000F254D"/>
    <w:rsid w:val="000F2638"/>
    <w:rsid w:val="000F4AFB"/>
    <w:rsid w:val="000F502D"/>
    <w:rsid w:val="000F522B"/>
    <w:rsid w:val="000F58DA"/>
    <w:rsid w:val="000F6203"/>
    <w:rsid w:val="000F7228"/>
    <w:rsid w:val="000F73C1"/>
    <w:rsid w:val="000F766D"/>
    <w:rsid w:val="000F7EDC"/>
    <w:rsid w:val="00100004"/>
    <w:rsid w:val="00100A0F"/>
    <w:rsid w:val="00100DCB"/>
    <w:rsid w:val="00102441"/>
    <w:rsid w:val="00102888"/>
    <w:rsid w:val="00102A71"/>
    <w:rsid w:val="00104B95"/>
    <w:rsid w:val="00105186"/>
    <w:rsid w:val="00105596"/>
    <w:rsid w:val="0010560B"/>
    <w:rsid w:val="00105F13"/>
    <w:rsid w:val="00107A92"/>
    <w:rsid w:val="00107C2B"/>
    <w:rsid w:val="001114E8"/>
    <w:rsid w:val="0011182B"/>
    <w:rsid w:val="00111C2A"/>
    <w:rsid w:val="00111DDD"/>
    <w:rsid w:val="00112121"/>
    <w:rsid w:val="00112657"/>
    <w:rsid w:val="00112F44"/>
    <w:rsid w:val="00113296"/>
    <w:rsid w:val="00114276"/>
    <w:rsid w:val="00114B03"/>
    <w:rsid w:val="00114E0A"/>
    <w:rsid w:val="001156C4"/>
    <w:rsid w:val="00115821"/>
    <w:rsid w:val="00115C4E"/>
    <w:rsid w:val="00116860"/>
    <w:rsid w:val="00120CBF"/>
    <w:rsid w:val="00121594"/>
    <w:rsid w:val="00122515"/>
    <w:rsid w:val="0012340C"/>
    <w:rsid w:val="0012370C"/>
    <w:rsid w:val="00123D63"/>
    <w:rsid w:val="001244DA"/>
    <w:rsid w:val="0012654C"/>
    <w:rsid w:val="00130048"/>
    <w:rsid w:val="001312CF"/>
    <w:rsid w:val="00132AFC"/>
    <w:rsid w:val="001336C6"/>
    <w:rsid w:val="001338E2"/>
    <w:rsid w:val="0013397E"/>
    <w:rsid w:val="00135A36"/>
    <w:rsid w:val="00135CA1"/>
    <w:rsid w:val="0013624E"/>
    <w:rsid w:val="00136528"/>
    <w:rsid w:val="00136BC6"/>
    <w:rsid w:val="00136ECA"/>
    <w:rsid w:val="00137607"/>
    <w:rsid w:val="00137CA6"/>
    <w:rsid w:val="00141D5D"/>
    <w:rsid w:val="00142A97"/>
    <w:rsid w:val="00142C5B"/>
    <w:rsid w:val="00143B7F"/>
    <w:rsid w:val="001448D1"/>
    <w:rsid w:val="001451D9"/>
    <w:rsid w:val="001467E8"/>
    <w:rsid w:val="00147349"/>
    <w:rsid w:val="001473DD"/>
    <w:rsid w:val="00147E85"/>
    <w:rsid w:val="00150107"/>
    <w:rsid w:val="00150693"/>
    <w:rsid w:val="00150E40"/>
    <w:rsid w:val="0015289F"/>
    <w:rsid w:val="00153016"/>
    <w:rsid w:val="00153B6A"/>
    <w:rsid w:val="00153ECD"/>
    <w:rsid w:val="00154265"/>
    <w:rsid w:val="001543AA"/>
    <w:rsid w:val="0015445B"/>
    <w:rsid w:val="001545A6"/>
    <w:rsid w:val="00156DF6"/>
    <w:rsid w:val="001602E1"/>
    <w:rsid w:val="0016197A"/>
    <w:rsid w:val="001620C6"/>
    <w:rsid w:val="001620FA"/>
    <w:rsid w:val="0016267E"/>
    <w:rsid w:val="00163548"/>
    <w:rsid w:val="001645BE"/>
    <w:rsid w:val="001652AD"/>
    <w:rsid w:val="0016675C"/>
    <w:rsid w:val="00166B6C"/>
    <w:rsid w:val="0017007B"/>
    <w:rsid w:val="001700E7"/>
    <w:rsid w:val="001702D9"/>
    <w:rsid w:val="00171E4A"/>
    <w:rsid w:val="0017242E"/>
    <w:rsid w:val="001727A8"/>
    <w:rsid w:val="00172921"/>
    <w:rsid w:val="0017296C"/>
    <w:rsid w:val="00172F96"/>
    <w:rsid w:val="00173735"/>
    <w:rsid w:val="001756DE"/>
    <w:rsid w:val="00180653"/>
    <w:rsid w:val="0018089B"/>
    <w:rsid w:val="001817E9"/>
    <w:rsid w:val="001826AD"/>
    <w:rsid w:val="00182A91"/>
    <w:rsid w:val="00182AB1"/>
    <w:rsid w:val="0018524D"/>
    <w:rsid w:val="00185FE4"/>
    <w:rsid w:val="00186271"/>
    <w:rsid w:val="00190BDE"/>
    <w:rsid w:val="0019329D"/>
    <w:rsid w:val="0019421A"/>
    <w:rsid w:val="00194275"/>
    <w:rsid w:val="00195CBB"/>
    <w:rsid w:val="00195D5D"/>
    <w:rsid w:val="0019664B"/>
    <w:rsid w:val="00197E7C"/>
    <w:rsid w:val="001A18BC"/>
    <w:rsid w:val="001A2667"/>
    <w:rsid w:val="001A2971"/>
    <w:rsid w:val="001A2A6E"/>
    <w:rsid w:val="001A2D80"/>
    <w:rsid w:val="001A3901"/>
    <w:rsid w:val="001A4032"/>
    <w:rsid w:val="001A46AF"/>
    <w:rsid w:val="001A4B4C"/>
    <w:rsid w:val="001A5A96"/>
    <w:rsid w:val="001A6562"/>
    <w:rsid w:val="001A695F"/>
    <w:rsid w:val="001A789A"/>
    <w:rsid w:val="001A79B4"/>
    <w:rsid w:val="001B01AC"/>
    <w:rsid w:val="001B0346"/>
    <w:rsid w:val="001B0595"/>
    <w:rsid w:val="001B0669"/>
    <w:rsid w:val="001B1434"/>
    <w:rsid w:val="001B20C2"/>
    <w:rsid w:val="001B2648"/>
    <w:rsid w:val="001B30C0"/>
    <w:rsid w:val="001B3E3A"/>
    <w:rsid w:val="001B41FD"/>
    <w:rsid w:val="001B4AF0"/>
    <w:rsid w:val="001B5612"/>
    <w:rsid w:val="001B57D9"/>
    <w:rsid w:val="001B6521"/>
    <w:rsid w:val="001B657E"/>
    <w:rsid w:val="001B740C"/>
    <w:rsid w:val="001B7E89"/>
    <w:rsid w:val="001C0782"/>
    <w:rsid w:val="001C082F"/>
    <w:rsid w:val="001C1453"/>
    <w:rsid w:val="001C1860"/>
    <w:rsid w:val="001C2D66"/>
    <w:rsid w:val="001C4B9B"/>
    <w:rsid w:val="001C5801"/>
    <w:rsid w:val="001C59D9"/>
    <w:rsid w:val="001C645B"/>
    <w:rsid w:val="001C67CB"/>
    <w:rsid w:val="001C75A0"/>
    <w:rsid w:val="001C7816"/>
    <w:rsid w:val="001D16CF"/>
    <w:rsid w:val="001D1933"/>
    <w:rsid w:val="001D50C5"/>
    <w:rsid w:val="001D536D"/>
    <w:rsid w:val="001D55E3"/>
    <w:rsid w:val="001D769C"/>
    <w:rsid w:val="001D7CF1"/>
    <w:rsid w:val="001E49FB"/>
    <w:rsid w:val="001E514F"/>
    <w:rsid w:val="001E5A6B"/>
    <w:rsid w:val="001F131E"/>
    <w:rsid w:val="001F1689"/>
    <w:rsid w:val="001F1E5E"/>
    <w:rsid w:val="001F253F"/>
    <w:rsid w:val="001F2602"/>
    <w:rsid w:val="001F27AD"/>
    <w:rsid w:val="001F4374"/>
    <w:rsid w:val="001F457D"/>
    <w:rsid w:val="001F4A10"/>
    <w:rsid w:val="001F4DA8"/>
    <w:rsid w:val="001F4F2C"/>
    <w:rsid w:val="001F5585"/>
    <w:rsid w:val="001F5BE8"/>
    <w:rsid w:val="001F63C7"/>
    <w:rsid w:val="001F6838"/>
    <w:rsid w:val="001F7245"/>
    <w:rsid w:val="001F78DA"/>
    <w:rsid w:val="00200E11"/>
    <w:rsid w:val="00200F11"/>
    <w:rsid w:val="00201B9D"/>
    <w:rsid w:val="00201D07"/>
    <w:rsid w:val="0020255E"/>
    <w:rsid w:val="00202E76"/>
    <w:rsid w:val="0020337A"/>
    <w:rsid w:val="0020483C"/>
    <w:rsid w:val="00205509"/>
    <w:rsid w:val="002072E1"/>
    <w:rsid w:val="00207640"/>
    <w:rsid w:val="00207A9F"/>
    <w:rsid w:val="0021246C"/>
    <w:rsid w:val="00213055"/>
    <w:rsid w:val="0021332A"/>
    <w:rsid w:val="002146B5"/>
    <w:rsid w:val="00215484"/>
    <w:rsid w:val="0021566E"/>
    <w:rsid w:val="00215958"/>
    <w:rsid w:val="00215F8B"/>
    <w:rsid w:val="00216E36"/>
    <w:rsid w:val="00217203"/>
    <w:rsid w:val="0021779E"/>
    <w:rsid w:val="00220EE4"/>
    <w:rsid w:val="00221790"/>
    <w:rsid w:val="00221FEB"/>
    <w:rsid w:val="00222D18"/>
    <w:rsid w:val="00223026"/>
    <w:rsid w:val="0022387A"/>
    <w:rsid w:val="0022424D"/>
    <w:rsid w:val="00224FA1"/>
    <w:rsid w:val="002258C6"/>
    <w:rsid w:val="002259FA"/>
    <w:rsid w:val="00226416"/>
    <w:rsid w:val="002264DF"/>
    <w:rsid w:val="002266E3"/>
    <w:rsid w:val="002313BB"/>
    <w:rsid w:val="002323CF"/>
    <w:rsid w:val="00232BBD"/>
    <w:rsid w:val="00232C96"/>
    <w:rsid w:val="00233387"/>
    <w:rsid w:val="00233F04"/>
    <w:rsid w:val="00234018"/>
    <w:rsid w:val="00234F64"/>
    <w:rsid w:val="00242B2A"/>
    <w:rsid w:val="00243BB1"/>
    <w:rsid w:val="00243D72"/>
    <w:rsid w:val="0024415D"/>
    <w:rsid w:val="00244DC7"/>
    <w:rsid w:val="00245753"/>
    <w:rsid w:val="0024598A"/>
    <w:rsid w:val="0024772B"/>
    <w:rsid w:val="00250ACE"/>
    <w:rsid w:val="002512D8"/>
    <w:rsid w:val="00251BDE"/>
    <w:rsid w:val="00251FC4"/>
    <w:rsid w:val="00252C5C"/>
    <w:rsid w:val="00253A86"/>
    <w:rsid w:val="00253A95"/>
    <w:rsid w:val="00254328"/>
    <w:rsid w:val="00254419"/>
    <w:rsid w:val="00255CE2"/>
    <w:rsid w:val="00256124"/>
    <w:rsid w:val="002561D9"/>
    <w:rsid w:val="00257079"/>
    <w:rsid w:val="00260179"/>
    <w:rsid w:val="00261160"/>
    <w:rsid w:val="00261D0B"/>
    <w:rsid w:val="00262194"/>
    <w:rsid w:val="00263963"/>
    <w:rsid w:val="00264915"/>
    <w:rsid w:val="00264CE0"/>
    <w:rsid w:val="00265711"/>
    <w:rsid w:val="00266112"/>
    <w:rsid w:val="00266D46"/>
    <w:rsid w:val="00266E78"/>
    <w:rsid w:val="00267552"/>
    <w:rsid w:val="00270089"/>
    <w:rsid w:val="00270EA9"/>
    <w:rsid w:val="00271167"/>
    <w:rsid w:val="00271DA2"/>
    <w:rsid w:val="002725AF"/>
    <w:rsid w:val="00273168"/>
    <w:rsid w:val="00273D5A"/>
    <w:rsid w:val="00276205"/>
    <w:rsid w:val="00276FD8"/>
    <w:rsid w:val="00277146"/>
    <w:rsid w:val="002778E4"/>
    <w:rsid w:val="0028084C"/>
    <w:rsid w:val="00280911"/>
    <w:rsid w:val="00280E4F"/>
    <w:rsid w:val="00283D25"/>
    <w:rsid w:val="00283FE1"/>
    <w:rsid w:val="00284CFD"/>
    <w:rsid w:val="002853C8"/>
    <w:rsid w:val="002854F7"/>
    <w:rsid w:val="002855A4"/>
    <w:rsid w:val="00285A1D"/>
    <w:rsid w:val="00286480"/>
    <w:rsid w:val="00287E20"/>
    <w:rsid w:val="00290CD6"/>
    <w:rsid w:val="00291DFC"/>
    <w:rsid w:val="002920EB"/>
    <w:rsid w:val="002929D4"/>
    <w:rsid w:val="00292ED5"/>
    <w:rsid w:val="002934EA"/>
    <w:rsid w:val="002973E7"/>
    <w:rsid w:val="00297CD1"/>
    <w:rsid w:val="00297DEF"/>
    <w:rsid w:val="002A072E"/>
    <w:rsid w:val="002A09D8"/>
    <w:rsid w:val="002A12CD"/>
    <w:rsid w:val="002A1C20"/>
    <w:rsid w:val="002A3713"/>
    <w:rsid w:val="002A37F4"/>
    <w:rsid w:val="002A7A55"/>
    <w:rsid w:val="002B0CF8"/>
    <w:rsid w:val="002B108E"/>
    <w:rsid w:val="002B18B9"/>
    <w:rsid w:val="002B2CF3"/>
    <w:rsid w:val="002B3E90"/>
    <w:rsid w:val="002B53FF"/>
    <w:rsid w:val="002B56AA"/>
    <w:rsid w:val="002B5C50"/>
    <w:rsid w:val="002B738C"/>
    <w:rsid w:val="002B757F"/>
    <w:rsid w:val="002B784A"/>
    <w:rsid w:val="002B7DB7"/>
    <w:rsid w:val="002C0C6D"/>
    <w:rsid w:val="002C2158"/>
    <w:rsid w:val="002C3046"/>
    <w:rsid w:val="002C39C1"/>
    <w:rsid w:val="002C4450"/>
    <w:rsid w:val="002C6646"/>
    <w:rsid w:val="002C7076"/>
    <w:rsid w:val="002C7464"/>
    <w:rsid w:val="002C7603"/>
    <w:rsid w:val="002D00A3"/>
    <w:rsid w:val="002D08BD"/>
    <w:rsid w:val="002D0C6C"/>
    <w:rsid w:val="002D0E59"/>
    <w:rsid w:val="002D1093"/>
    <w:rsid w:val="002D1FAA"/>
    <w:rsid w:val="002D2E3C"/>
    <w:rsid w:val="002D3BFA"/>
    <w:rsid w:val="002D3CBB"/>
    <w:rsid w:val="002D410F"/>
    <w:rsid w:val="002D5FA3"/>
    <w:rsid w:val="002D62DB"/>
    <w:rsid w:val="002D6C0C"/>
    <w:rsid w:val="002D794D"/>
    <w:rsid w:val="002E2535"/>
    <w:rsid w:val="002E41AB"/>
    <w:rsid w:val="002E455B"/>
    <w:rsid w:val="002E48D7"/>
    <w:rsid w:val="002E54EE"/>
    <w:rsid w:val="002E5CE4"/>
    <w:rsid w:val="002E7196"/>
    <w:rsid w:val="002F1282"/>
    <w:rsid w:val="002F2B1C"/>
    <w:rsid w:val="002F380F"/>
    <w:rsid w:val="002F426D"/>
    <w:rsid w:val="002F43A8"/>
    <w:rsid w:val="002F4B0F"/>
    <w:rsid w:val="002F57D2"/>
    <w:rsid w:val="002F5B2A"/>
    <w:rsid w:val="002F67F1"/>
    <w:rsid w:val="002F6A0A"/>
    <w:rsid w:val="002F6CE2"/>
    <w:rsid w:val="002F72F6"/>
    <w:rsid w:val="002F76CA"/>
    <w:rsid w:val="00300011"/>
    <w:rsid w:val="0030094C"/>
    <w:rsid w:val="00300FBB"/>
    <w:rsid w:val="00301AE8"/>
    <w:rsid w:val="0030283C"/>
    <w:rsid w:val="00302A2E"/>
    <w:rsid w:val="00303E37"/>
    <w:rsid w:val="003050A7"/>
    <w:rsid w:val="0030577D"/>
    <w:rsid w:val="00305A49"/>
    <w:rsid w:val="00305EF1"/>
    <w:rsid w:val="00307235"/>
    <w:rsid w:val="00307492"/>
    <w:rsid w:val="00310324"/>
    <w:rsid w:val="00311EA9"/>
    <w:rsid w:val="00312B99"/>
    <w:rsid w:val="003142A7"/>
    <w:rsid w:val="00314C57"/>
    <w:rsid w:val="00314C60"/>
    <w:rsid w:val="00315319"/>
    <w:rsid w:val="003161E2"/>
    <w:rsid w:val="0031635E"/>
    <w:rsid w:val="0031793F"/>
    <w:rsid w:val="00320EAE"/>
    <w:rsid w:val="00320F03"/>
    <w:rsid w:val="00320F5D"/>
    <w:rsid w:val="0032148E"/>
    <w:rsid w:val="00321A14"/>
    <w:rsid w:val="00322315"/>
    <w:rsid w:val="00322674"/>
    <w:rsid w:val="00322B77"/>
    <w:rsid w:val="00323C22"/>
    <w:rsid w:val="00324CD6"/>
    <w:rsid w:val="00325A7C"/>
    <w:rsid w:val="00333A81"/>
    <w:rsid w:val="00334B9E"/>
    <w:rsid w:val="00334E94"/>
    <w:rsid w:val="0033544E"/>
    <w:rsid w:val="003356C7"/>
    <w:rsid w:val="00335762"/>
    <w:rsid w:val="0033603E"/>
    <w:rsid w:val="00337C69"/>
    <w:rsid w:val="00337D42"/>
    <w:rsid w:val="003411E9"/>
    <w:rsid w:val="00341E7F"/>
    <w:rsid w:val="00342F52"/>
    <w:rsid w:val="00343A4C"/>
    <w:rsid w:val="003452B2"/>
    <w:rsid w:val="0034741F"/>
    <w:rsid w:val="00347802"/>
    <w:rsid w:val="003504CD"/>
    <w:rsid w:val="00350993"/>
    <w:rsid w:val="00352232"/>
    <w:rsid w:val="0035225F"/>
    <w:rsid w:val="003522C9"/>
    <w:rsid w:val="00352738"/>
    <w:rsid w:val="00354375"/>
    <w:rsid w:val="003547D9"/>
    <w:rsid w:val="00356224"/>
    <w:rsid w:val="003563B2"/>
    <w:rsid w:val="00356418"/>
    <w:rsid w:val="00356700"/>
    <w:rsid w:val="003602CE"/>
    <w:rsid w:val="00361ABE"/>
    <w:rsid w:val="0036272F"/>
    <w:rsid w:val="00362DCC"/>
    <w:rsid w:val="00362E33"/>
    <w:rsid w:val="0036425F"/>
    <w:rsid w:val="0036485B"/>
    <w:rsid w:val="0036498D"/>
    <w:rsid w:val="00364EB4"/>
    <w:rsid w:val="0036655B"/>
    <w:rsid w:val="003672CC"/>
    <w:rsid w:val="00367543"/>
    <w:rsid w:val="00367C55"/>
    <w:rsid w:val="00367F3B"/>
    <w:rsid w:val="003714B8"/>
    <w:rsid w:val="003732D9"/>
    <w:rsid w:val="00373E79"/>
    <w:rsid w:val="00374D94"/>
    <w:rsid w:val="003751E2"/>
    <w:rsid w:val="00375AEB"/>
    <w:rsid w:val="00375D06"/>
    <w:rsid w:val="00376F3C"/>
    <w:rsid w:val="00377876"/>
    <w:rsid w:val="00380649"/>
    <w:rsid w:val="00380C8E"/>
    <w:rsid w:val="00382140"/>
    <w:rsid w:val="003844C5"/>
    <w:rsid w:val="003855FB"/>
    <w:rsid w:val="00386421"/>
    <w:rsid w:val="00387EA0"/>
    <w:rsid w:val="00390686"/>
    <w:rsid w:val="0039086F"/>
    <w:rsid w:val="00392EF8"/>
    <w:rsid w:val="00393AF4"/>
    <w:rsid w:val="00394620"/>
    <w:rsid w:val="003949A1"/>
    <w:rsid w:val="00395DFD"/>
    <w:rsid w:val="00395F02"/>
    <w:rsid w:val="00395F3D"/>
    <w:rsid w:val="003A1757"/>
    <w:rsid w:val="003A1BCB"/>
    <w:rsid w:val="003A31D6"/>
    <w:rsid w:val="003A352E"/>
    <w:rsid w:val="003A3D3A"/>
    <w:rsid w:val="003A4670"/>
    <w:rsid w:val="003A6ECB"/>
    <w:rsid w:val="003A74D5"/>
    <w:rsid w:val="003B0807"/>
    <w:rsid w:val="003B136F"/>
    <w:rsid w:val="003B1D91"/>
    <w:rsid w:val="003B227E"/>
    <w:rsid w:val="003B2DE8"/>
    <w:rsid w:val="003B3222"/>
    <w:rsid w:val="003B327A"/>
    <w:rsid w:val="003B39B4"/>
    <w:rsid w:val="003B3F2D"/>
    <w:rsid w:val="003B666D"/>
    <w:rsid w:val="003B716D"/>
    <w:rsid w:val="003C047E"/>
    <w:rsid w:val="003C1197"/>
    <w:rsid w:val="003C24FD"/>
    <w:rsid w:val="003C3176"/>
    <w:rsid w:val="003C3448"/>
    <w:rsid w:val="003C3482"/>
    <w:rsid w:val="003C3D5D"/>
    <w:rsid w:val="003C7EC4"/>
    <w:rsid w:val="003D07AE"/>
    <w:rsid w:val="003D1ACE"/>
    <w:rsid w:val="003D21BD"/>
    <w:rsid w:val="003D25E5"/>
    <w:rsid w:val="003D2655"/>
    <w:rsid w:val="003D270B"/>
    <w:rsid w:val="003D2C35"/>
    <w:rsid w:val="003D60C3"/>
    <w:rsid w:val="003D6424"/>
    <w:rsid w:val="003D7496"/>
    <w:rsid w:val="003E12E6"/>
    <w:rsid w:val="003E19C9"/>
    <w:rsid w:val="003E1D61"/>
    <w:rsid w:val="003E21CE"/>
    <w:rsid w:val="003E2828"/>
    <w:rsid w:val="003E3AAD"/>
    <w:rsid w:val="003E443C"/>
    <w:rsid w:val="003E4C6E"/>
    <w:rsid w:val="003E4D52"/>
    <w:rsid w:val="003E5ADA"/>
    <w:rsid w:val="003E78C0"/>
    <w:rsid w:val="003F0851"/>
    <w:rsid w:val="003F3207"/>
    <w:rsid w:val="003F330E"/>
    <w:rsid w:val="003F35B9"/>
    <w:rsid w:val="003F3AE5"/>
    <w:rsid w:val="003F43C8"/>
    <w:rsid w:val="003F4A43"/>
    <w:rsid w:val="003F5BAD"/>
    <w:rsid w:val="00400459"/>
    <w:rsid w:val="00401A03"/>
    <w:rsid w:val="00402FEF"/>
    <w:rsid w:val="00403042"/>
    <w:rsid w:val="00404B00"/>
    <w:rsid w:val="0040550A"/>
    <w:rsid w:val="00406FFB"/>
    <w:rsid w:val="004072B9"/>
    <w:rsid w:val="004075AC"/>
    <w:rsid w:val="004075B0"/>
    <w:rsid w:val="00411EF4"/>
    <w:rsid w:val="004124C2"/>
    <w:rsid w:val="004125CA"/>
    <w:rsid w:val="0041305D"/>
    <w:rsid w:val="004142A7"/>
    <w:rsid w:val="00414CC1"/>
    <w:rsid w:val="00414D84"/>
    <w:rsid w:val="0041525D"/>
    <w:rsid w:val="004153B6"/>
    <w:rsid w:val="00415FCB"/>
    <w:rsid w:val="00420615"/>
    <w:rsid w:val="00421689"/>
    <w:rsid w:val="00421EC8"/>
    <w:rsid w:val="004220E8"/>
    <w:rsid w:val="0042240A"/>
    <w:rsid w:val="00422653"/>
    <w:rsid w:val="00423108"/>
    <w:rsid w:val="00425FB3"/>
    <w:rsid w:val="004272A0"/>
    <w:rsid w:val="00427847"/>
    <w:rsid w:val="004300A3"/>
    <w:rsid w:val="0043028D"/>
    <w:rsid w:val="00430673"/>
    <w:rsid w:val="00432031"/>
    <w:rsid w:val="004330D1"/>
    <w:rsid w:val="00434075"/>
    <w:rsid w:val="0043416C"/>
    <w:rsid w:val="0043504E"/>
    <w:rsid w:val="00436D0C"/>
    <w:rsid w:val="0043791F"/>
    <w:rsid w:val="004417DC"/>
    <w:rsid w:val="0044195C"/>
    <w:rsid w:val="00442688"/>
    <w:rsid w:val="00442AAE"/>
    <w:rsid w:val="0044310D"/>
    <w:rsid w:val="00443464"/>
    <w:rsid w:val="00443F29"/>
    <w:rsid w:val="00444570"/>
    <w:rsid w:val="00444ED7"/>
    <w:rsid w:val="004450FF"/>
    <w:rsid w:val="004457DF"/>
    <w:rsid w:val="00446188"/>
    <w:rsid w:val="0044744F"/>
    <w:rsid w:val="00447DD4"/>
    <w:rsid w:val="004500AA"/>
    <w:rsid w:val="0045048E"/>
    <w:rsid w:val="00451021"/>
    <w:rsid w:val="00451907"/>
    <w:rsid w:val="004523F7"/>
    <w:rsid w:val="004525B0"/>
    <w:rsid w:val="00452CE5"/>
    <w:rsid w:val="00453A3B"/>
    <w:rsid w:val="004543C0"/>
    <w:rsid w:val="00454546"/>
    <w:rsid w:val="00455B85"/>
    <w:rsid w:val="00457787"/>
    <w:rsid w:val="00457E57"/>
    <w:rsid w:val="0046031C"/>
    <w:rsid w:val="00460852"/>
    <w:rsid w:val="004614FE"/>
    <w:rsid w:val="004616E1"/>
    <w:rsid w:val="00461974"/>
    <w:rsid w:val="00461D79"/>
    <w:rsid w:val="00461F27"/>
    <w:rsid w:val="00462F78"/>
    <w:rsid w:val="0046333B"/>
    <w:rsid w:val="0046356D"/>
    <w:rsid w:val="00464EEE"/>
    <w:rsid w:val="0046548D"/>
    <w:rsid w:val="00465E71"/>
    <w:rsid w:val="0046736E"/>
    <w:rsid w:val="00467410"/>
    <w:rsid w:val="0047198B"/>
    <w:rsid w:val="00473E6F"/>
    <w:rsid w:val="004740D6"/>
    <w:rsid w:val="00475537"/>
    <w:rsid w:val="00476B0E"/>
    <w:rsid w:val="00476EDF"/>
    <w:rsid w:val="00480A65"/>
    <w:rsid w:val="00482D1F"/>
    <w:rsid w:val="00483EB3"/>
    <w:rsid w:val="004850EE"/>
    <w:rsid w:val="00485B46"/>
    <w:rsid w:val="00487867"/>
    <w:rsid w:val="004900E1"/>
    <w:rsid w:val="0049013B"/>
    <w:rsid w:val="00490C97"/>
    <w:rsid w:val="00492608"/>
    <w:rsid w:val="00492EE0"/>
    <w:rsid w:val="00494FA0"/>
    <w:rsid w:val="00495FA0"/>
    <w:rsid w:val="0049616D"/>
    <w:rsid w:val="00496F43"/>
    <w:rsid w:val="004A0CD0"/>
    <w:rsid w:val="004A0DB1"/>
    <w:rsid w:val="004A5132"/>
    <w:rsid w:val="004A5497"/>
    <w:rsid w:val="004A5A2B"/>
    <w:rsid w:val="004A5DD8"/>
    <w:rsid w:val="004A746C"/>
    <w:rsid w:val="004B1249"/>
    <w:rsid w:val="004B14DC"/>
    <w:rsid w:val="004B1E09"/>
    <w:rsid w:val="004B2454"/>
    <w:rsid w:val="004B2723"/>
    <w:rsid w:val="004B300D"/>
    <w:rsid w:val="004B309E"/>
    <w:rsid w:val="004B348D"/>
    <w:rsid w:val="004B36AC"/>
    <w:rsid w:val="004B3810"/>
    <w:rsid w:val="004B4964"/>
    <w:rsid w:val="004B62E3"/>
    <w:rsid w:val="004B7E54"/>
    <w:rsid w:val="004B7E8D"/>
    <w:rsid w:val="004B7EBA"/>
    <w:rsid w:val="004C16A2"/>
    <w:rsid w:val="004C1DF8"/>
    <w:rsid w:val="004C28F2"/>
    <w:rsid w:val="004C3B65"/>
    <w:rsid w:val="004C508D"/>
    <w:rsid w:val="004C6D6C"/>
    <w:rsid w:val="004C705D"/>
    <w:rsid w:val="004C7ED6"/>
    <w:rsid w:val="004D0683"/>
    <w:rsid w:val="004D0C6B"/>
    <w:rsid w:val="004D0D84"/>
    <w:rsid w:val="004D120E"/>
    <w:rsid w:val="004D1E41"/>
    <w:rsid w:val="004D1FDA"/>
    <w:rsid w:val="004D59BF"/>
    <w:rsid w:val="004D5FC9"/>
    <w:rsid w:val="004D718B"/>
    <w:rsid w:val="004E0A31"/>
    <w:rsid w:val="004E2244"/>
    <w:rsid w:val="004E36AC"/>
    <w:rsid w:val="004E38A3"/>
    <w:rsid w:val="004E41B8"/>
    <w:rsid w:val="004E4924"/>
    <w:rsid w:val="004E4C7C"/>
    <w:rsid w:val="004E5EC6"/>
    <w:rsid w:val="004E6208"/>
    <w:rsid w:val="004E6482"/>
    <w:rsid w:val="004E70F4"/>
    <w:rsid w:val="004F07EA"/>
    <w:rsid w:val="004F0A76"/>
    <w:rsid w:val="004F0C65"/>
    <w:rsid w:val="004F193F"/>
    <w:rsid w:val="004F237B"/>
    <w:rsid w:val="004F30BC"/>
    <w:rsid w:val="004F3385"/>
    <w:rsid w:val="004F4769"/>
    <w:rsid w:val="004F4A83"/>
    <w:rsid w:val="004F4B55"/>
    <w:rsid w:val="004F7636"/>
    <w:rsid w:val="00500876"/>
    <w:rsid w:val="00500DC5"/>
    <w:rsid w:val="00501F48"/>
    <w:rsid w:val="0050270D"/>
    <w:rsid w:val="00502B19"/>
    <w:rsid w:val="005037E1"/>
    <w:rsid w:val="005049E8"/>
    <w:rsid w:val="005050E0"/>
    <w:rsid w:val="0050587E"/>
    <w:rsid w:val="00506C31"/>
    <w:rsid w:val="005075D2"/>
    <w:rsid w:val="00507669"/>
    <w:rsid w:val="00507EFB"/>
    <w:rsid w:val="005104E9"/>
    <w:rsid w:val="00510C07"/>
    <w:rsid w:val="00510D22"/>
    <w:rsid w:val="00510E73"/>
    <w:rsid w:val="0051140A"/>
    <w:rsid w:val="005114A9"/>
    <w:rsid w:val="005117B3"/>
    <w:rsid w:val="00511D11"/>
    <w:rsid w:val="00512AA9"/>
    <w:rsid w:val="00512C3A"/>
    <w:rsid w:val="005134E9"/>
    <w:rsid w:val="00514E87"/>
    <w:rsid w:val="00515BEE"/>
    <w:rsid w:val="00516D25"/>
    <w:rsid w:val="0051776D"/>
    <w:rsid w:val="00521312"/>
    <w:rsid w:val="0052192F"/>
    <w:rsid w:val="005222CF"/>
    <w:rsid w:val="005222DF"/>
    <w:rsid w:val="005227F5"/>
    <w:rsid w:val="00522880"/>
    <w:rsid w:val="00522B7B"/>
    <w:rsid w:val="00523A26"/>
    <w:rsid w:val="005254A4"/>
    <w:rsid w:val="005254AC"/>
    <w:rsid w:val="00526224"/>
    <w:rsid w:val="0052663C"/>
    <w:rsid w:val="00526649"/>
    <w:rsid w:val="005266B8"/>
    <w:rsid w:val="0052679F"/>
    <w:rsid w:val="0052706E"/>
    <w:rsid w:val="0052791B"/>
    <w:rsid w:val="00531656"/>
    <w:rsid w:val="0053221B"/>
    <w:rsid w:val="00533E4D"/>
    <w:rsid w:val="0053403D"/>
    <w:rsid w:val="005349B5"/>
    <w:rsid w:val="0053558C"/>
    <w:rsid w:val="00535D03"/>
    <w:rsid w:val="00536A51"/>
    <w:rsid w:val="00537239"/>
    <w:rsid w:val="00537773"/>
    <w:rsid w:val="00537E7C"/>
    <w:rsid w:val="00541473"/>
    <w:rsid w:val="00541871"/>
    <w:rsid w:val="005424BE"/>
    <w:rsid w:val="00542B28"/>
    <w:rsid w:val="00542DD4"/>
    <w:rsid w:val="00542F8E"/>
    <w:rsid w:val="00543878"/>
    <w:rsid w:val="005439AC"/>
    <w:rsid w:val="00544E64"/>
    <w:rsid w:val="00545B22"/>
    <w:rsid w:val="005462DA"/>
    <w:rsid w:val="005467EC"/>
    <w:rsid w:val="0055027A"/>
    <w:rsid w:val="0055291E"/>
    <w:rsid w:val="00552D3E"/>
    <w:rsid w:val="00553222"/>
    <w:rsid w:val="00554F46"/>
    <w:rsid w:val="00555E5E"/>
    <w:rsid w:val="0055658B"/>
    <w:rsid w:val="00556A0F"/>
    <w:rsid w:val="0055730D"/>
    <w:rsid w:val="00557925"/>
    <w:rsid w:val="00561A30"/>
    <w:rsid w:val="00562B3E"/>
    <w:rsid w:val="00563372"/>
    <w:rsid w:val="0056461F"/>
    <w:rsid w:val="00564B62"/>
    <w:rsid w:val="00564F1E"/>
    <w:rsid w:val="005655B8"/>
    <w:rsid w:val="00566E29"/>
    <w:rsid w:val="00566F1E"/>
    <w:rsid w:val="00570088"/>
    <w:rsid w:val="00571158"/>
    <w:rsid w:val="00571CA5"/>
    <w:rsid w:val="005733F5"/>
    <w:rsid w:val="005754A4"/>
    <w:rsid w:val="00575DDB"/>
    <w:rsid w:val="00577021"/>
    <w:rsid w:val="0057780D"/>
    <w:rsid w:val="00580152"/>
    <w:rsid w:val="005803ED"/>
    <w:rsid w:val="00581035"/>
    <w:rsid w:val="00581AD0"/>
    <w:rsid w:val="00581F53"/>
    <w:rsid w:val="005826B1"/>
    <w:rsid w:val="00582DFE"/>
    <w:rsid w:val="00583EC4"/>
    <w:rsid w:val="005844A7"/>
    <w:rsid w:val="005845E1"/>
    <w:rsid w:val="0058536C"/>
    <w:rsid w:val="00585AFB"/>
    <w:rsid w:val="00586802"/>
    <w:rsid w:val="00586D1A"/>
    <w:rsid w:val="00587A3D"/>
    <w:rsid w:val="00587F33"/>
    <w:rsid w:val="0059107F"/>
    <w:rsid w:val="00592372"/>
    <w:rsid w:val="00596750"/>
    <w:rsid w:val="00597D72"/>
    <w:rsid w:val="005A05A7"/>
    <w:rsid w:val="005A12A2"/>
    <w:rsid w:val="005A1572"/>
    <w:rsid w:val="005A29D1"/>
    <w:rsid w:val="005A2F0F"/>
    <w:rsid w:val="005A34D7"/>
    <w:rsid w:val="005A3D50"/>
    <w:rsid w:val="005A42ED"/>
    <w:rsid w:val="005A5235"/>
    <w:rsid w:val="005A5C32"/>
    <w:rsid w:val="005A65F8"/>
    <w:rsid w:val="005A69EF"/>
    <w:rsid w:val="005A75EF"/>
    <w:rsid w:val="005A7979"/>
    <w:rsid w:val="005B00CC"/>
    <w:rsid w:val="005B01A0"/>
    <w:rsid w:val="005B0243"/>
    <w:rsid w:val="005B16CC"/>
    <w:rsid w:val="005B1AF9"/>
    <w:rsid w:val="005B29A9"/>
    <w:rsid w:val="005B2A07"/>
    <w:rsid w:val="005B2A2D"/>
    <w:rsid w:val="005B5362"/>
    <w:rsid w:val="005B7632"/>
    <w:rsid w:val="005C013E"/>
    <w:rsid w:val="005C0FED"/>
    <w:rsid w:val="005C27EB"/>
    <w:rsid w:val="005C33FC"/>
    <w:rsid w:val="005C37EC"/>
    <w:rsid w:val="005C441C"/>
    <w:rsid w:val="005C4E4F"/>
    <w:rsid w:val="005C5D98"/>
    <w:rsid w:val="005C6A49"/>
    <w:rsid w:val="005C72E5"/>
    <w:rsid w:val="005C7448"/>
    <w:rsid w:val="005C7E56"/>
    <w:rsid w:val="005D09E5"/>
    <w:rsid w:val="005D17E4"/>
    <w:rsid w:val="005D4546"/>
    <w:rsid w:val="005D4665"/>
    <w:rsid w:val="005D6B08"/>
    <w:rsid w:val="005E024F"/>
    <w:rsid w:val="005E1072"/>
    <w:rsid w:val="005E25FD"/>
    <w:rsid w:val="005E483C"/>
    <w:rsid w:val="005E5368"/>
    <w:rsid w:val="005E6627"/>
    <w:rsid w:val="005E69E8"/>
    <w:rsid w:val="005F2427"/>
    <w:rsid w:val="005F3607"/>
    <w:rsid w:val="005F4B48"/>
    <w:rsid w:val="005F5300"/>
    <w:rsid w:val="005F609B"/>
    <w:rsid w:val="005F7107"/>
    <w:rsid w:val="005F7147"/>
    <w:rsid w:val="006031EF"/>
    <w:rsid w:val="0060322B"/>
    <w:rsid w:val="00604DCC"/>
    <w:rsid w:val="00605F7C"/>
    <w:rsid w:val="00606431"/>
    <w:rsid w:val="0061099E"/>
    <w:rsid w:val="006109BA"/>
    <w:rsid w:val="00610BEE"/>
    <w:rsid w:val="00610D54"/>
    <w:rsid w:val="006114FF"/>
    <w:rsid w:val="0061230F"/>
    <w:rsid w:val="00612456"/>
    <w:rsid w:val="0061468E"/>
    <w:rsid w:val="00614F7E"/>
    <w:rsid w:val="00615116"/>
    <w:rsid w:val="0061519C"/>
    <w:rsid w:val="006158D7"/>
    <w:rsid w:val="00616570"/>
    <w:rsid w:val="006208BB"/>
    <w:rsid w:val="00622314"/>
    <w:rsid w:val="00622A46"/>
    <w:rsid w:val="00623DDB"/>
    <w:rsid w:val="00625D7F"/>
    <w:rsid w:val="00625F90"/>
    <w:rsid w:val="0062713C"/>
    <w:rsid w:val="00627872"/>
    <w:rsid w:val="006279E8"/>
    <w:rsid w:val="00630F36"/>
    <w:rsid w:val="0063109C"/>
    <w:rsid w:val="00631D8B"/>
    <w:rsid w:val="00632CD7"/>
    <w:rsid w:val="00634276"/>
    <w:rsid w:val="00637D2E"/>
    <w:rsid w:val="00637ED3"/>
    <w:rsid w:val="00640521"/>
    <w:rsid w:val="00640532"/>
    <w:rsid w:val="00640540"/>
    <w:rsid w:val="00640C65"/>
    <w:rsid w:val="00641AA1"/>
    <w:rsid w:val="00643952"/>
    <w:rsid w:val="00643DBD"/>
    <w:rsid w:val="00644927"/>
    <w:rsid w:val="00644B73"/>
    <w:rsid w:val="0064555F"/>
    <w:rsid w:val="006460D9"/>
    <w:rsid w:val="00646400"/>
    <w:rsid w:val="00646F0E"/>
    <w:rsid w:val="0064719A"/>
    <w:rsid w:val="00651941"/>
    <w:rsid w:val="00651FCA"/>
    <w:rsid w:val="006536E4"/>
    <w:rsid w:val="00654CF9"/>
    <w:rsid w:val="00654D2E"/>
    <w:rsid w:val="006555E4"/>
    <w:rsid w:val="006558FF"/>
    <w:rsid w:val="00655B8E"/>
    <w:rsid w:val="00655D88"/>
    <w:rsid w:val="00656916"/>
    <w:rsid w:val="00656956"/>
    <w:rsid w:val="00657096"/>
    <w:rsid w:val="00657267"/>
    <w:rsid w:val="00657564"/>
    <w:rsid w:val="006576D7"/>
    <w:rsid w:val="0066001F"/>
    <w:rsid w:val="0066061D"/>
    <w:rsid w:val="006608CF"/>
    <w:rsid w:val="00661401"/>
    <w:rsid w:val="0066173B"/>
    <w:rsid w:val="0066283D"/>
    <w:rsid w:val="00664868"/>
    <w:rsid w:val="006651B2"/>
    <w:rsid w:val="0066560B"/>
    <w:rsid w:val="00665C87"/>
    <w:rsid w:val="006668E1"/>
    <w:rsid w:val="0067034E"/>
    <w:rsid w:val="00672501"/>
    <w:rsid w:val="006732CB"/>
    <w:rsid w:val="006735FA"/>
    <w:rsid w:val="00674C78"/>
    <w:rsid w:val="00674E63"/>
    <w:rsid w:val="0067620F"/>
    <w:rsid w:val="006770A9"/>
    <w:rsid w:val="006814E4"/>
    <w:rsid w:val="0068172D"/>
    <w:rsid w:val="006820A3"/>
    <w:rsid w:val="00682FBE"/>
    <w:rsid w:val="00683FD9"/>
    <w:rsid w:val="0068465D"/>
    <w:rsid w:val="00684EEB"/>
    <w:rsid w:val="00685365"/>
    <w:rsid w:val="00685C90"/>
    <w:rsid w:val="00686C93"/>
    <w:rsid w:val="00686C9B"/>
    <w:rsid w:val="00687340"/>
    <w:rsid w:val="00687480"/>
    <w:rsid w:val="006876C8"/>
    <w:rsid w:val="00687759"/>
    <w:rsid w:val="00690815"/>
    <w:rsid w:val="00691EF3"/>
    <w:rsid w:val="00692733"/>
    <w:rsid w:val="00692CDF"/>
    <w:rsid w:val="006939A0"/>
    <w:rsid w:val="00695554"/>
    <w:rsid w:val="006962C5"/>
    <w:rsid w:val="0069664C"/>
    <w:rsid w:val="00696AD5"/>
    <w:rsid w:val="006A090F"/>
    <w:rsid w:val="006A2DD2"/>
    <w:rsid w:val="006A6F08"/>
    <w:rsid w:val="006A7C7E"/>
    <w:rsid w:val="006A7E39"/>
    <w:rsid w:val="006B093B"/>
    <w:rsid w:val="006B0B3F"/>
    <w:rsid w:val="006B3056"/>
    <w:rsid w:val="006B3339"/>
    <w:rsid w:val="006B3633"/>
    <w:rsid w:val="006B3AAA"/>
    <w:rsid w:val="006B4CE5"/>
    <w:rsid w:val="006B5BF0"/>
    <w:rsid w:val="006B7E3B"/>
    <w:rsid w:val="006C1718"/>
    <w:rsid w:val="006C17AE"/>
    <w:rsid w:val="006C22CC"/>
    <w:rsid w:val="006C2A58"/>
    <w:rsid w:val="006C50AE"/>
    <w:rsid w:val="006C53AA"/>
    <w:rsid w:val="006C5782"/>
    <w:rsid w:val="006C66C1"/>
    <w:rsid w:val="006C73A7"/>
    <w:rsid w:val="006C7881"/>
    <w:rsid w:val="006C7FB5"/>
    <w:rsid w:val="006D082D"/>
    <w:rsid w:val="006D1357"/>
    <w:rsid w:val="006D15A9"/>
    <w:rsid w:val="006D1EAF"/>
    <w:rsid w:val="006D22A1"/>
    <w:rsid w:val="006D22ED"/>
    <w:rsid w:val="006D2434"/>
    <w:rsid w:val="006D40E3"/>
    <w:rsid w:val="006D4AA9"/>
    <w:rsid w:val="006D4DE6"/>
    <w:rsid w:val="006D56A0"/>
    <w:rsid w:val="006D6308"/>
    <w:rsid w:val="006D71FC"/>
    <w:rsid w:val="006D7BC7"/>
    <w:rsid w:val="006D7EAC"/>
    <w:rsid w:val="006E0D73"/>
    <w:rsid w:val="006E129E"/>
    <w:rsid w:val="006E184A"/>
    <w:rsid w:val="006E267E"/>
    <w:rsid w:val="006E2BD5"/>
    <w:rsid w:val="006E3CF8"/>
    <w:rsid w:val="006E460F"/>
    <w:rsid w:val="006E5E6D"/>
    <w:rsid w:val="006E610E"/>
    <w:rsid w:val="006E69CA"/>
    <w:rsid w:val="006E767A"/>
    <w:rsid w:val="006F0498"/>
    <w:rsid w:val="006F049E"/>
    <w:rsid w:val="006F21A2"/>
    <w:rsid w:val="006F2424"/>
    <w:rsid w:val="006F325A"/>
    <w:rsid w:val="006F3DB1"/>
    <w:rsid w:val="006F3F22"/>
    <w:rsid w:val="006F56F4"/>
    <w:rsid w:val="006F59A2"/>
    <w:rsid w:val="006F644F"/>
    <w:rsid w:val="006F6AAA"/>
    <w:rsid w:val="0070038C"/>
    <w:rsid w:val="00700A0C"/>
    <w:rsid w:val="007015EC"/>
    <w:rsid w:val="00701BAD"/>
    <w:rsid w:val="00702386"/>
    <w:rsid w:val="00702FE5"/>
    <w:rsid w:val="007053F3"/>
    <w:rsid w:val="00705502"/>
    <w:rsid w:val="00706485"/>
    <w:rsid w:val="00706840"/>
    <w:rsid w:val="00707845"/>
    <w:rsid w:val="00711A22"/>
    <w:rsid w:val="0071200F"/>
    <w:rsid w:val="00712DB8"/>
    <w:rsid w:val="0071404E"/>
    <w:rsid w:val="00714346"/>
    <w:rsid w:val="007143B5"/>
    <w:rsid w:val="00714BA4"/>
    <w:rsid w:val="00715FA2"/>
    <w:rsid w:val="0071641F"/>
    <w:rsid w:val="00716665"/>
    <w:rsid w:val="007170CE"/>
    <w:rsid w:val="007174BB"/>
    <w:rsid w:val="00717DBB"/>
    <w:rsid w:val="00721035"/>
    <w:rsid w:val="00721875"/>
    <w:rsid w:val="007220A2"/>
    <w:rsid w:val="00722170"/>
    <w:rsid w:val="00722600"/>
    <w:rsid w:val="0072459A"/>
    <w:rsid w:val="00724A54"/>
    <w:rsid w:val="00725DBB"/>
    <w:rsid w:val="007261A6"/>
    <w:rsid w:val="00726CD2"/>
    <w:rsid w:val="00733AD3"/>
    <w:rsid w:val="0073485A"/>
    <w:rsid w:val="00734E2F"/>
    <w:rsid w:val="0073534F"/>
    <w:rsid w:val="00736802"/>
    <w:rsid w:val="00736833"/>
    <w:rsid w:val="007400D5"/>
    <w:rsid w:val="007415FF"/>
    <w:rsid w:val="00741EE4"/>
    <w:rsid w:val="00741F7C"/>
    <w:rsid w:val="0074210E"/>
    <w:rsid w:val="00743142"/>
    <w:rsid w:val="00743353"/>
    <w:rsid w:val="0074496D"/>
    <w:rsid w:val="0074528C"/>
    <w:rsid w:val="007452DC"/>
    <w:rsid w:val="0074549D"/>
    <w:rsid w:val="0074738E"/>
    <w:rsid w:val="00751B89"/>
    <w:rsid w:val="0075331A"/>
    <w:rsid w:val="00754243"/>
    <w:rsid w:val="0075437F"/>
    <w:rsid w:val="00754398"/>
    <w:rsid w:val="007543CA"/>
    <w:rsid w:val="007548DD"/>
    <w:rsid w:val="0075497F"/>
    <w:rsid w:val="00754996"/>
    <w:rsid w:val="007552F6"/>
    <w:rsid w:val="00755CAD"/>
    <w:rsid w:val="00755EB4"/>
    <w:rsid w:val="007560F7"/>
    <w:rsid w:val="00756B54"/>
    <w:rsid w:val="0075737E"/>
    <w:rsid w:val="00757FFC"/>
    <w:rsid w:val="00760999"/>
    <w:rsid w:val="007609FE"/>
    <w:rsid w:val="0076123D"/>
    <w:rsid w:val="00761D4F"/>
    <w:rsid w:val="0076256E"/>
    <w:rsid w:val="0076291C"/>
    <w:rsid w:val="00762D04"/>
    <w:rsid w:val="00762D1E"/>
    <w:rsid w:val="00762DD3"/>
    <w:rsid w:val="00762F0C"/>
    <w:rsid w:val="00765C20"/>
    <w:rsid w:val="0076607E"/>
    <w:rsid w:val="00766376"/>
    <w:rsid w:val="00766518"/>
    <w:rsid w:val="00766D38"/>
    <w:rsid w:val="00771C3D"/>
    <w:rsid w:val="00771E61"/>
    <w:rsid w:val="00772121"/>
    <w:rsid w:val="00773D72"/>
    <w:rsid w:val="00774729"/>
    <w:rsid w:val="00776275"/>
    <w:rsid w:val="007764B6"/>
    <w:rsid w:val="00776D57"/>
    <w:rsid w:val="0077743D"/>
    <w:rsid w:val="00777476"/>
    <w:rsid w:val="007826D3"/>
    <w:rsid w:val="00784389"/>
    <w:rsid w:val="007850B2"/>
    <w:rsid w:val="00785F90"/>
    <w:rsid w:val="007861DB"/>
    <w:rsid w:val="007866EA"/>
    <w:rsid w:val="0078683A"/>
    <w:rsid w:val="0078707C"/>
    <w:rsid w:val="007878FC"/>
    <w:rsid w:val="00791388"/>
    <w:rsid w:val="00791A3E"/>
    <w:rsid w:val="0079256E"/>
    <w:rsid w:val="00792FFE"/>
    <w:rsid w:val="007944AD"/>
    <w:rsid w:val="007946AA"/>
    <w:rsid w:val="00796C65"/>
    <w:rsid w:val="0079706F"/>
    <w:rsid w:val="007A21E1"/>
    <w:rsid w:val="007A2BB9"/>
    <w:rsid w:val="007A383B"/>
    <w:rsid w:val="007A43CA"/>
    <w:rsid w:val="007A4816"/>
    <w:rsid w:val="007A5D24"/>
    <w:rsid w:val="007A6710"/>
    <w:rsid w:val="007A6985"/>
    <w:rsid w:val="007B09F7"/>
    <w:rsid w:val="007B0BD5"/>
    <w:rsid w:val="007B11AE"/>
    <w:rsid w:val="007B1843"/>
    <w:rsid w:val="007B25E5"/>
    <w:rsid w:val="007B2C14"/>
    <w:rsid w:val="007B3B64"/>
    <w:rsid w:val="007B50E2"/>
    <w:rsid w:val="007B50E6"/>
    <w:rsid w:val="007B701B"/>
    <w:rsid w:val="007C00B9"/>
    <w:rsid w:val="007C0289"/>
    <w:rsid w:val="007C051E"/>
    <w:rsid w:val="007C0995"/>
    <w:rsid w:val="007C09BA"/>
    <w:rsid w:val="007C1727"/>
    <w:rsid w:val="007C1965"/>
    <w:rsid w:val="007C2327"/>
    <w:rsid w:val="007C2BD8"/>
    <w:rsid w:val="007C30F0"/>
    <w:rsid w:val="007C5A06"/>
    <w:rsid w:val="007C5FE3"/>
    <w:rsid w:val="007C6732"/>
    <w:rsid w:val="007C6ADC"/>
    <w:rsid w:val="007C7252"/>
    <w:rsid w:val="007C75AB"/>
    <w:rsid w:val="007C7C8B"/>
    <w:rsid w:val="007D11FE"/>
    <w:rsid w:val="007D1562"/>
    <w:rsid w:val="007D318F"/>
    <w:rsid w:val="007D34CE"/>
    <w:rsid w:val="007D3C2C"/>
    <w:rsid w:val="007D4A0A"/>
    <w:rsid w:val="007D5B03"/>
    <w:rsid w:val="007D5DA5"/>
    <w:rsid w:val="007D613A"/>
    <w:rsid w:val="007D661E"/>
    <w:rsid w:val="007D70F1"/>
    <w:rsid w:val="007D7FC4"/>
    <w:rsid w:val="007E1693"/>
    <w:rsid w:val="007E1D59"/>
    <w:rsid w:val="007E2780"/>
    <w:rsid w:val="007E28BA"/>
    <w:rsid w:val="007E3EAB"/>
    <w:rsid w:val="007E3FCF"/>
    <w:rsid w:val="007E443E"/>
    <w:rsid w:val="007E577F"/>
    <w:rsid w:val="007E5E0D"/>
    <w:rsid w:val="007E6E83"/>
    <w:rsid w:val="007E72EE"/>
    <w:rsid w:val="007E7324"/>
    <w:rsid w:val="007F0034"/>
    <w:rsid w:val="007F147C"/>
    <w:rsid w:val="007F1E7B"/>
    <w:rsid w:val="007F1FE5"/>
    <w:rsid w:val="007F25E8"/>
    <w:rsid w:val="007F5E67"/>
    <w:rsid w:val="007F603D"/>
    <w:rsid w:val="007F6505"/>
    <w:rsid w:val="007F68C6"/>
    <w:rsid w:val="007F756E"/>
    <w:rsid w:val="0080034D"/>
    <w:rsid w:val="00800946"/>
    <w:rsid w:val="00800A3C"/>
    <w:rsid w:val="00801551"/>
    <w:rsid w:val="0080215E"/>
    <w:rsid w:val="00802578"/>
    <w:rsid w:val="00802CD8"/>
    <w:rsid w:val="008031D1"/>
    <w:rsid w:val="00803684"/>
    <w:rsid w:val="0080387E"/>
    <w:rsid w:val="00804A5E"/>
    <w:rsid w:val="00804CCF"/>
    <w:rsid w:val="00804EAA"/>
    <w:rsid w:val="008059D6"/>
    <w:rsid w:val="00807D7E"/>
    <w:rsid w:val="008103F8"/>
    <w:rsid w:val="008107B3"/>
    <w:rsid w:val="00810A2A"/>
    <w:rsid w:val="008110A8"/>
    <w:rsid w:val="008117E3"/>
    <w:rsid w:val="00812620"/>
    <w:rsid w:val="00812828"/>
    <w:rsid w:val="00812BF8"/>
    <w:rsid w:val="00813B08"/>
    <w:rsid w:val="00813F83"/>
    <w:rsid w:val="008145AF"/>
    <w:rsid w:val="00815174"/>
    <w:rsid w:val="00816124"/>
    <w:rsid w:val="008161F9"/>
    <w:rsid w:val="0081638F"/>
    <w:rsid w:val="00817281"/>
    <w:rsid w:val="00817ED4"/>
    <w:rsid w:val="00820660"/>
    <w:rsid w:val="00820740"/>
    <w:rsid w:val="00820C43"/>
    <w:rsid w:val="008211F2"/>
    <w:rsid w:val="008231FB"/>
    <w:rsid w:val="00823F26"/>
    <w:rsid w:val="00825AF0"/>
    <w:rsid w:val="00825FA4"/>
    <w:rsid w:val="00826C1A"/>
    <w:rsid w:val="00826CEA"/>
    <w:rsid w:val="00827BD1"/>
    <w:rsid w:val="00827DA8"/>
    <w:rsid w:val="008304FE"/>
    <w:rsid w:val="008322BF"/>
    <w:rsid w:val="00833156"/>
    <w:rsid w:val="00833C97"/>
    <w:rsid w:val="00833E0D"/>
    <w:rsid w:val="00834336"/>
    <w:rsid w:val="008344B8"/>
    <w:rsid w:val="008344EE"/>
    <w:rsid w:val="00834E47"/>
    <w:rsid w:val="008369F0"/>
    <w:rsid w:val="00836BA9"/>
    <w:rsid w:val="00837577"/>
    <w:rsid w:val="008408C3"/>
    <w:rsid w:val="00841FF9"/>
    <w:rsid w:val="00845B13"/>
    <w:rsid w:val="00845B48"/>
    <w:rsid w:val="00845DEF"/>
    <w:rsid w:val="00846FC7"/>
    <w:rsid w:val="0085151C"/>
    <w:rsid w:val="00851651"/>
    <w:rsid w:val="008516A9"/>
    <w:rsid w:val="008526BC"/>
    <w:rsid w:val="0085499D"/>
    <w:rsid w:val="00854DE6"/>
    <w:rsid w:val="00855864"/>
    <w:rsid w:val="008564CB"/>
    <w:rsid w:val="008568C8"/>
    <w:rsid w:val="0086077E"/>
    <w:rsid w:val="008607AD"/>
    <w:rsid w:val="00863487"/>
    <w:rsid w:val="008634F3"/>
    <w:rsid w:val="008637CE"/>
    <w:rsid w:val="00864630"/>
    <w:rsid w:val="0086541D"/>
    <w:rsid w:val="00865E79"/>
    <w:rsid w:val="00866064"/>
    <w:rsid w:val="00866211"/>
    <w:rsid w:val="00866777"/>
    <w:rsid w:val="00866A57"/>
    <w:rsid w:val="008672E4"/>
    <w:rsid w:val="008673EA"/>
    <w:rsid w:val="008677E8"/>
    <w:rsid w:val="00867CD7"/>
    <w:rsid w:val="00867D22"/>
    <w:rsid w:val="00870A29"/>
    <w:rsid w:val="00871DB6"/>
    <w:rsid w:val="008723C8"/>
    <w:rsid w:val="008728FC"/>
    <w:rsid w:val="0087369E"/>
    <w:rsid w:val="00873E3B"/>
    <w:rsid w:val="00875A45"/>
    <w:rsid w:val="00875DBD"/>
    <w:rsid w:val="00875DBE"/>
    <w:rsid w:val="00876DE1"/>
    <w:rsid w:val="008779C9"/>
    <w:rsid w:val="008801B9"/>
    <w:rsid w:val="00880522"/>
    <w:rsid w:val="00880862"/>
    <w:rsid w:val="008808E6"/>
    <w:rsid w:val="00881697"/>
    <w:rsid w:val="00881E17"/>
    <w:rsid w:val="008825EC"/>
    <w:rsid w:val="00882648"/>
    <w:rsid w:val="008831CB"/>
    <w:rsid w:val="0088329B"/>
    <w:rsid w:val="00884DA9"/>
    <w:rsid w:val="00884E8D"/>
    <w:rsid w:val="008856B6"/>
    <w:rsid w:val="00885997"/>
    <w:rsid w:val="0088642F"/>
    <w:rsid w:val="008877E8"/>
    <w:rsid w:val="00887949"/>
    <w:rsid w:val="00887967"/>
    <w:rsid w:val="00890A49"/>
    <w:rsid w:val="00892257"/>
    <w:rsid w:val="008935F4"/>
    <w:rsid w:val="008935FD"/>
    <w:rsid w:val="00893D07"/>
    <w:rsid w:val="00894039"/>
    <w:rsid w:val="008943BB"/>
    <w:rsid w:val="00894C45"/>
    <w:rsid w:val="0089712D"/>
    <w:rsid w:val="00897D95"/>
    <w:rsid w:val="00897ED1"/>
    <w:rsid w:val="008A004F"/>
    <w:rsid w:val="008A0309"/>
    <w:rsid w:val="008A08E7"/>
    <w:rsid w:val="008A0CC1"/>
    <w:rsid w:val="008A12EA"/>
    <w:rsid w:val="008A1524"/>
    <w:rsid w:val="008A32F3"/>
    <w:rsid w:val="008A3383"/>
    <w:rsid w:val="008A34ED"/>
    <w:rsid w:val="008A351C"/>
    <w:rsid w:val="008A4E93"/>
    <w:rsid w:val="008A6EDC"/>
    <w:rsid w:val="008B0470"/>
    <w:rsid w:val="008B259A"/>
    <w:rsid w:val="008B2B99"/>
    <w:rsid w:val="008B314E"/>
    <w:rsid w:val="008B3794"/>
    <w:rsid w:val="008B3832"/>
    <w:rsid w:val="008B4916"/>
    <w:rsid w:val="008B68B2"/>
    <w:rsid w:val="008B78CB"/>
    <w:rsid w:val="008B7D56"/>
    <w:rsid w:val="008C068E"/>
    <w:rsid w:val="008C0959"/>
    <w:rsid w:val="008C1797"/>
    <w:rsid w:val="008C1E7A"/>
    <w:rsid w:val="008C219B"/>
    <w:rsid w:val="008C250B"/>
    <w:rsid w:val="008C31D4"/>
    <w:rsid w:val="008C45E6"/>
    <w:rsid w:val="008C543D"/>
    <w:rsid w:val="008C5870"/>
    <w:rsid w:val="008C6238"/>
    <w:rsid w:val="008C76A9"/>
    <w:rsid w:val="008C799D"/>
    <w:rsid w:val="008C7FE3"/>
    <w:rsid w:val="008C7FF0"/>
    <w:rsid w:val="008D1E33"/>
    <w:rsid w:val="008D33B6"/>
    <w:rsid w:val="008D37A4"/>
    <w:rsid w:val="008D3A56"/>
    <w:rsid w:val="008D4D83"/>
    <w:rsid w:val="008D5FE7"/>
    <w:rsid w:val="008E0214"/>
    <w:rsid w:val="008E0FE6"/>
    <w:rsid w:val="008E11FC"/>
    <w:rsid w:val="008E283B"/>
    <w:rsid w:val="008E3FFD"/>
    <w:rsid w:val="008E4119"/>
    <w:rsid w:val="008E414B"/>
    <w:rsid w:val="008E58DD"/>
    <w:rsid w:val="008E5F08"/>
    <w:rsid w:val="008E65B5"/>
    <w:rsid w:val="008E6D0C"/>
    <w:rsid w:val="008E7216"/>
    <w:rsid w:val="008E7FDB"/>
    <w:rsid w:val="008F08D2"/>
    <w:rsid w:val="008F12B8"/>
    <w:rsid w:val="008F1999"/>
    <w:rsid w:val="008F2381"/>
    <w:rsid w:val="008F2464"/>
    <w:rsid w:val="008F3729"/>
    <w:rsid w:val="008F3E29"/>
    <w:rsid w:val="008F40CB"/>
    <w:rsid w:val="008F49DE"/>
    <w:rsid w:val="008F4A20"/>
    <w:rsid w:val="008F55CC"/>
    <w:rsid w:val="008F5BF5"/>
    <w:rsid w:val="00900998"/>
    <w:rsid w:val="00900AE8"/>
    <w:rsid w:val="00900D5D"/>
    <w:rsid w:val="009014E1"/>
    <w:rsid w:val="00901FB7"/>
    <w:rsid w:val="00902272"/>
    <w:rsid w:val="0090291F"/>
    <w:rsid w:val="009034F3"/>
    <w:rsid w:val="00903766"/>
    <w:rsid w:val="009064E0"/>
    <w:rsid w:val="00906957"/>
    <w:rsid w:val="009077C3"/>
    <w:rsid w:val="00907D3F"/>
    <w:rsid w:val="0091030A"/>
    <w:rsid w:val="00910BCA"/>
    <w:rsid w:val="00910C04"/>
    <w:rsid w:val="00911E9C"/>
    <w:rsid w:val="00912A05"/>
    <w:rsid w:val="00914874"/>
    <w:rsid w:val="00914C61"/>
    <w:rsid w:val="009156A5"/>
    <w:rsid w:val="00916810"/>
    <w:rsid w:val="0091693E"/>
    <w:rsid w:val="00916CE7"/>
    <w:rsid w:val="009172EF"/>
    <w:rsid w:val="00917B51"/>
    <w:rsid w:val="009216B7"/>
    <w:rsid w:val="00924E37"/>
    <w:rsid w:val="0092521E"/>
    <w:rsid w:val="00925AAA"/>
    <w:rsid w:val="00926314"/>
    <w:rsid w:val="0092638C"/>
    <w:rsid w:val="00927A09"/>
    <w:rsid w:val="00927B7C"/>
    <w:rsid w:val="009305D0"/>
    <w:rsid w:val="009309CB"/>
    <w:rsid w:val="00930F58"/>
    <w:rsid w:val="00932066"/>
    <w:rsid w:val="009328ED"/>
    <w:rsid w:val="00933E16"/>
    <w:rsid w:val="0093420C"/>
    <w:rsid w:val="00934D14"/>
    <w:rsid w:val="009369A2"/>
    <w:rsid w:val="00937D2A"/>
    <w:rsid w:val="00944A95"/>
    <w:rsid w:val="00944E76"/>
    <w:rsid w:val="00945794"/>
    <w:rsid w:val="00945AD7"/>
    <w:rsid w:val="00945C00"/>
    <w:rsid w:val="00947C9A"/>
    <w:rsid w:val="00947F61"/>
    <w:rsid w:val="00947F9B"/>
    <w:rsid w:val="009505D9"/>
    <w:rsid w:val="009507D6"/>
    <w:rsid w:val="00951490"/>
    <w:rsid w:val="009514AB"/>
    <w:rsid w:val="00952218"/>
    <w:rsid w:val="00952A2A"/>
    <w:rsid w:val="00954FDD"/>
    <w:rsid w:val="00955BAA"/>
    <w:rsid w:val="00955C2B"/>
    <w:rsid w:val="00956138"/>
    <w:rsid w:val="00956D4F"/>
    <w:rsid w:val="0095712C"/>
    <w:rsid w:val="009572F5"/>
    <w:rsid w:val="00957619"/>
    <w:rsid w:val="00957E42"/>
    <w:rsid w:val="009607DE"/>
    <w:rsid w:val="00960C48"/>
    <w:rsid w:val="009619A0"/>
    <w:rsid w:val="009621D8"/>
    <w:rsid w:val="00962414"/>
    <w:rsid w:val="009627E3"/>
    <w:rsid w:val="00962ABF"/>
    <w:rsid w:val="00962EC6"/>
    <w:rsid w:val="009636DF"/>
    <w:rsid w:val="009653AD"/>
    <w:rsid w:val="0096598A"/>
    <w:rsid w:val="00965AC4"/>
    <w:rsid w:val="00965EE1"/>
    <w:rsid w:val="00965EF1"/>
    <w:rsid w:val="0096654F"/>
    <w:rsid w:val="00966A5F"/>
    <w:rsid w:val="0096716B"/>
    <w:rsid w:val="00967B94"/>
    <w:rsid w:val="00970107"/>
    <w:rsid w:val="009705BA"/>
    <w:rsid w:val="00970700"/>
    <w:rsid w:val="00971C59"/>
    <w:rsid w:val="0097224B"/>
    <w:rsid w:val="00972E8D"/>
    <w:rsid w:val="00974D44"/>
    <w:rsid w:val="00975826"/>
    <w:rsid w:val="009761EA"/>
    <w:rsid w:val="00980A81"/>
    <w:rsid w:val="00983305"/>
    <w:rsid w:val="00983668"/>
    <w:rsid w:val="00983B1F"/>
    <w:rsid w:val="00983E05"/>
    <w:rsid w:val="00984194"/>
    <w:rsid w:val="00984225"/>
    <w:rsid w:val="00986A14"/>
    <w:rsid w:val="00987307"/>
    <w:rsid w:val="00987341"/>
    <w:rsid w:val="0098739E"/>
    <w:rsid w:val="00987E31"/>
    <w:rsid w:val="00990C8C"/>
    <w:rsid w:val="00991552"/>
    <w:rsid w:val="00991F6E"/>
    <w:rsid w:val="00992191"/>
    <w:rsid w:val="00992E3D"/>
    <w:rsid w:val="0099380C"/>
    <w:rsid w:val="00994251"/>
    <w:rsid w:val="00994825"/>
    <w:rsid w:val="00994DE3"/>
    <w:rsid w:val="00995447"/>
    <w:rsid w:val="009960AC"/>
    <w:rsid w:val="0099652A"/>
    <w:rsid w:val="00996799"/>
    <w:rsid w:val="00997174"/>
    <w:rsid w:val="009A0A89"/>
    <w:rsid w:val="009A2413"/>
    <w:rsid w:val="009A25C0"/>
    <w:rsid w:val="009A26F5"/>
    <w:rsid w:val="009A5014"/>
    <w:rsid w:val="009A50FC"/>
    <w:rsid w:val="009A5661"/>
    <w:rsid w:val="009A5B3D"/>
    <w:rsid w:val="009A5D15"/>
    <w:rsid w:val="009B0AD9"/>
    <w:rsid w:val="009B1905"/>
    <w:rsid w:val="009B2813"/>
    <w:rsid w:val="009B4FDE"/>
    <w:rsid w:val="009B60A9"/>
    <w:rsid w:val="009B6302"/>
    <w:rsid w:val="009C099C"/>
    <w:rsid w:val="009C0BC8"/>
    <w:rsid w:val="009C0F9E"/>
    <w:rsid w:val="009C197A"/>
    <w:rsid w:val="009C2D2E"/>
    <w:rsid w:val="009C4C48"/>
    <w:rsid w:val="009C57F9"/>
    <w:rsid w:val="009C5D2D"/>
    <w:rsid w:val="009C61C5"/>
    <w:rsid w:val="009C71E8"/>
    <w:rsid w:val="009C72F5"/>
    <w:rsid w:val="009C7390"/>
    <w:rsid w:val="009C78AE"/>
    <w:rsid w:val="009C7C96"/>
    <w:rsid w:val="009D0118"/>
    <w:rsid w:val="009D11A0"/>
    <w:rsid w:val="009D1515"/>
    <w:rsid w:val="009D2FBD"/>
    <w:rsid w:val="009D383A"/>
    <w:rsid w:val="009D387F"/>
    <w:rsid w:val="009D3F04"/>
    <w:rsid w:val="009D731B"/>
    <w:rsid w:val="009D793D"/>
    <w:rsid w:val="009E0496"/>
    <w:rsid w:val="009E150A"/>
    <w:rsid w:val="009E2146"/>
    <w:rsid w:val="009E295D"/>
    <w:rsid w:val="009E372C"/>
    <w:rsid w:val="009E38E9"/>
    <w:rsid w:val="009E3E0F"/>
    <w:rsid w:val="009E5A1D"/>
    <w:rsid w:val="009E7C63"/>
    <w:rsid w:val="009F0566"/>
    <w:rsid w:val="009F0843"/>
    <w:rsid w:val="009F0C15"/>
    <w:rsid w:val="009F140F"/>
    <w:rsid w:val="009F1DF5"/>
    <w:rsid w:val="009F1F7F"/>
    <w:rsid w:val="009F2522"/>
    <w:rsid w:val="009F3015"/>
    <w:rsid w:val="009F366B"/>
    <w:rsid w:val="009F3E2C"/>
    <w:rsid w:val="009F3FE0"/>
    <w:rsid w:val="009F43F3"/>
    <w:rsid w:val="009F54F9"/>
    <w:rsid w:val="009F56FB"/>
    <w:rsid w:val="009F5B7C"/>
    <w:rsid w:val="009F6302"/>
    <w:rsid w:val="009F682D"/>
    <w:rsid w:val="009F78A7"/>
    <w:rsid w:val="00A00639"/>
    <w:rsid w:val="00A011AB"/>
    <w:rsid w:val="00A012F2"/>
    <w:rsid w:val="00A0130F"/>
    <w:rsid w:val="00A01BE5"/>
    <w:rsid w:val="00A01D46"/>
    <w:rsid w:val="00A02A1F"/>
    <w:rsid w:val="00A02C6E"/>
    <w:rsid w:val="00A04562"/>
    <w:rsid w:val="00A04DC9"/>
    <w:rsid w:val="00A05F58"/>
    <w:rsid w:val="00A06186"/>
    <w:rsid w:val="00A0773B"/>
    <w:rsid w:val="00A10E6D"/>
    <w:rsid w:val="00A11424"/>
    <w:rsid w:val="00A11916"/>
    <w:rsid w:val="00A11972"/>
    <w:rsid w:val="00A1244E"/>
    <w:rsid w:val="00A125B6"/>
    <w:rsid w:val="00A13022"/>
    <w:rsid w:val="00A1318F"/>
    <w:rsid w:val="00A14E1F"/>
    <w:rsid w:val="00A15349"/>
    <w:rsid w:val="00A15550"/>
    <w:rsid w:val="00A15F01"/>
    <w:rsid w:val="00A17F0A"/>
    <w:rsid w:val="00A2077B"/>
    <w:rsid w:val="00A207E9"/>
    <w:rsid w:val="00A2126E"/>
    <w:rsid w:val="00A2250E"/>
    <w:rsid w:val="00A226FA"/>
    <w:rsid w:val="00A238C4"/>
    <w:rsid w:val="00A248B3"/>
    <w:rsid w:val="00A262F0"/>
    <w:rsid w:val="00A26AB6"/>
    <w:rsid w:val="00A26F5F"/>
    <w:rsid w:val="00A275A2"/>
    <w:rsid w:val="00A2789B"/>
    <w:rsid w:val="00A27D27"/>
    <w:rsid w:val="00A30AF7"/>
    <w:rsid w:val="00A32733"/>
    <w:rsid w:val="00A32891"/>
    <w:rsid w:val="00A328CE"/>
    <w:rsid w:val="00A335E7"/>
    <w:rsid w:val="00A33EB9"/>
    <w:rsid w:val="00A34331"/>
    <w:rsid w:val="00A34D19"/>
    <w:rsid w:val="00A355E7"/>
    <w:rsid w:val="00A3657B"/>
    <w:rsid w:val="00A37F03"/>
    <w:rsid w:val="00A37FE3"/>
    <w:rsid w:val="00A4076E"/>
    <w:rsid w:val="00A40F69"/>
    <w:rsid w:val="00A41F31"/>
    <w:rsid w:val="00A41F8A"/>
    <w:rsid w:val="00A424BF"/>
    <w:rsid w:val="00A42754"/>
    <w:rsid w:val="00A43A53"/>
    <w:rsid w:val="00A440C0"/>
    <w:rsid w:val="00A4496D"/>
    <w:rsid w:val="00A44F5C"/>
    <w:rsid w:val="00A45C29"/>
    <w:rsid w:val="00A460C0"/>
    <w:rsid w:val="00A479C7"/>
    <w:rsid w:val="00A51AE1"/>
    <w:rsid w:val="00A520B3"/>
    <w:rsid w:val="00A52CE3"/>
    <w:rsid w:val="00A55491"/>
    <w:rsid w:val="00A572B3"/>
    <w:rsid w:val="00A62464"/>
    <w:rsid w:val="00A62499"/>
    <w:rsid w:val="00A634C3"/>
    <w:rsid w:val="00A64118"/>
    <w:rsid w:val="00A643D7"/>
    <w:rsid w:val="00A646E1"/>
    <w:rsid w:val="00A6490F"/>
    <w:rsid w:val="00A64971"/>
    <w:rsid w:val="00A65686"/>
    <w:rsid w:val="00A65D58"/>
    <w:rsid w:val="00A67115"/>
    <w:rsid w:val="00A67B46"/>
    <w:rsid w:val="00A67BA4"/>
    <w:rsid w:val="00A7019C"/>
    <w:rsid w:val="00A70896"/>
    <w:rsid w:val="00A70DA3"/>
    <w:rsid w:val="00A71418"/>
    <w:rsid w:val="00A71489"/>
    <w:rsid w:val="00A71E20"/>
    <w:rsid w:val="00A745DD"/>
    <w:rsid w:val="00A752B0"/>
    <w:rsid w:val="00A75B9B"/>
    <w:rsid w:val="00A75CED"/>
    <w:rsid w:val="00A776D2"/>
    <w:rsid w:val="00A80906"/>
    <w:rsid w:val="00A81B19"/>
    <w:rsid w:val="00A82974"/>
    <w:rsid w:val="00A82D6E"/>
    <w:rsid w:val="00A83566"/>
    <w:rsid w:val="00A83E23"/>
    <w:rsid w:val="00A840B1"/>
    <w:rsid w:val="00A841CC"/>
    <w:rsid w:val="00A8473C"/>
    <w:rsid w:val="00A858B6"/>
    <w:rsid w:val="00A87752"/>
    <w:rsid w:val="00A90D28"/>
    <w:rsid w:val="00A9107C"/>
    <w:rsid w:val="00A9151A"/>
    <w:rsid w:val="00A91B7B"/>
    <w:rsid w:val="00A91C17"/>
    <w:rsid w:val="00A94ACB"/>
    <w:rsid w:val="00A959E6"/>
    <w:rsid w:val="00AA0596"/>
    <w:rsid w:val="00AA06EF"/>
    <w:rsid w:val="00AA078B"/>
    <w:rsid w:val="00AA1ADF"/>
    <w:rsid w:val="00AA1EED"/>
    <w:rsid w:val="00AA2A53"/>
    <w:rsid w:val="00AA3367"/>
    <w:rsid w:val="00AA3368"/>
    <w:rsid w:val="00AA40EA"/>
    <w:rsid w:val="00AA49E4"/>
    <w:rsid w:val="00AA569D"/>
    <w:rsid w:val="00AA5EBB"/>
    <w:rsid w:val="00AA5F4C"/>
    <w:rsid w:val="00AA6E61"/>
    <w:rsid w:val="00AA7691"/>
    <w:rsid w:val="00AB20CE"/>
    <w:rsid w:val="00AB216E"/>
    <w:rsid w:val="00AB2345"/>
    <w:rsid w:val="00AB2D3B"/>
    <w:rsid w:val="00AB30AB"/>
    <w:rsid w:val="00AB3583"/>
    <w:rsid w:val="00AB4196"/>
    <w:rsid w:val="00AB5514"/>
    <w:rsid w:val="00AB6D81"/>
    <w:rsid w:val="00AB7DC3"/>
    <w:rsid w:val="00AC0F42"/>
    <w:rsid w:val="00AC1A3E"/>
    <w:rsid w:val="00AC200E"/>
    <w:rsid w:val="00AC2D2A"/>
    <w:rsid w:val="00AC2F50"/>
    <w:rsid w:val="00AC345D"/>
    <w:rsid w:val="00AC3EDD"/>
    <w:rsid w:val="00AC4ED2"/>
    <w:rsid w:val="00AC5314"/>
    <w:rsid w:val="00AC58AF"/>
    <w:rsid w:val="00AC651E"/>
    <w:rsid w:val="00AC68F2"/>
    <w:rsid w:val="00AC7146"/>
    <w:rsid w:val="00AC71A4"/>
    <w:rsid w:val="00AC7EF9"/>
    <w:rsid w:val="00AD034E"/>
    <w:rsid w:val="00AD14A1"/>
    <w:rsid w:val="00AD19A7"/>
    <w:rsid w:val="00AD1EF8"/>
    <w:rsid w:val="00AD2F8F"/>
    <w:rsid w:val="00AD3ED6"/>
    <w:rsid w:val="00AD4530"/>
    <w:rsid w:val="00AD518C"/>
    <w:rsid w:val="00AD52E5"/>
    <w:rsid w:val="00AD5C13"/>
    <w:rsid w:val="00AD5EA9"/>
    <w:rsid w:val="00AD746A"/>
    <w:rsid w:val="00AD7878"/>
    <w:rsid w:val="00AD79B6"/>
    <w:rsid w:val="00AE26DB"/>
    <w:rsid w:val="00AE2778"/>
    <w:rsid w:val="00AE2814"/>
    <w:rsid w:val="00AE2EB2"/>
    <w:rsid w:val="00AE397E"/>
    <w:rsid w:val="00AE4B4E"/>
    <w:rsid w:val="00AE4C67"/>
    <w:rsid w:val="00AE564A"/>
    <w:rsid w:val="00AE569A"/>
    <w:rsid w:val="00AE5AF6"/>
    <w:rsid w:val="00AE5B3D"/>
    <w:rsid w:val="00AE5E25"/>
    <w:rsid w:val="00AE756B"/>
    <w:rsid w:val="00AF0B95"/>
    <w:rsid w:val="00AF280E"/>
    <w:rsid w:val="00AF2AF9"/>
    <w:rsid w:val="00AF33F0"/>
    <w:rsid w:val="00AF4209"/>
    <w:rsid w:val="00AF666F"/>
    <w:rsid w:val="00AF70F0"/>
    <w:rsid w:val="00AF7E74"/>
    <w:rsid w:val="00B00643"/>
    <w:rsid w:val="00B00850"/>
    <w:rsid w:val="00B01F11"/>
    <w:rsid w:val="00B02967"/>
    <w:rsid w:val="00B02EBA"/>
    <w:rsid w:val="00B033EA"/>
    <w:rsid w:val="00B03CB3"/>
    <w:rsid w:val="00B03F79"/>
    <w:rsid w:val="00B05629"/>
    <w:rsid w:val="00B058B5"/>
    <w:rsid w:val="00B070C7"/>
    <w:rsid w:val="00B07640"/>
    <w:rsid w:val="00B11F53"/>
    <w:rsid w:val="00B13CC1"/>
    <w:rsid w:val="00B15989"/>
    <w:rsid w:val="00B15A31"/>
    <w:rsid w:val="00B16061"/>
    <w:rsid w:val="00B161CB"/>
    <w:rsid w:val="00B16F36"/>
    <w:rsid w:val="00B17970"/>
    <w:rsid w:val="00B17B0D"/>
    <w:rsid w:val="00B17F9F"/>
    <w:rsid w:val="00B20E28"/>
    <w:rsid w:val="00B20FEC"/>
    <w:rsid w:val="00B221FD"/>
    <w:rsid w:val="00B22F9D"/>
    <w:rsid w:val="00B23086"/>
    <w:rsid w:val="00B234D0"/>
    <w:rsid w:val="00B235C5"/>
    <w:rsid w:val="00B23F76"/>
    <w:rsid w:val="00B24C6E"/>
    <w:rsid w:val="00B255C3"/>
    <w:rsid w:val="00B259CC"/>
    <w:rsid w:val="00B26807"/>
    <w:rsid w:val="00B269C5"/>
    <w:rsid w:val="00B26DDD"/>
    <w:rsid w:val="00B27017"/>
    <w:rsid w:val="00B27A9A"/>
    <w:rsid w:val="00B30495"/>
    <w:rsid w:val="00B30841"/>
    <w:rsid w:val="00B32813"/>
    <w:rsid w:val="00B3298F"/>
    <w:rsid w:val="00B32C65"/>
    <w:rsid w:val="00B343A6"/>
    <w:rsid w:val="00B35E5F"/>
    <w:rsid w:val="00B36467"/>
    <w:rsid w:val="00B3724D"/>
    <w:rsid w:val="00B3725D"/>
    <w:rsid w:val="00B37E5A"/>
    <w:rsid w:val="00B40940"/>
    <w:rsid w:val="00B40DA1"/>
    <w:rsid w:val="00B40EDE"/>
    <w:rsid w:val="00B41136"/>
    <w:rsid w:val="00B41CF8"/>
    <w:rsid w:val="00B42B5F"/>
    <w:rsid w:val="00B42F97"/>
    <w:rsid w:val="00B440F4"/>
    <w:rsid w:val="00B4417A"/>
    <w:rsid w:val="00B44926"/>
    <w:rsid w:val="00B44BD0"/>
    <w:rsid w:val="00B45FC3"/>
    <w:rsid w:val="00B460E3"/>
    <w:rsid w:val="00B4636C"/>
    <w:rsid w:val="00B46642"/>
    <w:rsid w:val="00B46A99"/>
    <w:rsid w:val="00B46BFA"/>
    <w:rsid w:val="00B47EBF"/>
    <w:rsid w:val="00B47F0E"/>
    <w:rsid w:val="00B5067E"/>
    <w:rsid w:val="00B50DB0"/>
    <w:rsid w:val="00B51041"/>
    <w:rsid w:val="00B52B43"/>
    <w:rsid w:val="00B5355B"/>
    <w:rsid w:val="00B538E6"/>
    <w:rsid w:val="00B54A67"/>
    <w:rsid w:val="00B54B65"/>
    <w:rsid w:val="00B54DD8"/>
    <w:rsid w:val="00B551F8"/>
    <w:rsid w:val="00B553CF"/>
    <w:rsid w:val="00B5583B"/>
    <w:rsid w:val="00B5590D"/>
    <w:rsid w:val="00B55CEF"/>
    <w:rsid w:val="00B56546"/>
    <w:rsid w:val="00B605C3"/>
    <w:rsid w:val="00B605D1"/>
    <w:rsid w:val="00B60734"/>
    <w:rsid w:val="00B60AB8"/>
    <w:rsid w:val="00B6115C"/>
    <w:rsid w:val="00B61EB8"/>
    <w:rsid w:val="00B62486"/>
    <w:rsid w:val="00B645ED"/>
    <w:rsid w:val="00B667AF"/>
    <w:rsid w:val="00B6686E"/>
    <w:rsid w:val="00B67A56"/>
    <w:rsid w:val="00B67C0E"/>
    <w:rsid w:val="00B67DFF"/>
    <w:rsid w:val="00B711A9"/>
    <w:rsid w:val="00B715D2"/>
    <w:rsid w:val="00B71860"/>
    <w:rsid w:val="00B733D0"/>
    <w:rsid w:val="00B736DD"/>
    <w:rsid w:val="00B736E0"/>
    <w:rsid w:val="00B7412C"/>
    <w:rsid w:val="00B749BC"/>
    <w:rsid w:val="00B76970"/>
    <w:rsid w:val="00B81B98"/>
    <w:rsid w:val="00B82B85"/>
    <w:rsid w:val="00B83001"/>
    <w:rsid w:val="00B867C2"/>
    <w:rsid w:val="00B86A2F"/>
    <w:rsid w:val="00B87F77"/>
    <w:rsid w:val="00B9210F"/>
    <w:rsid w:val="00B92522"/>
    <w:rsid w:val="00B939CF"/>
    <w:rsid w:val="00B93E95"/>
    <w:rsid w:val="00B9504F"/>
    <w:rsid w:val="00B96A7F"/>
    <w:rsid w:val="00B96BC2"/>
    <w:rsid w:val="00B96ECE"/>
    <w:rsid w:val="00B97A47"/>
    <w:rsid w:val="00BA00B3"/>
    <w:rsid w:val="00BA135B"/>
    <w:rsid w:val="00BA13EB"/>
    <w:rsid w:val="00BA2185"/>
    <w:rsid w:val="00BA242B"/>
    <w:rsid w:val="00BA26DF"/>
    <w:rsid w:val="00BA57BD"/>
    <w:rsid w:val="00BA591B"/>
    <w:rsid w:val="00BA5ED6"/>
    <w:rsid w:val="00BA66D9"/>
    <w:rsid w:val="00BB0433"/>
    <w:rsid w:val="00BB08FE"/>
    <w:rsid w:val="00BB104C"/>
    <w:rsid w:val="00BB1ADB"/>
    <w:rsid w:val="00BB2639"/>
    <w:rsid w:val="00BB2D30"/>
    <w:rsid w:val="00BB32FD"/>
    <w:rsid w:val="00BB3544"/>
    <w:rsid w:val="00BB4189"/>
    <w:rsid w:val="00BB4421"/>
    <w:rsid w:val="00BB4C6D"/>
    <w:rsid w:val="00BB501C"/>
    <w:rsid w:val="00BB509B"/>
    <w:rsid w:val="00BB549A"/>
    <w:rsid w:val="00BB5DB1"/>
    <w:rsid w:val="00BB73A6"/>
    <w:rsid w:val="00BC10F0"/>
    <w:rsid w:val="00BC1542"/>
    <w:rsid w:val="00BC1C35"/>
    <w:rsid w:val="00BC1DF8"/>
    <w:rsid w:val="00BC286B"/>
    <w:rsid w:val="00BC3151"/>
    <w:rsid w:val="00BC3233"/>
    <w:rsid w:val="00BC45F7"/>
    <w:rsid w:val="00BD0BF3"/>
    <w:rsid w:val="00BD1118"/>
    <w:rsid w:val="00BD3705"/>
    <w:rsid w:val="00BD3DE3"/>
    <w:rsid w:val="00BD4999"/>
    <w:rsid w:val="00BD554D"/>
    <w:rsid w:val="00BD6128"/>
    <w:rsid w:val="00BD61CA"/>
    <w:rsid w:val="00BD6F07"/>
    <w:rsid w:val="00BD7EB4"/>
    <w:rsid w:val="00BE0539"/>
    <w:rsid w:val="00BE0921"/>
    <w:rsid w:val="00BE2BD9"/>
    <w:rsid w:val="00BE2C55"/>
    <w:rsid w:val="00BE3424"/>
    <w:rsid w:val="00BE37F4"/>
    <w:rsid w:val="00BE3A20"/>
    <w:rsid w:val="00BE4543"/>
    <w:rsid w:val="00BE4BC2"/>
    <w:rsid w:val="00BE4C54"/>
    <w:rsid w:val="00BE508B"/>
    <w:rsid w:val="00BE519F"/>
    <w:rsid w:val="00BE56A5"/>
    <w:rsid w:val="00BE5DF7"/>
    <w:rsid w:val="00BE6915"/>
    <w:rsid w:val="00BE6ED9"/>
    <w:rsid w:val="00BE7692"/>
    <w:rsid w:val="00BE7A83"/>
    <w:rsid w:val="00BF02DC"/>
    <w:rsid w:val="00BF0422"/>
    <w:rsid w:val="00BF08CE"/>
    <w:rsid w:val="00BF227D"/>
    <w:rsid w:val="00BF2449"/>
    <w:rsid w:val="00BF2B6D"/>
    <w:rsid w:val="00BF4ACE"/>
    <w:rsid w:val="00BF585D"/>
    <w:rsid w:val="00BF5E0F"/>
    <w:rsid w:val="00BF6F5B"/>
    <w:rsid w:val="00BF7B56"/>
    <w:rsid w:val="00BF7D6F"/>
    <w:rsid w:val="00C00695"/>
    <w:rsid w:val="00C006A9"/>
    <w:rsid w:val="00C01492"/>
    <w:rsid w:val="00C04278"/>
    <w:rsid w:val="00C042EB"/>
    <w:rsid w:val="00C04696"/>
    <w:rsid w:val="00C04918"/>
    <w:rsid w:val="00C06C6C"/>
    <w:rsid w:val="00C06D7A"/>
    <w:rsid w:val="00C070A2"/>
    <w:rsid w:val="00C07182"/>
    <w:rsid w:val="00C076DA"/>
    <w:rsid w:val="00C0777F"/>
    <w:rsid w:val="00C10018"/>
    <w:rsid w:val="00C10D52"/>
    <w:rsid w:val="00C11451"/>
    <w:rsid w:val="00C11C6B"/>
    <w:rsid w:val="00C12079"/>
    <w:rsid w:val="00C121DE"/>
    <w:rsid w:val="00C12E4A"/>
    <w:rsid w:val="00C133E1"/>
    <w:rsid w:val="00C1435D"/>
    <w:rsid w:val="00C143DD"/>
    <w:rsid w:val="00C1559F"/>
    <w:rsid w:val="00C16B3E"/>
    <w:rsid w:val="00C176F7"/>
    <w:rsid w:val="00C17927"/>
    <w:rsid w:val="00C17BE0"/>
    <w:rsid w:val="00C2062E"/>
    <w:rsid w:val="00C2147A"/>
    <w:rsid w:val="00C214D8"/>
    <w:rsid w:val="00C21552"/>
    <w:rsid w:val="00C217BB"/>
    <w:rsid w:val="00C217BD"/>
    <w:rsid w:val="00C21F8A"/>
    <w:rsid w:val="00C22D93"/>
    <w:rsid w:val="00C22DC4"/>
    <w:rsid w:val="00C2619F"/>
    <w:rsid w:val="00C273F6"/>
    <w:rsid w:val="00C31DF7"/>
    <w:rsid w:val="00C32B74"/>
    <w:rsid w:val="00C3301E"/>
    <w:rsid w:val="00C33AE2"/>
    <w:rsid w:val="00C3464B"/>
    <w:rsid w:val="00C34731"/>
    <w:rsid w:val="00C35116"/>
    <w:rsid w:val="00C3533E"/>
    <w:rsid w:val="00C378C9"/>
    <w:rsid w:val="00C37A68"/>
    <w:rsid w:val="00C37D1C"/>
    <w:rsid w:val="00C41BC6"/>
    <w:rsid w:val="00C4200F"/>
    <w:rsid w:val="00C43E57"/>
    <w:rsid w:val="00C4408F"/>
    <w:rsid w:val="00C44805"/>
    <w:rsid w:val="00C45E29"/>
    <w:rsid w:val="00C46BC8"/>
    <w:rsid w:val="00C46BDC"/>
    <w:rsid w:val="00C475D7"/>
    <w:rsid w:val="00C47996"/>
    <w:rsid w:val="00C50D56"/>
    <w:rsid w:val="00C51C67"/>
    <w:rsid w:val="00C51E70"/>
    <w:rsid w:val="00C524B8"/>
    <w:rsid w:val="00C536D7"/>
    <w:rsid w:val="00C5378D"/>
    <w:rsid w:val="00C53D4B"/>
    <w:rsid w:val="00C55658"/>
    <w:rsid w:val="00C55B8A"/>
    <w:rsid w:val="00C55E59"/>
    <w:rsid w:val="00C576DA"/>
    <w:rsid w:val="00C57A2E"/>
    <w:rsid w:val="00C60568"/>
    <w:rsid w:val="00C61049"/>
    <w:rsid w:val="00C6261A"/>
    <w:rsid w:val="00C63559"/>
    <w:rsid w:val="00C646B5"/>
    <w:rsid w:val="00C70490"/>
    <w:rsid w:val="00C70754"/>
    <w:rsid w:val="00C70D94"/>
    <w:rsid w:val="00C71014"/>
    <w:rsid w:val="00C7287B"/>
    <w:rsid w:val="00C733F4"/>
    <w:rsid w:val="00C7361D"/>
    <w:rsid w:val="00C74601"/>
    <w:rsid w:val="00C746F0"/>
    <w:rsid w:val="00C747CD"/>
    <w:rsid w:val="00C750E3"/>
    <w:rsid w:val="00C7514F"/>
    <w:rsid w:val="00C76228"/>
    <w:rsid w:val="00C77E9A"/>
    <w:rsid w:val="00C81AD1"/>
    <w:rsid w:val="00C820C2"/>
    <w:rsid w:val="00C82F9C"/>
    <w:rsid w:val="00C832EA"/>
    <w:rsid w:val="00C83C33"/>
    <w:rsid w:val="00C84E05"/>
    <w:rsid w:val="00C8501B"/>
    <w:rsid w:val="00C8519F"/>
    <w:rsid w:val="00C85601"/>
    <w:rsid w:val="00C86CFC"/>
    <w:rsid w:val="00C91378"/>
    <w:rsid w:val="00C91C78"/>
    <w:rsid w:val="00C95C9B"/>
    <w:rsid w:val="00C968F3"/>
    <w:rsid w:val="00C973B1"/>
    <w:rsid w:val="00CA2FD3"/>
    <w:rsid w:val="00CA2FE8"/>
    <w:rsid w:val="00CA35C9"/>
    <w:rsid w:val="00CA3914"/>
    <w:rsid w:val="00CA5837"/>
    <w:rsid w:val="00CA60B9"/>
    <w:rsid w:val="00CA62FF"/>
    <w:rsid w:val="00CA65DE"/>
    <w:rsid w:val="00CA7374"/>
    <w:rsid w:val="00CB078B"/>
    <w:rsid w:val="00CB0B95"/>
    <w:rsid w:val="00CB1E21"/>
    <w:rsid w:val="00CB23E9"/>
    <w:rsid w:val="00CB30B6"/>
    <w:rsid w:val="00CB46CC"/>
    <w:rsid w:val="00CB4DF0"/>
    <w:rsid w:val="00CB4FA1"/>
    <w:rsid w:val="00CB5012"/>
    <w:rsid w:val="00CB5887"/>
    <w:rsid w:val="00CB591F"/>
    <w:rsid w:val="00CB5D8C"/>
    <w:rsid w:val="00CB663C"/>
    <w:rsid w:val="00CB77B5"/>
    <w:rsid w:val="00CC04D0"/>
    <w:rsid w:val="00CC0553"/>
    <w:rsid w:val="00CC188C"/>
    <w:rsid w:val="00CC2047"/>
    <w:rsid w:val="00CC22AC"/>
    <w:rsid w:val="00CC25AA"/>
    <w:rsid w:val="00CC2893"/>
    <w:rsid w:val="00CC2CC9"/>
    <w:rsid w:val="00CC3337"/>
    <w:rsid w:val="00CC3B61"/>
    <w:rsid w:val="00CC3BD6"/>
    <w:rsid w:val="00CC42EE"/>
    <w:rsid w:val="00CC4A97"/>
    <w:rsid w:val="00CC7039"/>
    <w:rsid w:val="00CC7C81"/>
    <w:rsid w:val="00CD06E2"/>
    <w:rsid w:val="00CD28D6"/>
    <w:rsid w:val="00CD3752"/>
    <w:rsid w:val="00CD3FF0"/>
    <w:rsid w:val="00CD51CD"/>
    <w:rsid w:val="00CD7367"/>
    <w:rsid w:val="00CD78AE"/>
    <w:rsid w:val="00CD792C"/>
    <w:rsid w:val="00CE0627"/>
    <w:rsid w:val="00CE0835"/>
    <w:rsid w:val="00CE0F3A"/>
    <w:rsid w:val="00CE36C7"/>
    <w:rsid w:val="00CE3DF4"/>
    <w:rsid w:val="00CE4407"/>
    <w:rsid w:val="00CE44A3"/>
    <w:rsid w:val="00CE4AE5"/>
    <w:rsid w:val="00CE6868"/>
    <w:rsid w:val="00CE709D"/>
    <w:rsid w:val="00CE780C"/>
    <w:rsid w:val="00CF0AC2"/>
    <w:rsid w:val="00CF1CF3"/>
    <w:rsid w:val="00CF397A"/>
    <w:rsid w:val="00CF5168"/>
    <w:rsid w:val="00CF54ED"/>
    <w:rsid w:val="00CF5DA2"/>
    <w:rsid w:val="00CF5F0D"/>
    <w:rsid w:val="00CF6819"/>
    <w:rsid w:val="00CF6EB7"/>
    <w:rsid w:val="00D01A04"/>
    <w:rsid w:val="00D01F30"/>
    <w:rsid w:val="00D02237"/>
    <w:rsid w:val="00D02AA2"/>
    <w:rsid w:val="00D02BE4"/>
    <w:rsid w:val="00D03C06"/>
    <w:rsid w:val="00D04C9E"/>
    <w:rsid w:val="00D054B8"/>
    <w:rsid w:val="00D0568D"/>
    <w:rsid w:val="00D07528"/>
    <w:rsid w:val="00D10EED"/>
    <w:rsid w:val="00D11195"/>
    <w:rsid w:val="00D11ED2"/>
    <w:rsid w:val="00D12415"/>
    <w:rsid w:val="00D125B9"/>
    <w:rsid w:val="00D128EB"/>
    <w:rsid w:val="00D133DF"/>
    <w:rsid w:val="00D13D92"/>
    <w:rsid w:val="00D14AA3"/>
    <w:rsid w:val="00D155BF"/>
    <w:rsid w:val="00D15C8F"/>
    <w:rsid w:val="00D15E27"/>
    <w:rsid w:val="00D16563"/>
    <w:rsid w:val="00D171F3"/>
    <w:rsid w:val="00D17BD6"/>
    <w:rsid w:val="00D17EBE"/>
    <w:rsid w:val="00D200F5"/>
    <w:rsid w:val="00D20A83"/>
    <w:rsid w:val="00D2299B"/>
    <w:rsid w:val="00D23551"/>
    <w:rsid w:val="00D23B92"/>
    <w:rsid w:val="00D27269"/>
    <w:rsid w:val="00D303E4"/>
    <w:rsid w:val="00D307CD"/>
    <w:rsid w:val="00D308A6"/>
    <w:rsid w:val="00D33C6B"/>
    <w:rsid w:val="00D34CED"/>
    <w:rsid w:val="00D34E80"/>
    <w:rsid w:val="00D35656"/>
    <w:rsid w:val="00D373C2"/>
    <w:rsid w:val="00D37BE9"/>
    <w:rsid w:val="00D37E35"/>
    <w:rsid w:val="00D40343"/>
    <w:rsid w:val="00D4040F"/>
    <w:rsid w:val="00D40760"/>
    <w:rsid w:val="00D41C61"/>
    <w:rsid w:val="00D429D0"/>
    <w:rsid w:val="00D431C0"/>
    <w:rsid w:val="00D44777"/>
    <w:rsid w:val="00D44C46"/>
    <w:rsid w:val="00D46454"/>
    <w:rsid w:val="00D470E1"/>
    <w:rsid w:val="00D473C4"/>
    <w:rsid w:val="00D47572"/>
    <w:rsid w:val="00D51D2B"/>
    <w:rsid w:val="00D51E4D"/>
    <w:rsid w:val="00D51F37"/>
    <w:rsid w:val="00D5289D"/>
    <w:rsid w:val="00D52E3F"/>
    <w:rsid w:val="00D53DAB"/>
    <w:rsid w:val="00D54BD4"/>
    <w:rsid w:val="00D54FC0"/>
    <w:rsid w:val="00D5715D"/>
    <w:rsid w:val="00D57369"/>
    <w:rsid w:val="00D573A3"/>
    <w:rsid w:val="00D578B0"/>
    <w:rsid w:val="00D608A9"/>
    <w:rsid w:val="00D61677"/>
    <w:rsid w:val="00D61D84"/>
    <w:rsid w:val="00D626FE"/>
    <w:rsid w:val="00D62AE5"/>
    <w:rsid w:val="00D64A23"/>
    <w:rsid w:val="00D65A35"/>
    <w:rsid w:val="00D6630D"/>
    <w:rsid w:val="00D66E8B"/>
    <w:rsid w:val="00D6770D"/>
    <w:rsid w:val="00D67AEE"/>
    <w:rsid w:val="00D72BFB"/>
    <w:rsid w:val="00D72DC4"/>
    <w:rsid w:val="00D734E3"/>
    <w:rsid w:val="00D737F1"/>
    <w:rsid w:val="00D737FE"/>
    <w:rsid w:val="00D73A79"/>
    <w:rsid w:val="00D74011"/>
    <w:rsid w:val="00D76588"/>
    <w:rsid w:val="00D76CAE"/>
    <w:rsid w:val="00D76F2A"/>
    <w:rsid w:val="00D77DE1"/>
    <w:rsid w:val="00D815FE"/>
    <w:rsid w:val="00D81E4D"/>
    <w:rsid w:val="00D824E7"/>
    <w:rsid w:val="00D829C0"/>
    <w:rsid w:val="00D82B0E"/>
    <w:rsid w:val="00D82BE4"/>
    <w:rsid w:val="00D836A7"/>
    <w:rsid w:val="00D83D46"/>
    <w:rsid w:val="00D84A2C"/>
    <w:rsid w:val="00D86BCD"/>
    <w:rsid w:val="00D9100E"/>
    <w:rsid w:val="00D9136C"/>
    <w:rsid w:val="00D918B3"/>
    <w:rsid w:val="00D91ECB"/>
    <w:rsid w:val="00D957B1"/>
    <w:rsid w:val="00D9665B"/>
    <w:rsid w:val="00D97027"/>
    <w:rsid w:val="00D97605"/>
    <w:rsid w:val="00D97AE4"/>
    <w:rsid w:val="00DA0D05"/>
    <w:rsid w:val="00DA1BA7"/>
    <w:rsid w:val="00DA2003"/>
    <w:rsid w:val="00DA2799"/>
    <w:rsid w:val="00DA3C5B"/>
    <w:rsid w:val="00DA45C4"/>
    <w:rsid w:val="00DA4DA6"/>
    <w:rsid w:val="00DA6431"/>
    <w:rsid w:val="00DA6AC5"/>
    <w:rsid w:val="00DA7748"/>
    <w:rsid w:val="00DB04E6"/>
    <w:rsid w:val="00DB05A5"/>
    <w:rsid w:val="00DB07C2"/>
    <w:rsid w:val="00DB0DA8"/>
    <w:rsid w:val="00DB3491"/>
    <w:rsid w:val="00DB376D"/>
    <w:rsid w:val="00DB3C03"/>
    <w:rsid w:val="00DB5408"/>
    <w:rsid w:val="00DB6902"/>
    <w:rsid w:val="00DB70BD"/>
    <w:rsid w:val="00DC0077"/>
    <w:rsid w:val="00DC0768"/>
    <w:rsid w:val="00DC0813"/>
    <w:rsid w:val="00DC0DD0"/>
    <w:rsid w:val="00DC0FD9"/>
    <w:rsid w:val="00DC11F8"/>
    <w:rsid w:val="00DC1346"/>
    <w:rsid w:val="00DC1A4B"/>
    <w:rsid w:val="00DC3763"/>
    <w:rsid w:val="00DC4645"/>
    <w:rsid w:val="00DC46A9"/>
    <w:rsid w:val="00DC4CF6"/>
    <w:rsid w:val="00DC6163"/>
    <w:rsid w:val="00DC68D2"/>
    <w:rsid w:val="00DC6B29"/>
    <w:rsid w:val="00DC6B8C"/>
    <w:rsid w:val="00DC7C0C"/>
    <w:rsid w:val="00DD0E2D"/>
    <w:rsid w:val="00DD24AA"/>
    <w:rsid w:val="00DD2A86"/>
    <w:rsid w:val="00DD2E9B"/>
    <w:rsid w:val="00DD2EA7"/>
    <w:rsid w:val="00DD370B"/>
    <w:rsid w:val="00DD3904"/>
    <w:rsid w:val="00DD3941"/>
    <w:rsid w:val="00DD3D19"/>
    <w:rsid w:val="00DD4A2B"/>
    <w:rsid w:val="00DD5135"/>
    <w:rsid w:val="00DD533B"/>
    <w:rsid w:val="00DD53DF"/>
    <w:rsid w:val="00DE02A6"/>
    <w:rsid w:val="00DE0C14"/>
    <w:rsid w:val="00DE0CA2"/>
    <w:rsid w:val="00DE1271"/>
    <w:rsid w:val="00DE4073"/>
    <w:rsid w:val="00DE45F8"/>
    <w:rsid w:val="00DE4A38"/>
    <w:rsid w:val="00DE5A24"/>
    <w:rsid w:val="00DE6CA1"/>
    <w:rsid w:val="00DE7B3A"/>
    <w:rsid w:val="00DE7E53"/>
    <w:rsid w:val="00DF062D"/>
    <w:rsid w:val="00DF146A"/>
    <w:rsid w:val="00DF1EEB"/>
    <w:rsid w:val="00DF2C3A"/>
    <w:rsid w:val="00DF3866"/>
    <w:rsid w:val="00DF3BDB"/>
    <w:rsid w:val="00DF4600"/>
    <w:rsid w:val="00DF4EDB"/>
    <w:rsid w:val="00DF6C3D"/>
    <w:rsid w:val="00DF6CE4"/>
    <w:rsid w:val="00DF72BD"/>
    <w:rsid w:val="00E0267F"/>
    <w:rsid w:val="00E03746"/>
    <w:rsid w:val="00E037A6"/>
    <w:rsid w:val="00E0457B"/>
    <w:rsid w:val="00E0724A"/>
    <w:rsid w:val="00E07509"/>
    <w:rsid w:val="00E0750F"/>
    <w:rsid w:val="00E076D9"/>
    <w:rsid w:val="00E1037E"/>
    <w:rsid w:val="00E10A70"/>
    <w:rsid w:val="00E11F04"/>
    <w:rsid w:val="00E13010"/>
    <w:rsid w:val="00E13EC1"/>
    <w:rsid w:val="00E14748"/>
    <w:rsid w:val="00E1497F"/>
    <w:rsid w:val="00E14B3E"/>
    <w:rsid w:val="00E15983"/>
    <w:rsid w:val="00E165BD"/>
    <w:rsid w:val="00E1662B"/>
    <w:rsid w:val="00E16834"/>
    <w:rsid w:val="00E1687E"/>
    <w:rsid w:val="00E16E64"/>
    <w:rsid w:val="00E17091"/>
    <w:rsid w:val="00E20854"/>
    <w:rsid w:val="00E2234A"/>
    <w:rsid w:val="00E23661"/>
    <w:rsid w:val="00E24EDF"/>
    <w:rsid w:val="00E25C2A"/>
    <w:rsid w:val="00E25F8C"/>
    <w:rsid w:val="00E26917"/>
    <w:rsid w:val="00E274F2"/>
    <w:rsid w:val="00E27690"/>
    <w:rsid w:val="00E3010F"/>
    <w:rsid w:val="00E3054A"/>
    <w:rsid w:val="00E305AF"/>
    <w:rsid w:val="00E31262"/>
    <w:rsid w:val="00E31531"/>
    <w:rsid w:val="00E31703"/>
    <w:rsid w:val="00E33153"/>
    <w:rsid w:val="00E33589"/>
    <w:rsid w:val="00E359C4"/>
    <w:rsid w:val="00E400D7"/>
    <w:rsid w:val="00E4097A"/>
    <w:rsid w:val="00E41659"/>
    <w:rsid w:val="00E42504"/>
    <w:rsid w:val="00E42C42"/>
    <w:rsid w:val="00E42C64"/>
    <w:rsid w:val="00E42C76"/>
    <w:rsid w:val="00E43C38"/>
    <w:rsid w:val="00E4478D"/>
    <w:rsid w:val="00E44C70"/>
    <w:rsid w:val="00E45156"/>
    <w:rsid w:val="00E45573"/>
    <w:rsid w:val="00E458FF"/>
    <w:rsid w:val="00E459B5"/>
    <w:rsid w:val="00E46023"/>
    <w:rsid w:val="00E474AF"/>
    <w:rsid w:val="00E479BB"/>
    <w:rsid w:val="00E50C27"/>
    <w:rsid w:val="00E510CB"/>
    <w:rsid w:val="00E5169A"/>
    <w:rsid w:val="00E5243B"/>
    <w:rsid w:val="00E53294"/>
    <w:rsid w:val="00E53727"/>
    <w:rsid w:val="00E542E4"/>
    <w:rsid w:val="00E54CEC"/>
    <w:rsid w:val="00E55316"/>
    <w:rsid w:val="00E55D00"/>
    <w:rsid w:val="00E56114"/>
    <w:rsid w:val="00E56364"/>
    <w:rsid w:val="00E56F8F"/>
    <w:rsid w:val="00E57046"/>
    <w:rsid w:val="00E63040"/>
    <w:rsid w:val="00E6366B"/>
    <w:rsid w:val="00E65730"/>
    <w:rsid w:val="00E65771"/>
    <w:rsid w:val="00E657EC"/>
    <w:rsid w:val="00E65B96"/>
    <w:rsid w:val="00E6779B"/>
    <w:rsid w:val="00E750D2"/>
    <w:rsid w:val="00E759A2"/>
    <w:rsid w:val="00E76204"/>
    <w:rsid w:val="00E763E8"/>
    <w:rsid w:val="00E76AFA"/>
    <w:rsid w:val="00E771DE"/>
    <w:rsid w:val="00E8004A"/>
    <w:rsid w:val="00E81230"/>
    <w:rsid w:val="00E81946"/>
    <w:rsid w:val="00E82AFE"/>
    <w:rsid w:val="00E82B14"/>
    <w:rsid w:val="00E833D1"/>
    <w:rsid w:val="00E8371B"/>
    <w:rsid w:val="00E8380B"/>
    <w:rsid w:val="00E83E93"/>
    <w:rsid w:val="00E8494A"/>
    <w:rsid w:val="00E849F2"/>
    <w:rsid w:val="00E9042F"/>
    <w:rsid w:val="00E90676"/>
    <w:rsid w:val="00E906B1"/>
    <w:rsid w:val="00E90703"/>
    <w:rsid w:val="00E91165"/>
    <w:rsid w:val="00E91568"/>
    <w:rsid w:val="00E91BC1"/>
    <w:rsid w:val="00E91BC4"/>
    <w:rsid w:val="00E9244D"/>
    <w:rsid w:val="00E92BCC"/>
    <w:rsid w:val="00E936E7"/>
    <w:rsid w:val="00E93F70"/>
    <w:rsid w:val="00E94782"/>
    <w:rsid w:val="00E956F3"/>
    <w:rsid w:val="00E95BE3"/>
    <w:rsid w:val="00E96B4F"/>
    <w:rsid w:val="00E973FD"/>
    <w:rsid w:val="00E97D55"/>
    <w:rsid w:val="00EA0D14"/>
    <w:rsid w:val="00EA111F"/>
    <w:rsid w:val="00EA1A74"/>
    <w:rsid w:val="00EA3478"/>
    <w:rsid w:val="00EA3986"/>
    <w:rsid w:val="00EA3EE1"/>
    <w:rsid w:val="00EA401A"/>
    <w:rsid w:val="00EA516F"/>
    <w:rsid w:val="00EA5D6A"/>
    <w:rsid w:val="00EA763C"/>
    <w:rsid w:val="00EA7955"/>
    <w:rsid w:val="00EA7959"/>
    <w:rsid w:val="00EA7EE1"/>
    <w:rsid w:val="00EB17F9"/>
    <w:rsid w:val="00EB18A5"/>
    <w:rsid w:val="00EB18C1"/>
    <w:rsid w:val="00EB1BA2"/>
    <w:rsid w:val="00EB1BD2"/>
    <w:rsid w:val="00EB1E10"/>
    <w:rsid w:val="00EB1F7D"/>
    <w:rsid w:val="00EB30A8"/>
    <w:rsid w:val="00EB348B"/>
    <w:rsid w:val="00EB3E1D"/>
    <w:rsid w:val="00EB416D"/>
    <w:rsid w:val="00EB43C2"/>
    <w:rsid w:val="00EB507C"/>
    <w:rsid w:val="00EB570B"/>
    <w:rsid w:val="00EB5BCC"/>
    <w:rsid w:val="00EB67F3"/>
    <w:rsid w:val="00EB69D5"/>
    <w:rsid w:val="00EB6FEC"/>
    <w:rsid w:val="00EB77DD"/>
    <w:rsid w:val="00EC1D69"/>
    <w:rsid w:val="00EC20DE"/>
    <w:rsid w:val="00EC2A4D"/>
    <w:rsid w:val="00EC32B0"/>
    <w:rsid w:val="00EC3620"/>
    <w:rsid w:val="00EC374E"/>
    <w:rsid w:val="00EC3B85"/>
    <w:rsid w:val="00EC4333"/>
    <w:rsid w:val="00EC45EE"/>
    <w:rsid w:val="00EC5988"/>
    <w:rsid w:val="00EC5E7A"/>
    <w:rsid w:val="00EC6C78"/>
    <w:rsid w:val="00EC7219"/>
    <w:rsid w:val="00EC733C"/>
    <w:rsid w:val="00ED05BA"/>
    <w:rsid w:val="00ED11C4"/>
    <w:rsid w:val="00ED1616"/>
    <w:rsid w:val="00ED179A"/>
    <w:rsid w:val="00ED2193"/>
    <w:rsid w:val="00ED32CE"/>
    <w:rsid w:val="00ED35A1"/>
    <w:rsid w:val="00ED45D7"/>
    <w:rsid w:val="00ED49D6"/>
    <w:rsid w:val="00ED5BE8"/>
    <w:rsid w:val="00ED78C2"/>
    <w:rsid w:val="00EE0CEB"/>
    <w:rsid w:val="00EE1646"/>
    <w:rsid w:val="00EE4AF8"/>
    <w:rsid w:val="00EE5AB2"/>
    <w:rsid w:val="00EE6FDA"/>
    <w:rsid w:val="00EE73D0"/>
    <w:rsid w:val="00EF009F"/>
    <w:rsid w:val="00EF0167"/>
    <w:rsid w:val="00EF088E"/>
    <w:rsid w:val="00EF15EB"/>
    <w:rsid w:val="00EF1EDF"/>
    <w:rsid w:val="00EF2155"/>
    <w:rsid w:val="00EF216B"/>
    <w:rsid w:val="00EF2479"/>
    <w:rsid w:val="00EF249E"/>
    <w:rsid w:val="00EF26FA"/>
    <w:rsid w:val="00EF310F"/>
    <w:rsid w:val="00EF3C71"/>
    <w:rsid w:val="00EF4BC1"/>
    <w:rsid w:val="00EF5844"/>
    <w:rsid w:val="00EF6F1E"/>
    <w:rsid w:val="00EF7CE6"/>
    <w:rsid w:val="00F00352"/>
    <w:rsid w:val="00F00400"/>
    <w:rsid w:val="00F009E4"/>
    <w:rsid w:val="00F00AF2"/>
    <w:rsid w:val="00F0120F"/>
    <w:rsid w:val="00F02028"/>
    <w:rsid w:val="00F03460"/>
    <w:rsid w:val="00F05471"/>
    <w:rsid w:val="00F07EF5"/>
    <w:rsid w:val="00F10A94"/>
    <w:rsid w:val="00F10EB5"/>
    <w:rsid w:val="00F11273"/>
    <w:rsid w:val="00F114D0"/>
    <w:rsid w:val="00F116C9"/>
    <w:rsid w:val="00F11746"/>
    <w:rsid w:val="00F12DE3"/>
    <w:rsid w:val="00F142B6"/>
    <w:rsid w:val="00F16D43"/>
    <w:rsid w:val="00F17DEB"/>
    <w:rsid w:val="00F21268"/>
    <w:rsid w:val="00F21E14"/>
    <w:rsid w:val="00F249D2"/>
    <w:rsid w:val="00F25179"/>
    <w:rsid w:val="00F257B8"/>
    <w:rsid w:val="00F25A41"/>
    <w:rsid w:val="00F27CAE"/>
    <w:rsid w:val="00F3094B"/>
    <w:rsid w:val="00F30DC7"/>
    <w:rsid w:val="00F31388"/>
    <w:rsid w:val="00F314B4"/>
    <w:rsid w:val="00F317A9"/>
    <w:rsid w:val="00F31DB2"/>
    <w:rsid w:val="00F35076"/>
    <w:rsid w:val="00F3515E"/>
    <w:rsid w:val="00F35501"/>
    <w:rsid w:val="00F362B5"/>
    <w:rsid w:val="00F37227"/>
    <w:rsid w:val="00F40139"/>
    <w:rsid w:val="00F41271"/>
    <w:rsid w:val="00F43569"/>
    <w:rsid w:val="00F4393C"/>
    <w:rsid w:val="00F43B56"/>
    <w:rsid w:val="00F453E1"/>
    <w:rsid w:val="00F46036"/>
    <w:rsid w:val="00F46902"/>
    <w:rsid w:val="00F504E7"/>
    <w:rsid w:val="00F50C16"/>
    <w:rsid w:val="00F52B13"/>
    <w:rsid w:val="00F5300A"/>
    <w:rsid w:val="00F53060"/>
    <w:rsid w:val="00F545CF"/>
    <w:rsid w:val="00F56F25"/>
    <w:rsid w:val="00F6014C"/>
    <w:rsid w:val="00F60D07"/>
    <w:rsid w:val="00F61200"/>
    <w:rsid w:val="00F633BE"/>
    <w:rsid w:val="00F64316"/>
    <w:rsid w:val="00F64336"/>
    <w:rsid w:val="00F64784"/>
    <w:rsid w:val="00F64D39"/>
    <w:rsid w:val="00F65365"/>
    <w:rsid w:val="00F653BC"/>
    <w:rsid w:val="00F65C87"/>
    <w:rsid w:val="00F660D1"/>
    <w:rsid w:val="00F66CE8"/>
    <w:rsid w:val="00F66FFE"/>
    <w:rsid w:val="00F6701A"/>
    <w:rsid w:val="00F670F4"/>
    <w:rsid w:val="00F67D2F"/>
    <w:rsid w:val="00F703DA"/>
    <w:rsid w:val="00F708BD"/>
    <w:rsid w:val="00F71AA5"/>
    <w:rsid w:val="00F72EAA"/>
    <w:rsid w:val="00F73501"/>
    <w:rsid w:val="00F7376E"/>
    <w:rsid w:val="00F739B8"/>
    <w:rsid w:val="00F75484"/>
    <w:rsid w:val="00F774ED"/>
    <w:rsid w:val="00F801EE"/>
    <w:rsid w:val="00F81405"/>
    <w:rsid w:val="00F831D0"/>
    <w:rsid w:val="00F839D9"/>
    <w:rsid w:val="00F84EF3"/>
    <w:rsid w:val="00F852CE"/>
    <w:rsid w:val="00F85371"/>
    <w:rsid w:val="00F85931"/>
    <w:rsid w:val="00F85D74"/>
    <w:rsid w:val="00F8633D"/>
    <w:rsid w:val="00F86C4D"/>
    <w:rsid w:val="00F8740A"/>
    <w:rsid w:val="00F874D3"/>
    <w:rsid w:val="00F877A3"/>
    <w:rsid w:val="00F87C2A"/>
    <w:rsid w:val="00F87C99"/>
    <w:rsid w:val="00F87CEE"/>
    <w:rsid w:val="00F87EF1"/>
    <w:rsid w:val="00F90C28"/>
    <w:rsid w:val="00F90EDD"/>
    <w:rsid w:val="00F9235C"/>
    <w:rsid w:val="00F970B7"/>
    <w:rsid w:val="00F972D8"/>
    <w:rsid w:val="00F9760A"/>
    <w:rsid w:val="00F978BF"/>
    <w:rsid w:val="00FA0485"/>
    <w:rsid w:val="00FA1009"/>
    <w:rsid w:val="00FA17BC"/>
    <w:rsid w:val="00FA1A3A"/>
    <w:rsid w:val="00FA1F37"/>
    <w:rsid w:val="00FA2798"/>
    <w:rsid w:val="00FA2B38"/>
    <w:rsid w:val="00FA33D6"/>
    <w:rsid w:val="00FA389C"/>
    <w:rsid w:val="00FA3A29"/>
    <w:rsid w:val="00FA3C7A"/>
    <w:rsid w:val="00FA45CE"/>
    <w:rsid w:val="00FA4A55"/>
    <w:rsid w:val="00FA51EB"/>
    <w:rsid w:val="00FA63C3"/>
    <w:rsid w:val="00FA68EF"/>
    <w:rsid w:val="00FA6F3D"/>
    <w:rsid w:val="00FA743B"/>
    <w:rsid w:val="00FB0894"/>
    <w:rsid w:val="00FB12CE"/>
    <w:rsid w:val="00FB12D9"/>
    <w:rsid w:val="00FB1FFB"/>
    <w:rsid w:val="00FB3DBB"/>
    <w:rsid w:val="00FB47C6"/>
    <w:rsid w:val="00FB4AD7"/>
    <w:rsid w:val="00FB5BD7"/>
    <w:rsid w:val="00FB6B6E"/>
    <w:rsid w:val="00FB7811"/>
    <w:rsid w:val="00FB79E6"/>
    <w:rsid w:val="00FB7B45"/>
    <w:rsid w:val="00FC05B0"/>
    <w:rsid w:val="00FC194D"/>
    <w:rsid w:val="00FC3286"/>
    <w:rsid w:val="00FC42F4"/>
    <w:rsid w:val="00FC51C0"/>
    <w:rsid w:val="00FC60B9"/>
    <w:rsid w:val="00FC6382"/>
    <w:rsid w:val="00FC63B1"/>
    <w:rsid w:val="00FC65E5"/>
    <w:rsid w:val="00FC6724"/>
    <w:rsid w:val="00FC78B4"/>
    <w:rsid w:val="00FD21B4"/>
    <w:rsid w:val="00FD2737"/>
    <w:rsid w:val="00FD27A8"/>
    <w:rsid w:val="00FD2AC8"/>
    <w:rsid w:val="00FD4020"/>
    <w:rsid w:val="00FD57A2"/>
    <w:rsid w:val="00FD5A09"/>
    <w:rsid w:val="00FD6708"/>
    <w:rsid w:val="00FD72EC"/>
    <w:rsid w:val="00FD731A"/>
    <w:rsid w:val="00FE03F0"/>
    <w:rsid w:val="00FE0C20"/>
    <w:rsid w:val="00FE249A"/>
    <w:rsid w:val="00FE3A76"/>
    <w:rsid w:val="00FE4947"/>
    <w:rsid w:val="00FE4C54"/>
    <w:rsid w:val="00FE6B6E"/>
    <w:rsid w:val="00FE7276"/>
    <w:rsid w:val="00FE7884"/>
    <w:rsid w:val="00FE7BDA"/>
    <w:rsid w:val="00FF07CA"/>
    <w:rsid w:val="00FF0899"/>
    <w:rsid w:val="00FF1DED"/>
    <w:rsid w:val="00FF31B8"/>
    <w:rsid w:val="00FF4D40"/>
    <w:rsid w:val="00FF5588"/>
    <w:rsid w:val="00FF7D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58EE741"/>
  <w15:chartTrackingRefBased/>
  <w15:docId w15:val="{9ABE4737-A122-4BCF-A114-264DF88B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E42C64"/>
    <w:rPr>
      <w:rFonts w:ascii="Garamond" w:hAnsi="Garamond"/>
      <w:sz w:val="24"/>
      <w:lang w:val="en-GB"/>
    </w:rPr>
  </w:style>
  <w:style w:type="paragraph" w:styleId="Cmsor1">
    <w:name w:val="heading 1"/>
    <w:aliases w:val="H1,fejezetcim,buta nev,Címsor 1 Char"/>
    <w:basedOn w:val="Norml"/>
    <w:next w:val="Norml"/>
    <w:qFormat/>
    <w:rsid w:val="00E42C64"/>
    <w:pPr>
      <w:keepNext/>
      <w:numPr>
        <w:numId w:val="26"/>
      </w:numPr>
      <w:spacing w:before="480" w:after="360"/>
      <w:jc w:val="both"/>
      <w:outlineLvl w:val="0"/>
    </w:pPr>
    <w:rPr>
      <w:b/>
      <w:smallCaps/>
      <w:kern w:val="32"/>
      <w:sz w:val="32"/>
    </w:rPr>
  </w:style>
  <w:style w:type="paragraph" w:styleId="Cmsor2">
    <w:name w:val="heading 2"/>
    <w:aliases w:val="H2,heading2,palacs csunyan beszel"/>
    <w:basedOn w:val="Norml"/>
    <w:next w:val="Norml"/>
    <w:qFormat/>
    <w:rsid w:val="00E42C64"/>
    <w:pPr>
      <w:keepNext/>
      <w:numPr>
        <w:ilvl w:val="1"/>
        <w:numId w:val="26"/>
      </w:numPr>
      <w:outlineLvl w:val="1"/>
    </w:pPr>
    <w:rPr>
      <w:b/>
      <w:sz w:val="28"/>
    </w:rPr>
  </w:style>
  <w:style w:type="paragraph" w:styleId="Cmsor3">
    <w:name w:val="heading 3"/>
    <w:aliases w:val="Primary Subhead,H3,pa,Címsor 3 Char,Címsor 3 Char Char Char,Címsor 3 Char Char"/>
    <w:basedOn w:val="Norml"/>
    <w:next w:val="Szveg"/>
    <w:qFormat/>
    <w:rsid w:val="00E42C64"/>
    <w:pPr>
      <w:keepNext/>
      <w:numPr>
        <w:ilvl w:val="2"/>
        <w:numId w:val="26"/>
      </w:numPr>
      <w:spacing w:before="240" w:after="60"/>
      <w:outlineLvl w:val="2"/>
    </w:pPr>
    <w:rPr>
      <w:b/>
    </w:rPr>
  </w:style>
  <w:style w:type="paragraph" w:styleId="Cmsor4">
    <w:name w:val="heading 4"/>
    <w:aliases w:val="Fej 1,hd4,h4"/>
    <w:basedOn w:val="Norml"/>
    <w:next w:val="Norml"/>
    <w:qFormat/>
    <w:rsid w:val="00E42C64"/>
    <w:pPr>
      <w:keepNext/>
      <w:numPr>
        <w:ilvl w:val="3"/>
        <w:numId w:val="26"/>
      </w:numPr>
      <w:spacing w:before="240" w:after="120"/>
      <w:outlineLvl w:val="3"/>
    </w:pPr>
    <w:rPr>
      <w:u w:val="single"/>
    </w:rPr>
  </w:style>
  <w:style w:type="paragraph" w:styleId="Cmsor5">
    <w:name w:val="heading 5"/>
    <w:basedOn w:val="Norml"/>
    <w:next w:val="Norml"/>
    <w:qFormat/>
    <w:rsid w:val="00E42C64"/>
    <w:pPr>
      <w:keepNext/>
      <w:numPr>
        <w:ilvl w:val="4"/>
        <w:numId w:val="26"/>
      </w:numPr>
      <w:spacing w:before="240"/>
      <w:jc w:val="center"/>
      <w:outlineLvl w:val="4"/>
    </w:pPr>
    <w:rPr>
      <w:b/>
      <w:sz w:val="32"/>
    </w:rPr>
  </w:style>
  <w:style w:type="paragraph" w:styleId="Cmsor6">
    <w:name w:val="heading 6"/>
    <w:basedOn w:val="Norml"/>
    <w:next w:val="Norml"/>
    <w:qFormat/>
    <w:rsid w:val="00E42C64"/>
    <w:pPr>
      <w:keepNext/>
      <w:numPr>
        <w:ilvl w:val="5"/>
        <w:numId w:val="26"/>
      </w:numPr>
      <w:jc w:val="center"/>
      <w:outlineLvl w:val="5"/>
    </w:pPr>
    <w:rPr>
      <w:b/>
      <w:sz w:val="20"/>
    </w:rPr>
  </w:style>
  <w:style w:type="paragraph" w:styleId="Cmsor7">
    <w:name w:val="heading 7"/>
    <w:basedOn w:val="Norml"/>
    <w:next w:val="Norml"/>
    <w:qFormat/>
    <w:rsid w:val="00E42C64"/>
    <w:pPr>
      <w:keepNext/>
      <w:numPr>
        <w:ilvl w:val="6"/>
        <w:numId w:val="26"/>
      </w:numPr>
      <w:spacing w:before="120" w:after="120"/>
      <w:jc w:val="center"/>
      <w:outlineLvl w:val="6"/>
    </w:pPr>
    <w:rPr>
      <w:b/>
      <w:i/>
      <w:sz w:val="26"/>
    </w:rPr>
  </w:style>
  <w:style w:type="paragraph" w:styleId="Cmsor8">
    <w:name w:val="heading 8"/>
    <w:basedOn w:val="Norml"/>
    <w:next w:val="Norml"/>
    <w:qFormat/>
    <w:rsid w:val="00E42C64"/>
    <w:pPr>
      <w:keepNext/>
      <w:numPr>
        <w:ilvl w:val="7"/>
        <w:numId w:val="26"/>
      </w:numPr>
      <w:spacing w:before="60" w:after="60"/>
      <w:jc w:val="center"/>
      <w:outlineLvl w:val="7"/>
    </w:pPr>
    <w:rPr>
      <w:i/>
      <w:snapToGrid w:val="0"/>
      <w:color w:val="000000"/>
      <w:sz w:val="18"/>
    </w:rPr>
  </w:style>
  <w:style w:type="paragraph" w:styleId="Cmsor9">
    <w:name w:val="heading 9"/>
    <w:basedOn w:val="Norml"/>
    <w:next w:val="Norml"/>
    <w:qFormat/>
    <w:rsid w:val="00E42C64"/>
    <w:pPr>
      <w:keepNext/>
      <w:numPr>
        <w:ilvl w:val="8"/>
        <w:numId w:val="26"/>
      </w:numPr>
      <w:spacing w:before="120" w:after="120"/>
      <w:outlineLvl w:val="8"/>
    </w:pPr>
    <w:rPr>
      <w:i/>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
    <w:name w:val="Szöveg"/>
    <w:basedOn w:val="Norml"/>
    <w:rsid w:val="00E42C64"/>
    <w:pPr>
      <w:spacing w:before="120"/>
      <w:ind w:left="340"/>
      <w:jc w:val="both"/>
    </w:pPr>
    <w:rPr>
      <w:sz w:val="26"/>
    </w:rPr>
  </w:style>
  <w:style w:type="paragraph" w:styleId="Lbjegyzetszveg">
    <w:name w:val="footnote text"/>
    <w:basedOn w:val="Norml"/>
    <w:semiHidden/>
    <w:rsid w:val="00E42C64"/>
    <w:rPr>
      <w:sz w:val="22"/>
    </w:rPr>
  </w:style>
  <w:style w:type="character" w:styleId="Lbjegyzet-hivatkozs">
    <w:name w:val="footnote reference"/>
    <w:semiHidden/>
    <w:rsid w:val="00E42C64"/>
    <w:rPr>
      <w:vertAlign w:val="superscript"/>
    </w:rPr>
  </w:style>
  <w:style w:type="character" w:styleId="Hiperhivatkozs">
    <w:name w:val="Hyperlink"/>
    <w:uiPriority w:val="99"/>
    <w:rsid w:val="00E42C64"/>
    <w:rPr>
      <w:color w:val="0000FF"/>
      <w:u w:val="single"/>
    </w:rPr>
  </w:style>
  <w:style w:type="paragraph" w:customStyle="1" w:styleId="FelsNgyzet">
    <w:name w:val="FelsNégyzet"/>
    <w:basedOn w:val="Norml"/>
    <w:rsid w:val="00E42C64"/>
    <w:pPr>
      <w:numPr>
        <w:numId w:val="44"/>
      </w:numPr>
      <w:spacing w:before="60"/>
      <w:jc w:val="both"/>
    </w:pPr>
    <w:rPr>
      <w:sz w:val="26"/>
    </w:rPr>
  </w:style>
  <w:style w:type="paragraph" w:customStyle="1" w:styleId="SzvegTabFelsEltt">
    <w:name w:val="SzövegTabFelsElőtt"/>
    <w:basedOn w:val="Szveg"/>
    <w:next w:val="FelsNgyzet"/>
    <w:rsid w:val="00E42C64"/>
    <w:pPr>
      <w:spacing w:after="120"/>
    </w:pPr>
  </w:style>
  <w:style w:type="paragraph" w:customStyle="1" w:styleId="FelsVonal">
    <w:name w:val="FelsVonal"/>
    <w:basedOn w:val="FelsNgyzet"/>
    <w:rsid w:val="00E42C64"/>
    <w:pPr>
      <w:numPr>
        <w:numId w:val="2"/>
      </w:numPr>
      <w:tabs>
        <w:tab w:val="clear" w:pos="680"/>
        <w:tab w:val="left" w:pos="567"/>
      </w:tabs>
      <w:spacing w:before="0"/>
      <w:ind w:left="540" w:hanging="256"/>
      <w:jc w:val="left"/>
    </w:pPr>
  </w:style>
  <w:style w:type="paragraph" w:customStyle="1" w:styleId="TableNormalLeft">
    <w:name w:val="Table Normal Left"/>
    <w:basedOn w:val="Norml"/>
    <w:rsid w:val="00E42C64"/>
    <w:pPr>
      <w:spacing w:before="20" w:after="20"/>
    </w:pPr>
    <w:rPr>
      <w:sz w:val="26"/>
    </w:rPr>
  </w:style>
  <w:style w:type="paragraph" w:customStyle="1" w:styleId="TableTitle">
    <w:name w:val="Table Title"/>
    <w:basedOn w:val="Norml"/>
    <w:next w:val="Norml"/>
    <w:rsid w:val="00E42C64"/>
    <w:pPr>
      <w:ind w:left="340"/>
      <w:jc w:val="center"/>
    </w:pPr>
    <w:rPr>
      <w:b/>
      <w:sz w:val="26"/>
    </w:rPr>
  </w:style>
  <w:style w:type="paragraph" w:customStyle="1" w:styleId="Alcmek">
    <w:name w:val="Alcímek"/>
    <w:basedOn w:val="Norml"/>
    <w:next w:val="Szveg"/>
    <w:rsid w:val="00E42C64"/>
    <w:pPr>
      <w:keepNext/>
      <w:numPr>
        <w:numId w:val="4"/>
      </w:numPr>
      <w:spacing w:before="240" w:after="120"/>
    </w:pPr>
    <w:rPr>
      <w:b/>
      <w:smallCaps/>
    </w:rPr>
  </w:style>
  <w:style w:type="paragraph" w:customStyle="1" w:styleId="A5">
    <w:name w:val="A5"/>
    <w:basedOn w:val="Norml"/>
    <w:rsid w:val="00E42C64"/>
    <w:pPr>
      <w:spacing w:before="120" w:after="120"/>
    </w:pPr>
    <w:rPr>
      <w:b/>
    </w:rPr>
  </w:style>
  <w:style w:type="paragraph" w:customStyle="1" w:styleId="Mellklet">
    <w:name w:val="Melléklet"/>
    <w:basedOn w:val="Cmsor1"/>
    <w:next w:val="Szveg"/>
    <w:rsid w:val="00E42C64"/>
    <w:pPr>
      <w:pageBreakBefore/>
      <w:numPr>
        <w:numId w:val="0"/>
      </w:numPr>
      <w:spacing w:before="120"/>
      <w:ind w:left="2268" w:hanging="2268"/>
    </w:pPr>
  </w:style>
  <w:style w:type="paragraph" w:customStyle="1" w:styleId="TableTitle2">
    <w:name w:val="Table Title 2"/>
    <w:basedOn w:val="TableTitle"/>
    <w:rsid w:val="00E42C64"/>
    <w:pPr>
      <w:spacing w:after="20"/>
      <w:jc w:val="left"/>
    </w:pPr>
  </w:style>
  <w:style w:type="paragraph" w:styleId="TJ1">
    <w:name w:val="toc 1"/>
    <w:basedOn w:val="Norml"/>
    <w:next w:val="Norml"/>
    <w:autoRedefine/>
    <w:uiPriority w:val="39"/>
    <w:rsid w:val="00F35076"/>
    <w:pPr>
      <w:tabs>
        <w:tab w:val="left" w:pos="709"/>
        <w:tab w:val="left" w:pos="1980"/>
        <w:tab w:val="right" w:leader="hyphen" w:pos="9072"/>
      </w:tabs>
      <w:spacing w:before="120" w:after="40"/>
      <w:ind w:left="284"/>
    </w:pPr>
    <w:rPr>
      <w:b/>
      <w:smallCaps/>
      <w:noProof/>
    </w:rPr>
  </w:style>
  <w:style w:type="paragraph" w:styleId="TJ2">
    <w:name w:val="toc 2"/>
    <w:basedOn w:val="Norml"/>
    <w:next w:val="Norml"/>
    <w:autoRedefine/>
    <w:uiPriority w:val="39"/>
    <w:rsid w:val="00E42C64"/>
    <w:pPr>
      <w:tabs>
        <w:tab w:val="left" w:pos="1260"/>
        <w:tab w:val="right" w:leader="hyphen" w:pos="9072"/>
      </w:tabs>
      <w:spacing w:before="40"/>
      <w:ind w:left="709"/>
    </w:pPr>
    <w:rPr>
      <w:noProof/>
      <w:sz w:val="22"/>
    </w:rPr>
  </w:style>
  <w:style w:type="paragraph" w:styleId="TJ3">
    <w:name w:val="toc 3"/>
    <w:basedOn w:val="Norml"/>
    <w:next w:val="Norml"/>
    <w:autoRedefine/>
    <w:semiHidden/>
    <w:rsid w:val="00E42C64"/>
    <w:pPr>
      <w:tabs>
        <w:tab w:val="left" w:pos="1985"/>
        <w:tab w:val="right" w:leader="hyphen" w:pos="9072"/>
      </w:tabs>
      <w:ind w:left="284"/>
    </w:pPr>
    <w:rPr>
      <w:b/>
      <w:smallCaps/>
    </w:rPr>
  </w:style>
  <w:style w:type="character" w:styleId="Mrltotthiperhivatkozs">
    <w:name w:val="FollowedHyperlink"/>
    <w:rsid w:val="00E42C64"/>
    <w:rPr>
      <w:color w:val="800080"/>
      <w:u w:val="single"/>
    </w:rPr>
  </w:style>
  <w:style w:type="paragraph" w:customStyle="1" w:styleId="Stlus1">
    <w:name w:val="Stílus1"/>
    <w:basedOn w:val="FelsNgyzet"/>
    <w:rsid w:val="00E42C64"/>
    <w:pPr>
      <w:numPr>
        <w:numId w:val="0"/>
      </w:numPr>
    </w:pPr>
  </w:style>
  <w:style w:type="paragraph" w:styleId="TJ4">
    <w:name w:val="toc 4"/>
    <w:basedOn w:val="Norml"/>
    <w:next w:val="Norml"/>
    <w:autoRedefine/>
    <w:semiHidden/>
    <w:rsid w:val="00E42C64"/>
    <w:pPr>
      <w:ind w:left="720"/>
    </w:pPr>
    <w:rPr>
      <w:rFonts w:ascii="Times New Roman" w:hAnsi="Times New Roman"/>
      <w:sz w:val="20"/>
    </w:rPr>
  </w:style>
  <w:style w:type="paragraph" w:styleId="TJ5">
    <w:name w:val="toc 5"/>
    <w:basedOn w:val="Norml"/>
    <w:next w:val="Norml"/>
    <w:autoRedefine/>
    <w:semiHidden/>
    <w:rsid w:val="00E42C64"/>
    <w:pPr>
      <w:ind w:left="960"/>
    </w:pPr>
    <w:rPr>
      <w:rFonts w:ascii="Times New Roman" w:hAnsi="Times New Roman"/>
      <w:sz w:val="20"/>
    </w:rPr>
  </w:style>
  <w:style w:type="paragraph" w:styleId="TJ6">
    <w:name w:val="toc 6"/>
    <w:basedOn w:val="Norml"/>
    <w:next w:val="Norml"/>
    <w:autoRedefine/>
    <w:semiHidden/>
    <w:rsid w:val="00E42C64"/>
    <w:pPr>
      <w:ind w:left="1200"/>
    </w:pPr>
    <w:rPr>
      <w:rFonts w:ascii="Times New Roman" w:hAnsi="Times New Roman"/>
      <w:sz w:val="20"/>
    </w:rPr>
  </w:style>
  <w:style w:type="paragraph" w:styleId="TJ7">
    <w:name w:val="toc 7"/>
    <w:basedOn w:val="Norml"/>
    <w:next w:val="Norml"/>
    <w:autoRedefine/>
    <w:semiHidden/>
    <w:rsid w:val="00E42C64"/>
    <w:pPr>
      <w:ind w:left="1440"/>
    </w:pPr>
    <w:rPr>
      <w:rFonts w:ascii="Times New Roman" w:hAnsi="Times New Roman"/>
      <w:sz w:val="20"/>
    </w:rPr>
  </w:style>
  <w:style w:type="paragraph" w:styleId="TJ8">
    <w:name w:val="toc 8"/>
    <w:basedOn w:val="Norml"/>
    <w:next w:val="Norml"/>
    <w:autoRedefine/>
    <w:semiHidden/>
    <w:rsid w:val="00E42C64"/>
    <w:pPr>
      <w:ind w:left="1680"/>
    </w:pPr>
    <w:rPr>
      <w:rFonts w:ascii="Times New Roman" w:hAnsi="Times New Roman"/>
      <w:sz w:val="20"/>
    </w:rPr>
  </w:style>
  <w:style w:type="paragraph" w:styleId="TJ9">
    <w:name w:val="toc 9"/>
    <w:basedOn w:val="Norml"/>
    <w:next w:val="Norml"/>
    <w:autoRedefine/>
    <w:semiHidden/>
    <w:rsid w:val="00E42C64"/>
    <w:pPr>
      <w:ind w:left="1920"/>
    </w:pPr>
    <w:rPr>
      <w:rFonts w:ascii="Times New Roman" w:hAnsi="Times New Roman"/>
      <w:sz w:val="20"/>
    </w:rPr>
  </w:style>
  <w:style w:type="paragraph" w:styleId="lfej">
    <w:name w:val="header"/>
    <w:basedOn w:val="Norml"/>
    <w:link w:val="lfejChar"/>
    <w:uiPriority w:val="99"/>
    <w:rsid w:val="00E42C64"/>
    <w:pPr>
      <w:tabs>
        <w:tab w:val="center" w:pos="4536"/>
        <w:tab w:val="right" w:pos="9072"/>
      </w:tabs>
    </w:pPr>
    <w:rPr>
      <w:lang w:eastAsia="x-none"/>
    </w:rPr>
  </w:style>
  <w:style w:type="paragraph" w:styleId="llb">
    <w:name w:val="footer"/>
    <w:basedOn w:val="Norml"/>
    <w:link w:val="llbChar"/>
    <w:uiPriority w:val="99"/>
    <w:rsid w:val="00E42C64"/>
    <w:pPr>
      <w:tabs>
        <w:tab w:val="center" w:pos="4536"/>
        <w:tab w:val="right" w:pos="9072"/>
      </w:tabs>
    </w:pPr>
  </w:style>
  <w:style w:type="character" w:styleId="Oldalszm">
    <w:name w:val="page number"/>
    <w:basedOn w:val="Bekezdsalapbettpusa"/>
    <w:rsid w:val="00E42C64"/>
  </w:style>
  <w:style w:type="paragraph" w:styleId="Szvegtrzsbehzssal">
    <w:name w:val="Body Text Indent"/>
    <w:basedOn w:val="Norml"/>
    <w:rsid w:val="00E42C64"/>
    <w:pPr>
      <w:spacing w:before="120" w:after="120"/>
      <w:ind w:left="737"/>
      <w:jc w:val="both"/>
    </w:pPr>
    <w:rPr>
      <w:sz w:val="26"/>
    </w:rPr>
  </w:style>
  <w:style w:type="paragraph" w:customStyle="1" w:styleId="Stlus2">
    <w:name w:val="Stílus2"/>
    <w:basedOn w:val="Cm"/>
    <w:rsid w:val="00E42C64"/>
    <w:rPr>
      <w:smallCaps w:val="0"/>
    </w:rPr>
  </w:style>
  <w:style w:type="paragraph" w:styleId="Cm">
    <w:name w:val="Title"/>
    <w:basedOn w:val="Norml"/>
    <w:qFormat/>
    <w:rsid w:val="00E42C64"/>
    <w:pPr>
      <w:spacing w:before="240" w:after="120"/>
      <w:jc w:val="center"/>
      <w:outlineLvl w:val="0"/>
    </w:pPr>
    <w:rPr>
      <w:b/>
      <w:smallCaps/>
      <w:kern w:val="28"/>
      <w:sz w:val="48"/>
    </w:rPr>
  </w:style>
  <w:style w:type="paragraph" w:customStyle="1" w:styleId="Stlus3">
    <w:name w:val="Stílus3"/>
    <w:basedOn w:val="Felsorols3"/>
    <w:rsid w:val="00E42C64"/>
    <w:pPr>
      <w:numPr>
        <w:numId w:val="5"/>
      </w:numPr>
      <w:tabs>
        <w:tab w:val="clear" w:pos="360"/>
        <w:tab w:val="num" w:pos="454"/>
      </w:tabs>
      <w:ind w:left="470" w:hanging="357"/>
    </w:pPr>
  </w:style>
  <w:style w:type="paragraph" w:styleId="Felsorols3">
    <w:name w:val="List Bullet 3"/>
    <w:basedOn w:val="Norml"/>
    <w:rsid w:val="00E42C64"/>
    <w:pPr>
      <w:numPr>
        <w:numId w:val="46"/>
      </w:numPr>
      <w:jc w:val="both"/>
    </w:pPr>
    <w:rPr>
      <w:sz w:val="26"/>
    </w:rPr>
  </w:style>
  <w:style w:type="paragraph" w:customStyle="1" w:styleId="Stlus4">
    <w:name w:val="Stílus4"/>
    <w:basedOn w:val="FelsNgyzet"/>
    <w:rsid w:val="00E42C64"/>
    <w:pPr>
      <w:numPr>
        <w:numId w:val="0"/>
      </w:numPr>
      <w:tabs>
        <w:tab w:val="num" w:pos="360"/>
        <w:tab w:val="left" w:pos="900"/>
      </w:tabs>
      <w:spacing w:before="0"/>
      <w:ind w:left="360" w:hanging="360"/>
    </w:pPr>
  </w:style>
  <w:style w:type="paragraph" w:customStyle="1" w:styleId="Stlus5">
    <w:name w:val="Stílus5"/>
    <w:basedOn w:val="Stlus4"/>
    <w:rsid w:val="00E42C64"/>
    <w:pPr>
      <w:tabs>
        <w:tab w:val="clear" w:pos="360"/>
        <w:tab w:val="clear" w:pos="900"/>
        <w:tab w:val="left" w:pos="1260"/>
      </w:tabs>
      <w:ind w:left="964" w:firstLine="0"/>
    </w:pPr>
  </w:style>
  <w:style w:type="paragraph" w:styleId="Szvegtrzsbehzssal2">
    <w:name w:val="Body Text Indent 2"/>
    <w:basedOn w:val="Norml"/>
    <w:rsid w:val="00E42C64"/>
    <w:pPr>
      <w:ind w:left="720"/>
    </w:pPr>
    <w:rPr>
      <w:sz w:val="22"/>
    </w:rPr>
  </w:style>
  <w:style w:type="character" w:styleId="Jegyzethivatkozs">
    <w:name w:val="annotation reference"/>
    <w:semiHidden/>
    <w:rsid w:val="00E42C64"/>
    <w:rPr>
      <w:sz w:val="16"/>
      <w:szCs w:val="16"/>
    </w:rPr>
  </w:style>
  <w:style w:type="paragraph" w:customStyle="1" w:styleId="Stlus6">
    <w:name w:val="Stílus6"/>
    <w:basedOn w:val="Felsorols3"/>
    <w:rsid w:val="00E42C64"/>
    <w:pPr>
      <w:numPr>
        <w:numId w:val="6"/>
      </w:numPr>
    </w:pPr>
  </w:style>
  <w:style w:type="paragraph" w:styleId="Jegyzetszveg">
    <w:name w:val="annotation text"/>
    <w:basedOn w:val="Norml"/>
    <w:semiHidden/>
    <w:rsid w:val="00E42C64"/>
    <w:rPr>
      <w:sz w:val="20"/>
    </w:rPr>
  </w:style>
  <w:style w:type="paragraph" w:styleId="Megjegyzstrgya">
    <w:name w:val="annotation subject"/>
    <w:basedOn w:val="Jegyzetszveg"/>
    <w:next w:val="Jegyzetszveg"/>
    <w:semiHidden/>
    <w:rsid w:val="00E42C64"/>
    <w:rPr>
      <w:b/>
      <w:bCs/>
    </w:rPr>
  </w:style>
  <w:style w:type="paragraph" w:styleId="Buborkszveg">
    <w:name w:val="Balloon Text"/>
    <w:basedOn w:val="Norml"/>
    <w:semiHidden/>
    <w:rsid w:val="00E42C64"/>
    <w:rPr>
      <w:rFonts w:ascii="Tahoma" w:hAnsi="Tahoma"/>
      <w:sz w:val="16"/>
      <w:szCs w:val="16"/>
    </w:rPr>
  </w:style>
  <w:style w:type="paragraph" w:styleId="Szvegtrzsbehzssal3">
    <w:name w:val="Body Text Indent 3"/>
    <w:basedOn w:val="Norml"/>
    <w:rsid w:val="00E42C64"/>
    <w:pPr>
      <w:spacing w:before="60"/>
      <w:ind w:left="737"/>
    </w:pPr>
    <w:rPr>
      <w:sz w:val="26"/>
    </w:rPr>
  </w:style>
  <w:style w:type="paragraph" w:customStyle="1" w:styleId="felsorols1">
    <w:name w:val="felsorolás1"/>
    <w:basedOn w:val="Felsorols"/>
    <w:rsid w:val="00E42C64"/>
    <w:pPr>
      <w:numPr>
        <w:numId w:val="7"/>
      </w:numPr>
    </w:pPr>
  </w:style>
  <w:style w:type="paragraph" w:styleId="Felsorols">
    <w:name w:val="List Bullet"/>
    <w:aliases w:val="Felsorolás Char1,Felsorolás Char Char,Felsorolás Char2,Felsorolás Char1 Char2,Felsorolás Char Char1 Char Char,Felsorolás Char1 Char Char Char Char,Felsorolás Char Char Char Char Char Char,Felsorolás Char1 Char1 Char"/>
    <w:basedOn w:val="Norml"/>
    <w:rsid w:val="00E42C64"/>
    <w:pPr>
      <w:numPr>
        <w:numId w:val="47"/>
      </w:numPr>
      <w:spacing w:before="200" w:after="60"/>
      <w:jc w:val="both"/>
    </w:pPr>
    <w:rPr>
      <w:i/>
      <w:sz w:val="26"/>
    </w:rPr>
  </w:style>
  <w:style w:type="paragraph" w:styleId="Szvegtrzs">
    <w:name w:val="Body Text"/>
    <w:aliases w:val="body text"/>
    <w:basedOn w:val="Norml"/>
    <w:rsid w:val="00E42C64"/>
    <w:pPr>
      <w:spacing w:before="120"/>
      <w:ind w:left="340"/>
      <w:jc w:val="both"/>
    </w:pPr>
    <w:rPr>
      <w:sz w:val="26"/>
    </w:rPr>
  </w:style>
  <w:style w:type="paragraph" w:styleId="Szvegtrzs2">
    <w:name w:val="Body Text 2"/>
    <w:basedOn w:val="Norml"/>
    <w:rsid w:val="00E42C64"/>
    <w:pPr>
      <w:spacing w:after="120"/>
    </w:pPr>
    <w:rPr>
      <w:rFonts w:ascii="Times New Roman" w:hAnsi="Times New Roman"/>
      <w:sz w:val="18"/>
    </w:rPr>
  </w:style>
  <w:style w:type="paragraph" w:styleId="Dokumentumtrkp">
    <w:name w:val="Document Map"/>
    <w:basedOn w:val="Norml"/>
    <w:semiHidden/>
    <w:rsid w:val="00E42C64"/>
    <w:pPr>
      <w:shd w:val="clear" w:color="auto" w:fill="000080"/>
    </w:pPr>
    <w:rPr>
      <w:rFonts w:ascii="Tahoma" w:hAnsi="Tahoma"/>
    </w:rPr>
  </w:style>
  <w:style w:type="paragraph" w:styleId="Szmozottlista3">
    <w:name w:val="List Number 3"/>
    <w:basedOn w:val="Szmozottlista"/>
    <w:rsid w:val="00E42C64"/>
    <w:pPr>
      <w:numPr>
        <w:ilvl w:val="2"/>
        <w:numId w:val="3"/>
      </w:numPr>
      <w:tabs>
        <w:tab w:val="num" w:pos="643"/>
      </w:tabs>
      <w:spacing w:before="40" w:after="40"/>
      <w:ind w:left="643"/>
      <w:jc w:val="both"/>
    </w:pPr>
    <w:rPr>
      <w:rFonts w:ascii="Times New Roman" w:hAnsi="Times New Roman"/>
    </w:rPr>
  </w:style>
  <w:style w:type="paragraph" w:styleId="Szmozottlista">
    <w:name w:val="List Number"/>
    <w:basedOn w:val="Norml"/>
    <w:rsid w:val="00E42C64"/>
    <w:pPr>
      <w:tabs>
        <w:tab w:val="num" w:pos="360"/>
      </w:tabs>
      <w:ind w:left="360" w:hanging="360"/>
    </w:pPr>
  </w:style>
  <w:style w:type="paragraph" w:styleId="Listafolytatsa">
    <w:name w:val="List Continue"/>
    <w:basedOn w:val="Norml"/>
    <w:rsid w:val="00E42C64"/>
    <w:pPr>
      <w:spacing w:before="40" w:after="40"/>
      <w:ind w:left="426"/>
      <w:jc w:val="both"/>
    </w:pPr>
    <w:rPr>
      <w:rFonts w:ascii="Times New Roman" w:hAnsi="Times New Roman"/>
    </w:rPr>
  </w:style>
  <w:style w:type="paragraph" w:styleId="Szvegtrzs3">
    <w:name w:val="Body Text 3"/>
    <w:basedOn w:val="Norml"/>
    <w:rsid w:val="00E42C64"/>
    <w:pPr>
      <w:tabs>
        <w:tab w:val="left" w:pos="2268"/>
        <w:tab w:val="left" w:pos="3402"/>
      </w:tabs>
      <w:spacing w:before="120" w:after="200"/>
    </w:pPr>
    <w:rPr>
      <w:b/>
      <w:i/>
    </w:rPr>
  </w:style>
  <w:style w:type="paragraph" w:styleId="Kpalrs">
    <w:name w:val="caption"/>
    <w:basedOn w:val="Norml"/>
    <w:next w:val="Norml"/>
    <w:qFormat/>
    <w:rsid w:val="00E42C64"/>
    <w:pPr>
      <w:spacing w:before="120"/>
      <w:ind w:left="900"/>
      <w:jc w:val="both"/>
    </w:pPr>
    <w:rPr>
      <w:i/>
      <w:sz w:val="22"/>
    </w:rPr>
  </w:style>
  <w:style w:type="paragraph" w:styleId="Lista">
    <w:name w:val="List"/>
    <w:basedOn w:val="Norml"/>
    <w:rsid w:val="00E42C64"/>
    <w:pPr>
      <w:ind w:left="283" w:hanging="283"/>
    </w:pPr>
  </w:style>
  <w:style w:type="paragraph" w:styleId="Lista2">
    <w:name w:val="List 2"/>
    <w:basedOn w:val="Norml"/>
    <w:rsid w:val="00E42C64"/>
    <w:pPr>
      <w:ind w:left="566" w:hanging="283"/>
    </w:pPr>
  </w:style>
  <w:style w:type="paragraph" w:styleId="Felsorols2">
    <w:name w:val="List Bullet 2"/>
    <w:aliases w:val="Felsorolás 2 Char,Felsorolás 2 Char1"/>
    <w:basedOn w:val="Norml"/>
    <w:rsid w:val="00E42C64"/>
    <w:pPr>
      <w:numPr>
        <w:numId w:val="45"/>
      </w:numPr>
      <w:jc w:val="both"/>
    </w:pPr>
    <w:rPr>
      <w:sz w:val="26"/>
    </w:rPr>
  </w:style>
  <w:style w:type="paragraph" w:styleId="Listafolytatsa2">
    <w:name w:val="List Continue 2"/>
    <w:basedOn w:val="Norml"/>
    <w:rsid w:val="00E42C64"/>
    <w:pPr>
      <w:spacing w:after="120"/>
      <w:ind w:left="566"/>
    </w:pPr>
  </w:style>
  <w:style w:type="paragraph" w:customStyle="1" w:styleId="PlainTextBullet">
    <w:name w:val="Plain Text Bullet"/>
    <w:basedOn w:val="Felsorols"/>
    <w:rsid w:val="00E42C64"/>
    <w:pPr>
      <w:numPr>
        <w:numId w:val="33"/>
      </w:numPr>
      <w:spacing w:before="0"/>
      <w:jc w:val="left"/>
    </w:pPr>
    <w:rPr>
      <w:rFonts w:ascii="Courier New" w:hAnsi="Courier New"/>
      <w:sz w:val="20"/>
    </w:rPr>
  </w:style>
  <w:style w:type="paragraph" w:customStyle="1" w:styleId="TableListBullet">
    <w:name w:val="Table List Bullet"/>
    <w:basedOn w:val="Felsorols"/>
    <w:rsid w:val="00E42C64"/>
    <w:pPr>
      <w:numPr>
        <w:numId w:val="34"/>
      </w:numPr>
      <w:spacing w:before="20" w:after="20"/>
      <w:jc w:val="left"/>
    </w:pPr>
    <w:rPr>
      <w:rFonts w:ascii="Times New Roman" w:hAnsi="Times New Roman"/>
      <w:sz w:val="20"/>
    </w:rPr>
  </w:style>
  <w:style w:type="paragraph" w:customStyle="1" w:styleId="TableListBullet2">
    <w:name w:val="Table List Bullet 2"/>
    <w:basedOn w:val="Felsorols2"/>
    <w:rsid w:val="00E42C64"/>
    <w:pPr>
      <w:numPr>
        <w:numId w:val="35"/>
      </w:numPr>
      <w:spacing w:before="20" w:after="20"/>
    </w:pPr>
    <w:rPr>
      <w:rFonts w:ascii="Times New Roman" w:hAnsi="Times New Roman"/>
      <w:i/>
      <w:sz w:val="20"/>
    </w:rPr>
  </w:style>
  <w:style w:type="paragraph" w:customStyle="1" w:styleId="TableListBullet3">
    <w:name w:val="Table List Bullet 3"/>
    <w:basedOn w:val="Felsorols3"/>
    <w:rsid w:val="00E42C64"/>
    <w:pPr>
      <w:numPr>
        <w:numId w:val="32"/>
      </w:numPr>
      <w:spacing w:before="20" w:after="20"/>
    </w:pPr>
    <w:rPr>
      <w:rFonts w:ascii="Times New Roman" w:hAnsi="Times New Roman"/>
      <w:sz w:val="20"/>
    </w:rPr>
  </w:style>
  <w:style w:type="paragraph" w:customStyle="1" w:styleId="Felsorols10">
    <w:name w:val="Felsorolás1"/>
    <w:basedOn w:val="Norml"/>
    <w:rsid w:val="00E42C64"/>
    <w:pPr>
      <w:numPr>
        <w:numId w:val="36"/>
      </w:numPr>
      <w:spacing w:before="120"/>
    </w:pPr>
    <w:rPr>
      <w:rFonts w:ascii="Times New Roman" w:hAnsi="Times New Roman"/>
    </w:rPr>
  </w:style>
  <w:style w:type="paragraph" w:customStyle="1" w:styleId="QMpar">
    <w:name w:val="QMpar"/>
    <w:basedOn w:val="Norml"/>
    <w:autoRedefine/>
    <w:rsid w:val="00E42C64"/>
    <w:pPr>
      <w:numPr>
        <w:numId w:val="37"/>
      </w:numPr>
      <w:tabs>
        <w:tab w:val="clear" w:pos="360"/>
        <w:tab w:val="num" w:pos="720"/>
      </w:tabs>
      <w:spacing w:after="120"/>
      <w:ind w:left="714" w:hanging="357"/>
      <w:jc w:val="both"/>
    </w:pPr>
    <w:rPr>
      <w:rFonts w:ascii="Times New Roman" w:hAnsi="Times New Roman"/>
    </w:rPr>
  </w:style>
  <w:style w:type="paragraph" w:customStyle="1" w:styleId="kisbullet">
    <w:name w:val="kisbullet"/>
    <w:basedOn w:val="Norml"/>
    <w:rsid w:val="00E42C64"/>
    <w:pPr>
      <w:keepNext/>
      <w:numPr>
        <w:numId w:val="38"/>
      </w:numPr>
      <w:spacing w:before="60" w:after="60"/>
      <w:jc w:val="both"/>
    </w:pPr>
    <w:rPr>
      <w:rFonts w:ascii="Times New Roman" w:hAnsi="Times New Roman"/>
    </w:rPr>
  </w:style>
  <w:style w:type="paragraph" w:customStyle="1" w:styleId="Szmozott1">
    <w:name w:val="Számozott 1"/>
    <w:basedOn w:val="Norml"/>
    <w:rsid w:val="00E42C64"/>
    <w:pPr>
      <w:numPr>
        <w:numId w:val="39"/>
      </w:numPr>
      <w:tabs>
        <w:tab w:val="clear" w:pos="360"/>
        <w:tab w:val="num" w:pos="644"/>
      </w:tabs>
      <w:spacing w:before="40" w:after="40"/>
      <w:ind w:left="644"/>
      <w:jc w:val="both"/>
    </w:pPr>
    <w:rPr>
      <w:rFonts w:ascii="Times New Roman" w:hAnsi="Times New Roman"/>
    </w:rPr>
  </w:style>
  <w:style w:type="paragraph" w:customStyle="1" w:styleId="Closinghu">
    <w:name w:val="Closinghu"/>
    <w:basedOn w:val="Befejezs"/>
    <w:next w:val="Norml"/>
    <w:rsid w:val="00E42C64"/>
    <w:pPr>
      <w:ind w:left="3402"/>
    </w:pPr>
  </w:style>
  <w:style w:type="paragraph" w:styleId="Befejezs">
    <w:name w:val="Closing"/>
    <w:basedOn w:val="Norml"/>
    <w:rsid w:val="00E42C64"/>
    <w:pPr>
      <w:keepNext/>
      <w:spacing w:before="960" w:after="720"/>
      <w:ind w:left="851"/>
      <w:jc w:val="both"/>
    </w:pPr>
    <w:rPr>
      <w:rFonts w:ascii="Times New Roman" w:hAnsi="Times New Roman"/>
    </w:rPr>
  </w:style>
  <w:style w:type="paragraph" w:customStyle="1" w:styleId="PublicFieldsRight">
    <w:name w:val="Public Fields Right"/>
    <w:basedOn w:val="PublicFieldsNormal"/>
    <w:rsid w:val="00E42C64"/>
    <w:pPr>
      <w:jc w:val="right"/>
    </w:pPr>
  </w:style>
  <w:style w:type="paragraph" w:customStyle="1" w:styleId="PublicFieldsNormal">
    <w:name w:val="Public Fields Normal"/>
    <w:basedOn w:val="Norml"/>
    <w:rsid w:val="00E42C64"/>
    <w:pPr>
      <w:spacing w:before="40" w:after="40"/>
    </w:pPr>
    <w:rPr>
      <w:rFonts w:ascii="Times New Roman" w:hAnsi="Times New Roman"/>
    </w:rPr>
  </w:style>
  <w:style w:type="paragraph" w:customStyle="1" w:styleId="A50">
    <w:name w:val="A 5"/>
    <w:basedOn w:val="A1"/>
    <w:next w:val="Felsorols"/>
    <w:rsid w:val="00E42C64"/>
    <w:pPr>
      <w:spacing w:before="120" w:after="60"/>
    </w:pPr>
    <w:rPr>
      <w:sz w:val="24"/>
    </w:rPr>
  </w:style>
  <w:style w:type="paragraph" w:customStyle="1" w:styleId="A1">
    <w:name w:val="A 1"/>
    <w:basedOn w:val="Norml"/>
    <w:next w:val="Norml"/>
    <w:rsid w:val="00E42C64"/>
    <w:pPr>
      <w:keepNext/>
      <w:keepLines/>
      <w:spacing w:before="360" w:after="80"/>
      <w:jc w:val="both"/>
    </w:pPr>
    <w:rPr>
      <w:rFonts w:ascii="Times New Roman" w:hAnsi="Times New Roman"/>
      <w:b/>
      <w:sz w:val="32"/>
    </w:rPr>
  </w:style>
  <w:style w:type="paragraph" w:customStyle="1" w:styleId="Cmsor2H2heading2palacscsunyanbeszel">
    <w:name w:val="Címsor 2.H2.heading2.palacs csunyan beszel"/>
    <w:basedOn w:val="Norml"/>
    <w:next w:val="Norml"/>
    <w:rsid w:val="00E42C64"/>
    <w:pPr>
      <w:numPr>
        <w:ilvl w:val="1"/>
        <w:numId w:val="1"/>
      </w:numPr>
      <w:spacing w:before="240" w:after="120"/>
      <w:outlineLvl w:val="1"/>
    </w:pPr>
    <w:rPr>
      <w:rFonts w:ascii="Times New Roman" w:hAnsi="Times New Roman"/>
      <w:b/>
      <w:smallCaps/>
      <w:sz w:val="28"/>
    </w:rPr>
  </w:style>
  <w:style w:type="paragraph" w:customStyle="1" w:styleId="Szvegtrzsbodytext">
    <w:name w:val="Szövegtörzs.body text"/>
    <w:basedOn w:val="Norml"/>
    <w:rsid w:val="00E42C64"/>
    <w:pPr>
      <w:jc w:val="both"/>
    </w:pPr>
    <w:rPr>
      <w:rFonts w:ascii="Times New Roman" w:hAnsi="Times New Roman"/>
      <w:i/>
    </w:rPr>
  </w:style>
  <w:style w:type="paragraph" w:customStyle="1" w:styleId="Text1">
    <w:name w:val="Text 1"/>
    <w:basedOn w:val="Norml"/>
    <w:rsid w:val="00E42C64"/>
    <w:pPr>
      <w:spacing w:before="120" w:after="120"/>
      <w:ind w:left="850"/>
      <w:jc w:val="both"/>
    </w:pPr>
    <w:rPr>
      <w:rFonts w:ascii="Times New Roman" w:hAnsi="Times New Roman"/>
    </w:rPr>
  </w:style>
  <w:style w:type="paragraph" w:customStyle="1" w:styleId="Stlus7">
    <w:name w:val="Stílus7"/>
    <w:basedOn w:val="Norml"/>
    <w:autoRedefine/>
    <w:rsid w:val="00E42C64"/>
    <w:pPr>
      <w:tabs>
        <w:tab w:val="left" w:pos="1985"/>
        <w:tab w:val="right" w:leader="hyphen" w:pos="9072"/>
      </w:tabs>
      <w:ind w:left="284"/>
    </w:pPr>
  </w:style>
  <w:style w:type="paragraph" w:customStyle="1" w:styleId="Point0">
    <w:name w:val="Point 0"/>
    <w:basedOn w:val="Norml"/>
    <w:rsid w:val="00E42C64"/>
    <w:pPr>
      <w:spacing w:before="120" w:after="120"/>
      <w:ind w:left="850" w:hanging="850"/>
      <w:jc w:val="both"/>
    </w:pPr>
    <w:rPr>
      <w:rFonts w:ascii="Times New Roman" w:hAnsi="Times New Roman"/>
      <w:lang w:eastAsia="en-GB"/>
    </w:rPr>
  </w:style>
  <w:style w:type="paragraph" w:customStyle="1" w:styleId="PointDouble1">
    <w:name w:val="PointDouble 1"/>
    <w:basedOn w:val="Norml"/>
    <w:rsid w:val="00E42C64"/>
    <w:pPr>
      <w:tabs>
        <w:tab w:val="left" w:pos="1417"/>
      </w:tabs>
      <w:spacing w:before="120" w:after="120"/>
      <w:ind w:left="1984" w:hanging="1134"/>
      <w:jc w:val="both"/>
    </w:pPr>
    <w:rPr>
      <w:rFonts w:ascii="Times New Roman" w:hAnsi="Times New Roman"/>
      <w:lang w:eastAsia="en-GB"/>
    </w:rPr>
  </w:style>
  <w:style w:type="paragraph" w:customStyle="1" w:styleId="Text2">
    <w:name w:val="Text 2"/>
    <w:basedOn w:val="Norml"/>
    <w:rsid w:val="00E42C64"/>
    <w:pPr>
      <w:spacing w:before="120" w:after="120"/>
      <w:ind w:left="850"/>
      <w:jc w:val="both"/>
    </w:pPr>
    <w:rPr>
      <w:rFonts w:ascii="Times New Roman" w:hAnsi="Times New Roman"/>
    </w:rPr>
  </w:style>
  <w:style w:type="paragraph" w:customStyle="1" w:styleId="Text3">
    <w:name w:val="Text 3"/>
    <w:basedOn w:val="Norml"/>
    <w:rsid w:val="00E42C64"/>
    <w:pPr>
      <w:spacing w:before="120" w:after="120"/>
      <w:ind w:left="850"/>
      <w:jc w:val="both"/>
    </w:pPr>
    <w:rPr>
      <w:rFonts w:ascii="Times New Roman" w:hAnsi="Times New Roman"/>
    </w:rPr>
  </w:style>
  <w:style w:type="paragraph" w:customStyle="1" w:styleId="Text4">
    <w:name w:val="Text 4"/>
    <w:basedOn w:val="Norml"/>
    <w:rsid w:val="00E42C64"/>
    <w:pPr>
      <w:spacing w:before="120" w:after="120"/>
      <w:ind w:left="850"/>
      <w:jc w:val="both"/>
    </w:pPr>
    <w:rPr>
      <w:rFonts w:ascii="Times New Roman" w:hAnsi="Times New Roman"/>
    </w:rPr>
  </w:style>
  <w:style w:type="paragraph" w:customStyle="1" w:styleId="Tiret0">
    <w:name w:val="Tiret 0"/>
    <w:basedOn w:val="Point0"/>
    <w:rsid w:val="00E42C64"/>
    <w:pPr>
      <w:numPr>
        <w:numId w:val="8"/>
      </w:numPr>
    </w:pPr>
  </w:style>
  <w:style w:type="paragraph" w:customStyle="1" w:styleId="Tiret1">
    <w:name w:val="Tiret 1"/>
    <w:basedOn w:val="Point1"/>
    <w:rsid w:val="00E42C64"/>
    <w:pPr>
      <w:numPr>
        <w:numId w:val="9"/>
      </w:numPr>
    </w:pPr>
    <w:rPr>
      <w:lang w:eastAsia="zh-CN"/>
    </w:rPr>
  </w:style>
  <w:style w:type="paragraph" w:customStyle="1" w:styleId="Point1">
    <w:name w:val="Point 1"/>
    <w:basedOn w:val="Norml"/>
    <w:rsid w:val="00E42C64"/>
    <w:pPr>
      <w:spacing w:before="120" w:after="120"/>
      <w:ind w:left="1417" w:hanging="567"/>
      <w:jc w:val="both"/>
    </w:pPr>
    <w:rPr>
      <w:rFonts w:ascii="Times New Roman" w:hAnsi="Times New Roman"/>
    </w:rPr>
  </w:style>
  <w:style w:type="paragraph" w:customStyle="1" w:styleId="Tiret2">
    <w:name w:val="Tiret 2"/>
    <w:basedOn w:val="Point2"/>
    <w:rsid w:val="00E42C64"/>
    <w:pPr>
      <w:numPr>
        <w:numId w:val="10"/>
      </w:numPr>
    </w:pPr>
  </w:style>
  <w:style w:type="paragraph" w:customStyle="1" w:styleId="Point2">
    <w:name w:val="Point 2"/>
    <w:basedOn w:val="Norml"/>
    <w:rsid w:val="00E42C64"/>
    <w:pPr>
      <w:spacing w:before="120" w:after="120"/>
      <w:ind w:left="1984" w:hanging="567"/>
      <w:jc w:val="both"/>
    </w:pPr>
    <w:rPr>
      <w:rFonts w:ascii="Times New Roman" w:hAnsi="Times New Roman"/>
    </w:rPr>
  </w:style>
  <w:style w:type="paragraph" w:customStyle="1" w:styleId="Tiret3">
    <w:name w:val="Tiret 3"/>
    <w:basedOn w:val="Point3"/>
    <w:rsid w:val="00E42C64"/>
    <w:pPr>
      <w:numPr>
        <w:numId w:val="11"/>
      </w:numPr>
    </w:pPr>
  </w:style>
  <w:style w:type="paragraph" w:customStyle="1" w:styleId="Point3">
    <w:name w:val="Point 3"/>
    <w:basedOn w:val="Norml"/>
    <w:rsid w:val="00E42C64"/>
    <w:pPr>
      <w:spacing w:before="120" w:after="120"/>
      <w:ind w:left="2551" w:hanging="567"/>
      <w:jc w:val="both"/>
    </w:pPr>
    <w:rPr>
      <w:rFonts w:ascii="Times New Roman" w:hAnsi="Times New Roman"/>
    </w:rPr>
  </w:style>
  <w:style w:type="paragraph" w:customStyle="1" w:styleId="Tiret4">
    <w:name w:val="Tiret 4"/>
    <w:basedOn w:val="Point4"/>
    <w:rsid w:val="00E42C64"/>
    <w:pPr>
      <w:numPr>
        <w:numId w:val="12"/>
      </w:numPr>
    </w:pPr>
  </w:style>
  <w:style w:type="paragraph" w:customStyle="1" w:styleId="Point4">
    <w:name w:val="Point 4"/>
    <w:basedOn w:val="Norml"/>
    <w:rsid w:val="00E42C64"/>
    <w:pPr>
      <w:spacing w:before="120" w:after="120"/>
      <w:ind w:left="3118" w:hanging="567"/>
      <w:jc w:val="both"/>
    </w:pPr>
    <w:rPr>
      <w:rFonts w:ascii="Times New Roman" w:hAnsi="Times New Roman"/>
    </w:rPr>
  </w:style>
  <w:style w:type="paragraph" w:customStyle="1" w:styleId="NumPar1">
    <w:name w:val="NumPar 1"/>
    <w:basedOn w:val="Norml"/>
    <w:next w:val="Text1"/>
    <w:rsid w:val="00E42C64"/>
    <w:pPr>
      <w:tabs>
        <w:tab w:val="num" w:pos="360"/>
      </w:tabs>
      <w:spacing w:before="120" w:after="120"/>
      <w:ind w:left="360" w:hanging="360"/>
      <w:jc w:val="both"/>
    </w:pPr>
    <w:rPr>
      <w:rFonts w:ascii="Times New Roman" w:hAnsi="Times New Roman"/>
      <w:lang w:eastAsia="zh-CN"/>
    </w:rPr>
  </w:style>
  <w:style w:type="paragraph" w:customStyle="1" w:styleId="NumPar2">
    <w:name w:val="NumPar 2"/>
    <w:basedOn w:val="Norml"/>
    <w:next w:val="Text2"/>
    <w:rsid w:val="00E42C64"/>
    <w:pPr>
      <w:numPr>
        <w:ilvl w:val="1"/>
        <w:numId w:val="13"/>
      </w:numPr>
      <w:spacing w:before="120" w:after="120"/>
      <w:jc w:val="both"/>
    </w:pPr>
    <w:rPr>
      <w:rFonts w:ascii="Times New Roman" w:hAnsi="Times New Roman"/>
    </w:rPr>
  </w:style>
  <w:style w:type="paragraph" w:customStyle="1" w:styleId="NumPar3">
    <w:name w:val="NumPar 3"/>
    <w:basedOn w:val="Norml"/>
    <w:next w:val="Text3"/>
    <w:rsid w:val="00E42C64"/>
    <w:pPr>
      <w:numPr>
        <w:ilvl w:val="2"/>
        <w:numId w:val="13"/>
      </w:numPr>
      <w:spacing w:before="120" w:after="120"/>
      <w:jc w:val="both"/>
    </w:pPr>
    <w:rPr>
      <w:rFonts w:ascii="Times New Roman" w:hAnsi="Times New Roman"/>
    </w:rPr>
  </w:style>
  <w:style w:type="paragraph" w:customStyle="1" w:styleId="NumPar4">
    <w:name w:val="NumPar 4"/>
    <w:basedOn w:val="Norml"/>
    <w:next w:val="Text4"/>
    <w:rsid w:val="00E42C64"/>
    <w:pPr>
      <w:numPr>
        <w:ilvl w:val="3"/>
        <w:numId w:val="13"/>
      </w:numPr>
      <w:spacing w:before="120" w:after="120"/>
      <w:jc w:val="both"/>
    </w:pPr>
    <w:rPr>
      <w:rFonts w:ascii="Times New Roman" w:hAnsi="Times New Roman"/>
    </w:rPr>
  </w:style>
  <w:style w:type="paragraph" w:customStyle="1" w:styleId="ListBullet1">
    <w:name w:val="List Bullet 1"/>
    <w:basedOn w:val="Norml"/>
    <w:rsid w:val="00E42C64"/>
    <w:pPr>
      <w:numPr>
        <w:numId w:val="14"/>
      </w:numPr>
      <w:spacing w:before="120" w:after="120"/>
      <w:jc w:val="both"/>
    </w:pPr>
    <w:rPr>
      <w:rFonts w:ascii="Times New Roman" w:hAnsi="Times New Roman"/>
    </w:rPr>
  </w:style>
  <w:style w:type="paragraph" w:customStyle="1" w:styleId="ListDash">
    <w:name w:val="List Dash"/>
    <w:basedOn w:val="Norml"/>
    <w:rsid w:val="00E42C64"/>
    <w:pPr>
      <w:numPr>
        <w:numId w:val="15"/>
      </w:numPr>
      <w:spacing w:before="120" w:after="120"/>
      <w:jc w:val="both"/>
    </w:pPr>
    <w:rPr>
      <w:rFonts w:ascii="Times New Roman" w:hAnsi="Times New Roman"/>
    </w:rPr>
  </w:style>
  <w:style w:type="paragraph" w:customStyle="1" w:styleId="ListDash1">
    <w:name w:val="List Dash 1"/>
    <w:basedOn w:val="Norml"/>
    <w:rsid w:val="00E42C64"/>
    <w:pPr>
      <w:numPr>
        <w:numId w:val="16"/>
      </w:numPr>
      <w:spacing w:before="120" w:after="120"/>
      <w:jc w:val="both"/>
    </w:pPr>
    <w:rPr>
      <w:rFonts w:ascii="Times New Roman" w:hAnsi="Times New Roman"/>
    </w:rPr>
  </w:style>
  <w:style w:type="paragraph" w:customStyle="1" w:styleId="ListDash2">
    <w:name w:val="List Dash 2"/>
    <w:basedOn w:val="Norml"/>
    <w:rsid w:val="00E42C64"/>
    <w:pPr>
      <w:numPr>
        <w:numId w:val="17"/>
      </w:numPr>
      <w:spacing w:before="120" w:after="120"/>
      <w:jc w:val="both"/>
    </w:pPr>
    <w:rPr>
      <w:rFonts w:ascii="Times New Roman" w:hAnsi="Times New Roman"/>
    </w:rPr>
  </w:style>
  <w:style w:type="paragraph" w:customStyle="1" w:styleId="ListDash3">
    <w:name w:val="List Dash 3"/>
    <w:basedOn w:val="Norml"/>
    <w:rsid w:val="00E42C64"/>
    <w:pPr>
      <w:numPr>
        <w:numId w:val="18"/>
      </w:numPr>
      <w:spacing w:before="120" w:after="120"/>
      <w:jc w:val="both"/>
    </w:pPr>
    <w:rPr>
      <w:rFonts w:ascii="Times New Roman" w:hAnsi="Times New Roman"/>
    </w:rPr>
  </w:style>
  <w:style w:type="paragraph" w:customStyle="1" w:styleId="ListDash4">
    <w:name w:val="List Dash 4"/>
    <w:basedOn w:val="Norml"/>
    <w:rsid w:val="00E42C64"/>
    <w:pPr>
      <w:numPr>
        <w:numId w:val="19"/>
      </w:numPr>
      <w:spacing w:before="120" w:after="120"/>
      <w:jc w:val="both"/>
    </w:pPr>
    <w:rPr>
      <w:rFonts w:ascii="Times New Roman" w:hAnsi="Times New Roman"/>
    </w:rPr>
  </w:style>
  <w:style w:type="paragraph" w:customStyle="1" w:styleId="ListNumber1">
    <w:name w:val="List Number 1"/>
    <w:basedOn w:val="Text1"/>
    <w:rsid w:val="00E42C64"/>
    <w:pPr>
      <w:tabs>
        <w:tab w:val="num" w:pos="360"/>
      </w:tabs>
      <w:ind w:left="360" w:hanging="360"/>
    </w:pPr>
  </w:style>
  <w:style w:type="paragraph" w:customStyle="1" w:styleId="ListNumberLevel2">
    <w:name w:val="List Number (Level 2)"/>
    <w:basedOn w:val="Norml"/>
    <w:rsid w:val="00E42C64"/>
    <w:pPr>
      <w:numPr>
        <w:ilvl w:val="1"/>
        <w:numId w:val="20"/>
      </w:numPr>
      <w:spacing w:before="120" w:after="120"/>
      <w:jc w:val="both"/>
    </w:pPr>
    <w:rPr>
      <w:rFonts w:ascii="Times New Roman" w:hAnsi="Times New Roman"/>
    </w:rPr>
  </w:style>
  <w:style w:type="paragraph" w:customStyle="1" w:styleId="ListNumber1Level2">
    <w:name w:val="List Number 1 (Level 2)"/>
    <w:basedOn w:val="Text1"/>
    <w:rsid w:val="00E42C64"/>
    <w:pPr>
      <w:numPr>
        <w:ilvl w:val="1"/>
        <w:numId w:val="21"/>
      </w:numPr>
    </w:pPr>
  </w:style>
  <w:style w:type="paragraph" w:customStyle="1" w:styleId="ListNumber2Level2">
    <w:name w:val="List Number 2 (Level 2)"/>
    <w:basedOn w:val="Text2"/>
    <w:rsid w:val="00E42C64"/>
    <w:pPr>
      <w:numPr>
        <w:ilvl w:val="1"/>
        <w:numId w:val="22"/>
      </w:numPr>
    </w:pPr>
  </w:style>
  <w:style w:type="paragraph" w:customStyle="1" w:styleId="ListNumber3Level2">
    <w:name w:val="List Number 3 (Level 2)"/>
    <w:basedOn w:val="Text3"/>
    <w:rsid w:val="00E42C64"/>
    <w:pPr>
      <w:numPr>
        <w:ilvl w:val="1"/>
        <w:numId w:val="23"/>
      </w:numPr>
    </w:pPr>
  </w:style>
  <w:style w:type="paragraph" w:customStyle="1" w:styleId="ListNumber4Level2">
    <w:name w:val="List Number 4 (Level 2)"/>
    <w:basedOn w:val="Text4"/>
    <w:rsid w:val="00E42C64"/>
    <w:pPr>
      <w:numPr>
        <w:ilvl w:val="1"/>
        <w:numId w:val="24"/>
      </w:numPr>
    </w:pPr>
    <w:rPr>
      <w:lang w:eastAsia="zh-CN"/>
    </w:rPr>
  </w:style>
  <w:style w:type="paragraph" w:customStyle="1" w:styleId="ListNumberLevel3">
    <w:name w:val="List Number (Level 3)"/>
    <w:basedOn w:val="Norml"/>
    <w:rsid w:val="00E42C64"/>
    <w:pPr>
      <w:numPr>
        <w:ilvl w:val="2"/>
        <w:numId w:val="20"/>
      </w:numPr>
      <w:spacing w:before="120" w:after="120"/>
      <w:jc w:val="both"/>
    </w:pPr>
    <w:rPr>
      <w:rFonts w:ascii="Times New Roman" w:hAnsi="Times New Roman"/>
    </w:rPr>
  </w:style>
  <w:style w:type="paragraph" w:customStyle="1" w:styleId="ListNumber1Level3">
    <w:name w:val="List Number 1 (Level 3)"/>
    <w:basedOn w:val="Text1"/>
    <w:rsid w:val="00E42C64"/>
    <w:pPr>
      <w:numPr>
        <w:ilvl w:val="2"/>
        <w:numId w:val="21"/>
      </w:numPr>
    </w:pPr>
  </w:style>
  <w:style w:type="paragraph" w:customStyle="1" w:styleId="ListNumber2Level3">
    <w:name w:val="List Number 2 (Level 3)"/>
    <w:basedOn w:val="Text2"/>
    <w:rsid w:val="00E42C64"/>
    <w:pPr>
      <w:numPr>
        <w:ilvl w:val="2"/>
        <w:numId w:val="22"/>
      </w:numPr>
    </w:pPr>
  </w:style>
  <w:style w:type="paragraph" w:customStyle="1" w:styleId="ListNumber3Level3">
    <w:name w:val="List Number 3 (Level 3)"/>
    <w:basedOn w:val="Text3"/>
    <w:rsid w:val="00E42C64"/>
    <w:pPr>
      <w:numPr>
        <w:ilvl w:val="2"/>
        <w:numId w:val="23"/>
      </w:numPr>
    </w:pPr>
  </w:style>
  <w:style w:type="paragraph" w:customStyle="1" w:styleId="ListNumber4Level3">
    <w:name w:val="List Number 4 (Level 3)"/>
    <w:basedOn w:val="Text4"/>
    <w:rsid w:val="00E42C64"/>
    <w:pPr>
      <w:numPr>
        <w:ilvl w:val="2"/>
        <w:numId w:val="24"/>
      </w:numPr>
    </w:pPr>
    <w:rPr>
      <w:lang w:eastAsia="zh-CN"/>
    </w:rPr>
  </w:style>
  <w:style w:type="paragraph" w:customStyle="1" w:styleId="ListNumberLevel4">
    <w:name w:val="List Number (Level 4)"/>
    <w:basedOn w:val="Norml"/>
    <w:rsid w:val="00E42C64"/>
    <w:pPr>
      <w:numPr>
        <w:ilvl w:val="3"/>
        <w:numId w:val="20"/>
      </w:numPr>
      <w:spacing w:before="120" w:after="120"/>
      <w:jc w:val="both"/>
    </w:pPr>
    <w:rPr>
      <w:rFonts w:ascii="Times New Roman" w:hAnsi="Times New Roman"/>
    </w:rPr>
  </w:style>
  <w:style w:type="paragraph" w:customStyle="1" w:styleId="ListNumber1Level4">
    <w:name w:val="List Number 1 (Level 4)"/>
    <w:basedOn w:val="Text1"/>
    <w:rsid w:val="00E42C64"/>
    <w:pPr>
      <w:numPr>
        <w:ilvl w:val="3"/>
        <w:numId w:val="21"/>
      </w:numPr>
    </w:pPr>
  </w:style>
  <w:style w:type="paragraph" w:customStyle="1" w:styleId="ListNumber2Level4">
    <w:name w:val="List Number 2 (Level 4)"/>
    <w:basedOn w:val="Text2"/>
    <w:rsid w:val="00E42C64"/>
    <w:pPr>
      <w:numPr>
        <w:ilvl w:val="3"/>
        <w:numId w:val="22"/>
      </w:numPr>
    </w:pPr>
  </w:style>
  <w:style w:type="paragraph" w:customStyle="1" w:styleId="ListNumber3Level4">
    <w:name w:val="List Number 3 (Level 4)"/>
    <w:basedOn w:val="Text3"/>
    <w:rsid w:val="00E42C64"/>
    <w:pPr>
      <w:numPr>
        <w:ilvl w:val="3"/>
        <w:numId w:val="23"/>
      </w:numPr>
    </w:pPr>
  </w:style>
  <w:style w:type="paragraph" w:customStyle="1" w:styleId="ListNumber4Level4">
    <w:name w:val="List Number 4 (Level 4)"/>
    <w:basedOn w:val="Text4"/>
    <w:rsid w:val="00E42C64"/>
    <w:pPr>
      <w:numPr>
        <w:ilvl w:val="3"/>
        <w:numId w:val="24"/>
      </w:numPr>
    </w:pPr>
    <w:rPr>
      <w:lang w:eastAsia="zh-CN"/>
    </w:rPr>
  </w:style>
  <w:style w:type="paragraph" w:customStyle="1" w:styleId="Considrant">
    <w:name w:val="Considérant"/>
    <w:basedOn w:val="Norml"/>
    <w:rsid w:val="00E42C64"/>
    <w:pPr>
      <w:numPr>
        <w:numId w:val="25"/>
      </w:numPr>
      <w:spacing w:before="120" w:after="120"/>
      <w:jc w:val="both"/>
    </w:pPr>
    <w:rPr>
      <w:rFonts w:ascii="Times New Roman" w:hAnsi="Times New Roman"/>
    </w:rPr>
  </w:style>
  <w:style w:type="paragraph" w:customStyle="1" w:styleId="Annexetitreacte">
    <w:name w:val="Annexe titre (acte)"/>
    <w:basedOn w:val="Norml"/>
    <w:next w:val="Norml"/>
    <w:rsid w:val="00E42C64"/>
    <w:pPr>
      <w:spacing w:before="120" w:after="120"/>
      <w:jc w:val="center"/>
    </w:pPr>
    <w:rPr>
      <w:rFonts w:ascii="Times New Roman" w:hAnsi="Times New Roman"/>
      <w:b/>
      <w:u w:val="single"/>
    </w:rPr>
  </w:style>
  <w:style w:type="table" w:styleId="Rcsostblzat">
    <w:name w:val="Table Grid"/>
    <w:basedOn w:val="Normltblzat"/>
    <w:rsid w:val="00C70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ejChar">
    <w:name w:val="Élőfej Char"/>
    <w:link w:val="lfej"/>
    <w:uiPriority w:val="99"/>
    <w:rsid w:val="00E833D1"/>
    <w:rPr>
      <w:rFonts w:ascii="Garamond" w:hAnsi="Garamond"/>
      <w:sz w:val="24"/>
      <w:lang w:val="en-GB"/>
    </w:rPr>
  </w:style>
  <w:style w:type="character" w:customStyle="1" w:styleId="hps">
    <w:name w:val="hps"/>
    <w:basedOn w:val="Bekezdsalapbettpusa"/>
    <w:rsid w:val="00136ECA"/>
  </w:style>
  <w:style w:type="paragraph" w:styleId="Listaszerbekezds">
    <w:name w:val="List Paragraph"/>
    <w:basedOn w:val="Norml"/>
    <w:uiPriority w:val="34"/>
    <w:qFormat/>
    <w:rsid w:val="004B7E8D"/>
    <w:pPr>
      <w:ind w:left="708"/>
    </w:pPr>
  </w:style>
  <w:style w:type="character" w:customStyle="1" w:styleId="llbChar">
    <w:name w:val="Élőláb Char"/>
    <w:link w:val="llb"/>
    <w:uiPriority w:val="99"/>
    <w:rsid w:val="00F43569"/>
    <w:rPr>
      <w:rFonts w:ascii="Garamond" w:hAnsi="Garamond"/>
      <w:sz w:val="24"/>
      <w:lang w:val="en-GB"/>
    </w:rPr>
  </w:style>
  <w:style w:type="paragraph" w:styleId="Tartalomjegyzkcmsora">
    <w:name w:val="TOC Heading"/>
    <w:basedOn w:val="Cmsor1"/>
    <w:next w:val="Norml"/>
    <w:uiPriority w:val="39"/>
    <w:unhideWhenUsed/>
    <w:qFormat/>
    <w:rsid w:val="00955C2B"/>
    <w:pPr>
      <w:keepLines/>
      <w:numPr>
        <w:numId w:val="0"/>
      </w:numPr>
      <w:spacing w:before="240" w:after="0" w:line="259" w:lineRule="auto"/>
      <w:jc w:val="left"/>
      <w:outlineLvl w:val="9"/>
    </w:pPr>
    <w:rPr>
      <w:rFonts w:ascii="Calibri Light" w:hAnsi="Calibri Light"/>
      <w:b w:val="0"/>
      <w:smallCaps w:val="0"/>
      <w:color w:val="2E74B5"/>
      <w:kern w:val="0"/>
      <w:szCs w:val="32"/>
      <w:lang w:val="hu-HU"/>
    </w:rPr>
  </w:style>
  <w:style w:type="character" w:customStyle="1" w:styleId="tlid-translation">
    <w:name w:val="tlid-translation"/>
    <w:rsid w:val="00CD78AE"/>
  </w:style>
  <w:style w:type="character" w:customStyle="1" w:styleId="jlqj4b">
    <w:name w:val="jlqj4b"/>
    <w:rsid w:val="009C71E8"/>
  </w:style>
  <w:style w:type="paragraph" w:styleId="Vltozat">
    <w:name w:val="Revision"/>
    <w:hidden/>
    <w:uiPriority w:val="99"/>
    <w:semiHidden/>
    <w:rsid w:val="00CF5F0D"/>
    <w:rPr>
      <w:rFonts w:ascii="Garamond" w:hAnsi="Garamond"/>
      <w:sz w:val="24"/>
      <w:lang w:val="en-GB"/>
    </w:rPr>
  </w:style>
  <w:style w:type="character" w:styleId="Feloldatlanmegemlts">
    <w:name w:val="Unresolved Mention"/>
    <w:basedOn w:val="Bekezdsalapbettpusa"/>
    <w:uiPriority w:val="99"/>
    <w:semiHidden/>
    <w:unhideWhenUsed/>
    <w:rsid w:val="00F54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2734">
      <w:bodyDiv w:val="1"/>
      <w:marLeft w:val="0"/>
      <w:marRight w:val="0"/>
      <w:marTop w:val="0"/>
      <w:marBottom w:val="0"/>
      <w:divBdr>
        <w:top w:val="none" w:sz="0" w:space="0" w:color="auto"/>
        <w:left w:val="none" w:sz="0" w:space="0" w:color="auto"/>
        <w:bottom w:val="none" w:sz="0" w:space="0" w:color="auto"/>
        <w:right w:val="none" w:sz="0" w:space="0" w:color="auto"/>
      </w:divBdr>
    </w:div>
    <w:div w:id="44182286">
      <w:bodyDiv w:val="1"/>
      <w:marLeft w:val="0"/>
      <w:marRight w:val="0"/>
      <w:marTop w:val="0"/>
      <w:marBottom w:val="0"/>
      <w:divBdr>
        <w:top w:val="none" w:sz="0" w:space="0" w:color="auto"/>
        <w:left w:val="none" w:sz="0" w:space="0" w:color="auto"/>
        <w:bottom w:val="none" w:sz="0" w:space="0" w:color="auto"/>
        <w:right w:val="none" w:sz="0" w:space="0" w:color="auto"/>
      </w:divBdr>
    </w:div>
    <w:div w:id="175535455">
      <w:bodyDiv w:val="1"/>
      <w:marLeft w:val="0"/>
      <w:marRight w:val="0"/>
      <w:marTop w:val="0"/>
      <w:marBottom w:val="0"/>
      <w:divBdr>
        <w:top w:val="none" w:sz="0" w:space="0" w:color="auto"/>
        <w:left w:val="none" w:sz="0" w:space="0" w:color="auto"/>
        <w:bottom w:val="none" w:sz="0" w:space="0" w:color="auto"/>
        <w:right w:val="none" w:sz="0" w:space="0" w:color="auto"/>
      </w:divBdr>
    </w:div>
    <w:div w:id="241111937">
      <w:bodyDiv w:val="1"/>
      <w:marLeft w:val="0"/>
      <w:marRight w:val="0"/>
      <w:marTop w:val="0"/>
      <w:marBottom w:val="0"/>
      <w:divBdr>
        <w:top w:val="none" w:sz="0" w:space="0" w:color="auto"/>
        <w:left w:val="none" w:sz="0" w:space="0" w:color="auto"/>
        <w:bottom w:val="none" w:sz="0" w:space="0" w:color="auto"/>
        <w:right w:val="none" w:sz="0" w:space="0" w:color="auto"/>
      </w:divBdr>
    </w:div>
    <w:div w:id="326715108">
      <w:bodyDiv w:val="1"/>
      <w:marLeft w:val="0"/>
      <w:marRight w:val="0"/>
      <w:marTop w:val="0"/>
      <w:marBottom w:val="0"/>
      <w:divBdr>
        <w:top w:val="none" w:sz="0" w:space="0" w:color="auto"/>
        <w:left w:val="none" w:sz="0" w:space="0" w:color="auto"/>
        <w:bottom w:val="none" w:sz="0" w:space="0" w:color="auto"/>
        <w:right w:val="none" w:sz="0" w:space="0" w:color="auto"/>
      </w:divBdr>
    </w:div>
    <w:div w:id="1416587699">
      <w:bodyDiv w:val="1"/>
      <w:marLeft w:val="0"/>
      <w:marRight w:val="0"/>
      <w:marTop w:val="0"/>
      <w:marBottom w:val="0"/>
      <w:divBdr>
        <w:top w:val="none" w:sz="0" w:space="0" w:color="auto"/>
        <w:left w:val="none" w:sz="0" w:space="0" w:color="auto"/>
        <w:bottom w:val="none" w:sz="0" w:space="0" w:color="auto"/>
        <w:right w:val="none" w:sz="0" w:space="0" w:color="auto"/>
      </w:divBdr>
    </w:div>
    <w:div w:id="2017264664">
      <w:bodyDiv w:val="1"/>
      <w:marLeft w:val="0"/>
      <w:marRight w:val="0"/>
      <w:marTop w:val="0"/>
      <w:marBottom w:val="0"/>
      <w:divBdr>
        <w:top w:val="none" w:sz="0" w:space="0" w:color="auto"/>
        <w:left w:val="none" w:sz="0" w:space="0" w:color="auto"/>
        <w:bottom w:val="none" w:sz="0" w:space="0" w:color="auto"/>
        <w:right w:val="none" w:sz="0" w:space="0" w:color="auto"/>
      </w:divBdr>
      <w:divsChild>
        <w:div w:id="1555002683">
          <w:marLeft w:val="0"/>
          <w:marRight w:val="0"/>
          <w:marTop w:val="0"/>
          <w:marBottom w:val="0"/>
          <w:divBdr>
            <w:top w:val="none" w:sz="0" w:space="0" w:color="auto"/>
            <w:left w:val="none" w:sz="0" w:space="0" w:color="auto"/>
            <w:bottom w:val="none" w:sz="0" w:space="0" w:color="auto"/>
            <w:right w:val="none" w:sz="0" w:space="0" w:color="auto"/>
          </w:divBdr>
          <w:divsChild>
            <w:div w:id="8622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ksh.hu/intarstat_contact_inf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ksh.hu/intrastat_guide" TargetMode="External"/><Relationship Id="rId7" Type="http://schemas.openxmlformats.org/officeDocument/2006/relationships/endnotes" Target="endnotes.xml"/><Relationship Id="rId12" Type="http://schemas.openxmlformats.org/officeDocument/2006/relationships/hyperlink" Target="http://www.ksh.hu/intrastat_electronic_declaration" TargetMode="External"/><Relationship Id="rId17" Type="http://schemas.openxmlformats.org/officeDocument/2006/relationships/hyperlink" Target="http://www.ksh.hu/intrastat_guide" TargetMode="External"/><Relationship Id="rId2" Type="http://schemas.openxmlformats.org/officeDocument/2006/relationships/numbering" Target="numbering.xml"/><Relationship Id="rId16" Type="http://schemas.openxmlformats.org/officeDocument/2006/relationships/hyperlink" Target="http://www.ksh.hu/intrastat_combined_nomenclature" TargetMode="External"/><Relationship Id="rId20" Type="http://schemas.openxmlformats.org/officeDocument/2006/relationships/hyperlink" Target="http://www.ksh.hu/intrastat_team?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ektra.ksh.h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sh.hu/intrastat_guid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ec.europa.eu/taxation_customs/v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lektra@ksh.hu" TargetMode="External"/><Relationship Id="rId22"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2BFAB-BCC3-4282-8585-B77BD8DE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6922</Words>
  <Characters>37860</Characters>
  <Application>Microsoft Office Word</Application>
  <DocSecurity>0</DocSecurity>
  <Lines>315</Lines>
  <Paragraphs>89</Paragraphs>
  <ScaleCrop>false</ScaleCrop>
  <HeadingPairs>
    <vt:vector size="2" baseType="variant">
      <vt:variant>
        <vt:lpstr>Cím</vt:lpstr>
      </vt:variant>
      <vt:variant>
        <vt:i4>1</vt:i4>
      </vt:variant>
    </vt:vector>
  </HeadingPairs>
  <TitlesOfParts>
    <vt:vector size="1" baseType="lpstr">
      <vt:lpstr>Kitöltési útmutató</vt:lpstr>
    </vt:vector>
  </TitlesOfParts>
  <Company>Zsotibit Bt.</Company>
  <LinksUpToDate>false</LinksUpToDate>
  <CharactersWithSpaces>44693</CharactersWithSpaces>
  <SharedDoc>false</SharedDoc>
  <HLinks>
    <vt:vector size="162" baseType="variant">
      <vt:variant>
        <vt:i4>3080202</vt:i4>
      </vt:variant>
      <vt:variant>
        <vt:i4>132</vt:i4>
      </vt:variant>
      <vt:variant>
        <vt:i4>0</vt:i4>
      </vt:variant>
      <vt:variant>
        <vt:i4>5</vt:i4>
      </vt:variant>
      <vt:variant>
        <vt:lpwstr>http://www.ksh.hu/intrastat_guide</vt:lpwstr>
      </vt:variant>
      <vt:variant>
        <vt:lpwstr/>
      </vt:variant>
      <vt:variant>
        <vt:i4>6750285</vt:i4>
      </vt:variant>
      <vt:variant>
        <vt:i4>129</vt:i4>
      </vt:variant>
      <vt:variant>
        <vt:i4>0</vt:i4>
      </vt:variant>
      <vt:variant>
        <vt:i4>5</vt:i4>
      </vt:variant>
      <vt:variant>
        <vt:lpwstr>http://www.ksh.hu/intrastat_team?lang=en</vt:lpwstr>
      </vt:variant>
      <vt:variant>
        <vt:lpwstr/>
      </vt:variant>
      <vt:variant>
        <vt:i4>7209043</vt:i4>
      </vt:variant>
      <vt:variant>
        <vt:i4>126</vt:i4>
      </vt:variant>
      <vt:variant>
        <vt:i4>0</vt:i4>
      </vt:variant>
      <vt:variant>
        <vt:i4>5</vt:i4>
      </vt:variant>
      <vt:variant>
        <vt:lpwstr>https://ec.europa.eu/taxation_customs/vies/?locale=en</vt:lpwstr>
      </vt:variant>
      <vt:variant>
        <vt:lpwstr/>
      </vt:variant>
      <vt:variant>
        <vt:i4>3080202</vt:i4>
      </vt:variant>
      <vt:variant>
        <vt:i4>123</vt:i4>
      </vt:variant>
      <vt:variant>
        <vt:i4>0</vt:i4>
      </vt:variant>
      <vt:variant>
        <vt:i4>5</vt:i4>
      </vt:variant>
      <vt:variant>
        <vt:lpwstr>http://www.ksh.hu/intrastat_guide</vt:lpwstr>
      </vt:variant>
      <vt:variant>
        <vt:lpwstr/>
      </vt:variant>
      <vt:variant>
        <vt:i4>4063268</vt:i4>
      </vt:variant>
      <vt:variant>
        <vt:i4>120</vt:i4>
      </vt:variant>
      <vt:variant>
        <vt:i4>0</vt:i4>
      </vt:variant>
      <vt:variant>
        <vt:i4>5</vt:i4>
      </vt:variant>
      <vt:variant>
        <vt:lpwstr>http://www.ksh.hu/intrastat_combined_nomenclature</vt:lpwstr>
      </vt:variant>
      <vt:variant>
        <vt:lpwstr/>
      </vt:variant>
      <vt:variant>
        <vt:i4>5111881</vt:i4>
      </vt:variant>
      <vt:variant>
        <vt:i4>117</vt:i4>
      </vt:variant>
      <vt:variant>
        <vt:i4>0</vt:i4>
      </vt:variant>
      <vt:variant>
        <vt:i4>5</vt:i4>
      </vt:variant>
      <vt:variant>
        <vt:lpwstr>http://www.ksh.hu/intrastat_electronic_declaration</vt:lpwstr>
      </vt:variant>
      <vt:variant>
        <vt:lpwstr/>
      </vt:variant>
      <vt:variant>
        <vt:i4>1835042</vt:i4>
      </vt:variant>
      <vt:variant>
        <vt:i4>114</vt:i4>
      </vt:variant>
      <vt:variant>
        <vt:i4>0</vt:i4>
      </vt:variant>
      <vt:variant>
        <vt:i4>5</vt:i4>
      </vt:variant>
      <vt:variant>
        <vt:lpwstr>mailto:elektra@ksh.hu</vt:lpwstr>
      </vt:variant>
      <vt:variant>
        <vt:lpwstr/>
      </vt:variant>
      <vt:variant>
        <vt:i4>3538961</vt:i4>
      </vt:variant>
      <vt:variant>
        <vt:i4>111</vt:i4>
      </vt:variant>
      <vt:variant>
        <vt:i4>0</vt:i4>
      </vt:variant>
      <vt:variant>
        <vt:i4>5</vt:i4>
      </vt:variant>
      <vt:variant>
        <vt:lpwstr>http://www.ksh.hu/intrastat_team</vt:lpwstr>
      </vt:variant>
      <vt:variant>
        <vt:lpwstr/>
      </vt:variant>
      <vt:variant>
        <vt:i4>5111881</vt:i4>
      </vt:variant>
      <vt:variant>
        <vt:i4>108</vt:i4>
      </vt:variant>
      <vt:variant>
        <vt:i4>0</vt:i4>
      </vt:variant>
      <vt:variant>
        <vt:i4>5</vt:i4>
      </vt:variant>
      <vt:variant>
        <vt:lpwstr>http://www.ksh.hu/intrastat_electronic_declaration</vt:lpwstr>
      </vt:variant>
      <vt:variant>
        <vt:lpwstr/>
      </vt:variant>
      <vt:variant>
        <vt:i4>7995514</vt:i4>
      </vt:variant>
      <vt:variant>
        <vt:i4>105</vt:i4>
      </vt:variant>
      <vt:variant>
        <vt:i4>0</vt:i4>
      </vt:variant>
      <vt:variant>
        <vt:i4>5</vt:i4>
      </vt:variant>
      <vt:variant>
        <vt:lpwstr>http://elektra.ksh.hu/</vt:lpwstr>
      </vt:variant>
      <vt:variant>
        <vt:lpwstr/>
      </vt:variant>
      <vt:variant>
        <vt:i4>2031666</vt:i4>
      </vt:variant>
      <vt:variant>
        <vt:i4>98</vt:i4>
      </vt:variant>
      <vt:variant>
        <vt:i4>0</vt:i4>
      </vt:variant>
      <vt:variant>
        <vt:i4>5</vt:i4>
      </vt:variant>
      <vt:variant>
        <vt:lpwstr/>
      </vt:variant>
      <vt:variant>
        <vt:lpwstr>_Toc19606938</vt:lpwstr>
      </vt:variant>
      <vt:variant>
        <vt:i4>1048626</vt:i4>
      </vt:variant>
      <vt:variant>
        <vt:i4>92</vt:i4>
      </vt:variant>
      <vt:variant>
        <vt:i4>0</vt:i4>
      </vt:variant>
      <vt:variant>
        <vt:i4>5</vt:i4>
      </vt:variant>
      <vt:variant>
        <vt:lpwstr/>
      </vt:variant>
      <vt:variant>
        <vt:lpwstr>_Toc19606937</vt:lpwstr>
      </vt:variant>
      <vt:variant>
        <vt:i4>1114162</vt:i4>
      </vt:variant>
      <vt:variant>
        <vt:i4>86</vt:i4>
      </vt:variant>
      <vt:variant>
        <vt:i4>0</vt:i4>
      </vt:variant>
      <vt:variant>
        <vt:i4>5</vt:i4>
      </vt:variant>
      <vt:variant>
        <vt:lpwstr/>
      </vt:variant>
      <vt:variant>
        <vt:lpwstr>_Toc19606936</vt:lpwstr>
      </vt:variant>
      <vt:variant>
        <vt:i4>1179698</vt:i4>
      </vt:variant>
      <vt:variant>
        <vt:i4>80</vt:i4>
      </vt:variant>
      <vt:variant>
        <vt:i4>0</vt:i4>
      </vt:variant>
      <vt:variant>
        <vt:i4>5</vt:i4>
      </vt:variant>
      <vt:variant>
        <vt:lpwstr/>
      </vt:variant>
      <vt:variant>
        <vt:lpwstr>_Toc19606935</vt:lpwstr>
      </vt:variant>
      <vt:variant>
        <vt:i4>1245234</vt:i4>
      </vt:variant>
      <vt:variant>
        <vt:i4>74</vt:i4>
      </vt:variant>
      <vt:variant>
        <vt:i4>0</vt:i4>
      </vt:variant>
      <vt:variant>
        <vt:i4>5</vt:i4>
      </vt:variant>
      <vt:variant>
        <vt:lpwstr/>
      </vt:variant>
      <vt:variant>
        <vt:lpwstr>_Toc19606934</vt:lpwstr>
      </vt:variant>
      <vt:variant>
        <vt:i4>1310770</vt:i4>
      </vt:variant>
      <vt:variant>
        <vt:i4>68</vt:i4>
      </vt:variant>
      <vt:variant>
        <vt:i4>0</vt:i4>
      </vt:variant>
      <vt:variant>
        <vt:i4>5</vt:i4>
      </vt:variant>
      <vt:variant>
        <vt:lpwstr/>
      </vt:variant>
      <vt:variant>
        <vt:lpwstr>_Toc19606933</vt:lpwstr>
      </vt:variant>
      <vt:variant>
        <vt:i4>1376306</vt:i4>
      </vt:variant>
      <vt:variant>
        <vt:i4>62</vt:i4>
      </vt:variant>
      <vt:variant>
        <vt:i4>0</vt:i4>
      </vt:variant>
      <vt:variant>
        <vt:i4>5</vt:i4>
      </vt:variant>
      <vt:variant>
        <vt:lpwstr/>
      </vt:variant>
      <vt:variant>
        <vt:lpwstr>_Toc19606932</vt:lpwstr>
      </vt:variant>
      <vt:variant>
        <vt:i4>1441842</vt:i4>
      </vt:variant>
      <vt:variant>
        <vt:i4>56</vt:i4>
      </vt:variant>
      <vt:variant>
        <vt:i4>0</vt:i4>
      </vt:variant>
      <vt:variant>
        <vt:i4>5</vt:i4>
      </vt:variant>
      <vt:variant>
        <vt:lpwstr/>
      </vt:variant>
      <vt:variant>
        <vt:lpwstr>_Toc19606931</vt:lpwstr>
      </vt:variant>
      <vt:variant>
        <vt:i4>1507378</vt:i4>
      </vt:variant>
      <vt:variant>
        <vt:i4>50</vt:i4>
      </vt:variant>
      <vt:variant>
        <vt:i4>0</vt:i4>
      </vt:variant>
      <vt:variant>
        <vt:i4>5</vt:i4>
      </vt:variant>
      <vt:variant>
        <vt:lpwstr/>
      </vt:variant>
      <vt:variant>
        <vt:lpwstr>_Toc19606930</vt:lpwstr>
      </vt:variant>
      <vt:variant>
        <vt:i4>1966131</vt:i4>
      </vt:variant>
      <vt:variant>
        <vt:i4>44</vt:i4>
      </vt:variant>
      <vt:variant>
        <vt:i4>0</vt:i4>
      </vt:variant>
      <vt:variant>
        <vt:i4>5</vt:i4>
      </vt:variant>
      <vt:variant>
        <vt:lpwstr/>
      </vt:variant>
      <vt:variant>
        <vt:lpwstr>_Toc19606929</vt:lpwstr>
      </vt:variant>
      <vt:variant>
        <vt:i4>2031667</vt:i4>
      </vt:variant>
      <vt:variant>
        <vt:i4>38</vt:i4>
      </vt:variant>
      <vt:variant>
        <vt:i4>0</vt:i4>
      </vt:variant>
      <vt:variant>
        <vt:i4>5</vt:i4>
      </vt:variant>
      <vt:variant>
        <vt:lpwstr/>
      </vt:variant>
      <vt:variant>
        <vt:lpwstr>_Toc19606928</vt:lpwstr>
      </vt:variant>
      <vt:variant>
        <vt:i4>1048627</vt:i4>
      </vt:variant>
      <vt:variant>
        <vt:i4>32</vt:i4>
      </vt:variant>
      <vt:variant>
        <vt:i4>0</vt:i4>
      </vt:variant>
      <vt:variant>
        <vt:i4>5</vt:i4>
      </vt:variant>
      <vt:variant>
        <vt:lpwstr/>
      </vt:variant>
      <vt:variant>
        <vt:lpwstr>_Toc19606927</vt:lpwstr>
      </vt:variant>
      <vt:variant>
        <vt:i4>1114163</vt:i4>
      </vt:variant>
      <vt:variant>
        <vt:i4>26</vt:i4>
      </vt:variant>
      <vt:variant>
        <vt:i4>0</vt:i4>
      </vt:variant>
      <vt:variant>
        <vt:i4>5</vt:i4>
      </vt:variant>
      <vt:variant>
        <vt:lpwstr/>
      </vt:variant>
      <vt:variant>
        <vt:lpwstr>_Toc19606926</vt:lpwstr>
      </vt:variant>
      <vt:variant>
        <vt:i4>1179699</vt:i4>
      </vt:variant>
      <vt:variant>
        <vt:i4>20</vt:i4>
      </vt:variant>
      <vt:variant>
        <vt:i4>0</vt:i4>
      </vt:variant>
      <vt:variant>
        <vt:i4>5</vt:i4>
      </vt:variant>
      <vt:variant>
        <vt:lpwstr/>
      </vt:variant>
      <vt:variant>
        <vt:lpwstr>_Toc19606925</vt:lpwstr>
      </vt:variant>
      <vt:variant>
        <vt:i4>1245235</vt:i4>
      </vt:variant>
      <vt:variant>
        <vt:i4>14</vt:i4>
      </vt:variant>
      <vt:variant>
        <vt:i4>0</vt:i4>
      </vt:variant>
      <vt:variant>
        <vt:i4>5</vt:i4>
      </vt:variant>
      <vt:variant>
        <vt:lpwstr/>
      </vt:variant>
      <vt:variant>
        <vt:lpwstr>_Toc19606924</vt:lpwstr>
      </vt:variant>
      <vt:variant>
        <vt:i4>1310771</vt:i4>
      </vt:variant>
      <vt:variant>
        <vt:i4>8</vt:i4>
      </vt:variant>
      <vt:variant>
        <vt:i4>0</vt:i4>
      </vt:variant>
      <vt:variant>
        <vt:i4>5</vt:i4>
      </vt:variant>
      <vt:variant>
        <vt:lpwstr/>
      </vt:variant>
      <vt:variant>
        <vt:lpwstr>_Toc19606923</vt:lpwstr>
      </vt:variant>
      <vt:variant>
        <vt:i4>1376307</vt:i4>
      </vt:variant>
      <vt:variant>
        <vt:i4>2</vt:i4>
      </vt:variant>
      <vt:variant>
        <vt:i4>0</vt:i4>
      </vt:variant>
      <vt:variant>
        <vt:i4>5</vt:i4>
      </vt:variant>
      <vt:variant>
        <vt:lpwstr/>
      </vt:variant>
      <vt:variant>
        <vt:lpwstr>_Toc19606922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Kitöltési útmutató</dc:title>
  <dc:subject/>
  <dc:creator>Levelezés</dc:creator>
  <cp:keywords/>
  <dc:description/>
  <cp:lastModifiedBy>Gecse Éva Izabella</cp:lastModifiedBy>
  <cp:revision>2</cp:revision>
  <cp:lastPrinted>2018-12-18T16:27:00Z</cp:lastPrinted>
  <dcterms:created xsi:type="dcterms:W3CDTF">2026-01-06T11:39:00Z</dcterms:created>
  <dcterms:modified xsi:type="dcterms:W3CDTF">2026-01-06T11:39:00Z</dcterms:modified>
</cp:coreProperties>
</file>